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D4BA54" w14:textId="77777777" w:rsidR="003F169D" w:rsidRPr="007475F9" w:rsidRDefault="003F169D">
      <w:pPr>
        <w:widowControl w:val="0"/>
        <w:pBdr>
          <w:top w:val="nil"/>
          <w:left w:val="nil"/>
          <w:bottom w:val="nil"/>
          <w:right w:val="nil"/>
          <w:between w:val="nil"/>
        </w:pBdr>
        <w:spacing w:line="276" w:lineRule="auto"/>
        <w:jc w:val="both"/>
        <w:rPr>
          <w:color w:val="000000"/>
          <w:sz w:val="28"/>
          <w:szCs w:val="28"/>
        </w:rPr>
      </w:pPr>
    </w:p>
    <w:tbl>
      <w:tblPr>
        <w:tblStyle w:val="ae"/>
        <w:tblW w:w="10031" w:type="dxa"/>
        <w:tblInd w:w="-432" w:type="dxa"/>
        <w:tblLayout w:type="fixed"/>
        <w:tblLook w:val="0000" w:firstRow="0" w:lastRow="0" w:firstColumn="0" w:lastColumn="0" w:noHBand="0" w:noVBand="0"/>
      </w:tblPr>
      <w:tblGrid>
        <w:gridCol w:w="3227"/>
        <w:gridCol w:w="6804"/>
      </w:tblGrid>
      <w:tr w:rsidR="003F169D" w:rsidRPr="007475F9" w14:paraId="2067E28E" w14:textId="77777777">
        <w:tc>
          <w:tcPr>
            <w:tcW w:w="3227" w:type="dxa"/>
          </w:tcPr>
          <w:p w14:paraId="28FCE1C3" w14:textId="77777777" w:rsidR="003F169D" w:rsidRPr="007475F9" w:rsidRDefault="00966B63">
            <w:pPr>
              <w:spacing w:line="276" w:lineRule="auto"/>
              <w:jc w:val="both"/>
              <w:rPr>
                <w:b/>
                <w:bCs/>
                <w:sz w:val="28"/>
                <w:szCs w:val="28"/>
              </w:rPr>
            </w:pPr>
            <w:r w:rsidRPr="007475F9">
              <w:rPr>
                <w:b/>
                <w:bCs/>
                <w:sz w:val="28"/>
                <w:szCs w:val="28"/>
              </w:rPr>
              <w:t xml:space="preserve"> BỘ TƯ PHÁP</w:t>
            </w:r>
          </w:p>
          <w:p w14:paraId="086DC6FE" w14:textId="77777777" w:rsidR="003F169D" w:rsidRPr="007475F9" w:rsidRDefault="00966B63">
            <w:pPr>
              <w:spacing w:line="276" w:lineRule="auto"/>
              <w:jc w:val="both"/>
              <w:rPr>
                <w:sz w:val="28"/>
                <w:szCs w:val="28"/>
              </w:rPr>
            </w:pPr>
            <w:r w:rsidRPr="007475F9">
              <w:rPr>
                <w:noProof/>
                <w:sz w:val="28"/>
                <w:szCs w:val="28"/>
                <w:lang w:val="en-US"/>
              </w:rPr>
              <mc:AlternateContent>
                <mc:Choice Requires="wps">
                  <w:drawing>
                    <wp:anchor distT="0" distB="0" distL="114300" distR="114300" simplePos="0" relativeHeight="251656192" behindDoc="0" locked="0" layoutInCell="1" hidden="0" allowOverlap="1" wp14:anchorId="7D8C39E2" wp14:editId="07957CC1">
                      <wp:simplePos x="0" y="0"/>
                      <wp:positionH relativeFrom="column">
                        <wp:posOffset>692150</wp:posOffset>
                      </wp:positionH>
                      <wp:positionV relativeFrom="paragraph">
                        <wp:posOffset>0</wp:posOffset>
                      </wp:positionV>
                      <wp:extent cx="0" cy="12700"/>
                      <wp:effectExtent l="0" t="0" r="0" b="0"/>
                      <wp:wrapNone/>
                      <wp:docPr id="13" name="Straight Arrow Connector 13"/>
                      <wp:cNvGraphicFramePr/>
                      <a:graphic xmlns:a="http://schemas.openxmlformats.org/drawingml/2006/main">
                        <a:graphicData uri="http://schemas.microsoft.com/office/word/2010/wordprocessingShape">
                          <wps:wsp>
                            <wps:cNvCnPr/>
                            <wps:spPr>
                              <a:xfrm>
                                <a:off x="5060250" y="3780000"/>
                                <a:ext cx="5715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06BF310" id="_x0000_t32" coordsize="21600,21600" o:spt="32" o:oned="t" path="m,l21600,21600e" filled="f">
                      <v:path arrowok="t" fillok="f" o:connecttype="none"/>
                      <o:lock v:ext="edit" shapetype="t"/>
                    </v:shapetype>
                    <v:shape id="Straight Arrow Connector 13" o:spid="_x0000_s1026" type="#_x0000_t32" style="position:absolute;margin-left:54.5pt;margin-top:0;width:0;height:1pt;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" strokecolor="black [3200]">
                      <v:stroke startarrowwidth="narrow" startarrowlength="short" endarrowwidth="narrow" endarrowlength="short"/>
                    </v:shape>
                  </w:pict>
                </mc:Fallback>
              </mc:AlternateContent>
            </w:r>
          </w:p>
        </w:tc>
        <w:tc>
          <w:tcPr>
            <w:tcW w:w="6804" w:type="dxa"/>
          </w:tcPr>
          <w:p w14:paraId="7677A6E2" w14:textId="77777777" w:rsidR="003F169D" w:rsidRPr="007475F9" w:rsidRDefault="00966B63">
            <w:pPr>
              <w:spacing w:line="276" w:lineRule="auto"/>
              <w:jc w:val="both"/>
              <w:rPr>
                <w:sz w:val="28"/>
                <w:szCs w:val="28"/>
              </w:rPr>
            </w:pPr>
            <w:r w:rsidRPr="007475F9">
              <w:rPr>
                <w:b/>
                <w:bCs/>
                <w:sz w:val="28"/>
                <w:szCs w:val="28"/>
              </w:rPr>
              <w:t>CỘNG HÒA XÃ HỘI CHỦ NGHĨA VIỆT NAM</w:t>
            </w:r>
          </w:p>
          <w:p w14:paraId="674A172C" w14:textId="77777777" w:rsidR="003F169D" w:rsidRPr="007475F9" w:rsidRDefault="00966B63">
            <w:pPr>
              <w:spacing w:line="276" w:lineRule="auto"/>
              <w:jc w:val="both"/>
              <w:rPr>
                <w:sz w:val="28"/>
                <w:szCs w:val="28"/>
              </w:rPr>
            </w:pPr>
            <w:r w:rsidRPr="007475F9">
              <w:rPr>
                <w:b/>
                <w:bCs/>
                <w:sz w:val="28"/>
                <w:szCs w:val="28"/>
              </w:rPr>
              <w:t>Độc lập - Tự do - Hạnh phúc</w:t>
            </w:r>
          </w:p>
        </w:tc>
      </w:tr>
    </w:tbl>
    <w:p w14:paraId="4C6B26D2" w14:textId="77777777" w:rsidR="003F169D" w:rsidRPr="007475F9" w:rsidRDefault="00966B63">
      <w:pPr>
        <w:spacing w:before="120" w:after="120" w:line="276" w:lineRule="auto"/>
        <w:jc w:val="both"/>
        <w:rPr>
          <w:sz w:val="28"/>
          <w:szCs w:val="28"/>
        </w:rPr>
      </w:pPr>
      <w:r w:rsidRPr="007475F9">
        <w:rPr>
          <w:noProof/>
          <w:sz w:val="28"/>
          <w:szCs w:val="28"/>
          <w:lang w:val="en-US"/>
        </w:rPr>
        <mc:AlternateContent>
          <mc:Choice Requires="wps">
            <w:drawing>
              <wp:anchor distT="0" distB="0" distL="114300" distR="114300" simplePos="0" relativeHeight="251659264" behindDoc="0" locked="0" layoutInCell="1" hidden="0" allowOverlap="1" wp14:anchorId="0CDFB017" wp14:editId="7C7309C4">
                <wp:simplePos x="0" y="0"/>
                <wp:positionH relativeFrom="column">
                  <wp:posOffset>3130550</wp:posOffset>
                </wp:positionH>
                <wp:positionV relativeFrom="paragraph">
                  <wp:posOffset>12700</wp:posOffset>
                </wp:positionV>
                <wp:extent cx="0" cy="12700"/>
                <wp:effectExtent l="0" t="0" r="0" b="0"/>
                <wp:wrapNone/>
                <wp:docPr id="12" name="Straight Arrow Connector 12"/>
                <wp:cNvGraphicFramePr/>
                <a:graphic xmlns:a="http://schemas.openxmlformats.org/drawingml/2006/main">
                  <a:graphicData uri="http://schemas.microsoft.com/office/word/2010/wordprocessingShape">
                    <wps:wsp>
                      <wps:cNvCnPr/>
                      <wps:spPr>
                        <a:xfrm>
                          <a:off x="4490079" y="3780000"/>
                          <a:ext cx="1711842"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CC93AB" id="Straight Arrow Connector 12" o:spid="_x0000_s1026" type="#_x0000_t32" style="position:absolute;margin-left:246.5pt;margin-top:1pt;width:0;height: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" strokecolor="black [3200]">
                <v:stroke startarrowwidth="narrow" startarrowlength="short" endarrowwidth="narrow" endarrowlength="short"/>
              </v:shape>
            </w:pict>
          </mc:Fallback>
        </mc:AlternateContent>
      </w:r>
    </w:p>
    <w:p w14:paraId="45BD19D6" w14:textId="77777777" w:rsidR="003F169D" w:rsidRPr="007475F9" w:rsidRDefault="00966B63">
      <w:pPr>
        <w:spacing w:before="120" w:after="120" w:line="276" w:lineRule="auto"/>
        <w:jc w:val="both"/>
        <w:rPr>
          <w:sz w:val="28"/>
          <w:szCs w:val="28"/>
        </w:rPr>
      </w:pPr>
      <w:r w:rsidRPr="007475F9">
        <w:rPr>
          <w:b/>
          <w:bCs/>
          <w:sz w:val="28"/>
          <w:szCs w:val="28"/>
        </w:rPr>
        <w:t>BẢN TỔNG HỢP Ý KIẾN GÓP Ý DỰ THẢO THÔNG TƯ CỦA BỘ TRƯỞNG BỘ TƯ PHÁP HƯỚNG DẪN NGHIỆP VỤ XÂY DỰNG, BAN HÀNH VĂN BẢN QUY PHẠM PHÁP LUẬT</w:t>
      </w:r>
    </w:p>
    <w:p w14:paraId="0294EE87" w14:textId="77777777" w:rsidR="003F169D" w:rsidRPr="007475F9" w:rsidRDefault="003F169D">
      <w:pPr>
        <w:spacing w:before="120" w:after="120" w:line="276" w:lineRule="auto"/>
        <w:ind w:firstLine="567"/>
        <w:jc w:val="both"/>
        <w:rPr>
          <w:b/>
          <w:bCs/>
          <w:sz w:val="28"/>
          <w:szCs w:val="28"/>
        </w:rPr>
      </w:pPr>
    </w:p>
    <w:p w14:paraId="268F64F8" w14:textId="77777777" w:rsidR="003F169D" w:rsidRPr="007475F9" w:rsidRDefault="00966B63">
      <w:pPr>
        <w:spacing w:before="120" w:after="120" w:line="276" w:lineRule="auto"/>
        <w:ind w:firstLine="567"/>
        <w:jc w:val="both"/>
        <w:rPr>
          <w:b/>
          <w:bCs/>
          <w:sz w:val="28"/>
          <w:szCs w:val="28"/>
        </w:rPr>
      </w:pPr>
      <w:r w:rsidRPr="007475F9">
        <w:rPr>
          <w:b/>
          <w:bCs/>
          <w:sz w:val="28"/>
          <w:szCs w:val="28"/>
        </w:rPr>
        <w:t xml:space="preserve">1. ĐƠN VỊ THUỘC BỘ TƯ PHÁP </w:t>
      </w:r>
    </w:p>
    <w:p w14:paraId="66215336" w14:textId="77777777" w:rsidR="003F169D" w:rsidRPr="007475F9" w:rsidRDefault="00966B63">
      <w:pPr>
        <w:spacing w:before="120" w:after="120" w:line="276" w:lineRule="auto"/>
        <w:ind w:firstLine="567"/>
        <w:jc w:val="both"/>
        <w:rPr>
          <w:b/>
          <w:bCs/>
          <w:sz w:val="28"/>
          <w:szCs w:val="28"/>
        </w:rPr>
      </w:pPr>
      <w:r w:rsidRPr="007475F9">
        <w:rPr>
          <w:b/>
          <w:bCs/>
          <w:sz w:val="28"/>
          <w:szCs w:val="28"/>
        </w:rPr>
        <w:t>- 28/34 địa phương. Còn thiếu 06 địa phương chưa có ý kiến: Phú Thọ, Bắc Ninh, Quảng Trị, Khánh Hòa, Lâm Đồng, TP.Hồ Chí Minh</w:t>
      </w:r>
    </w:p>
    <w:p w14:paraId="27823CA6" w14:textId="77777777" w:rsidR="003F169D" w:rsidRPr="007475F9" w:rsidRDefault="00966B63">
      <w:pPr>
        <w:spacing w:before="120" w:after="120" w:line="276" w:lineRule="auto"/>
        <w:ind w:firstLine="567"/>
        <w:jc w:val="both"/>
        <w:rPr>
          <w:b/>
          <w:bCs/>
          <w:sz w:val="28"/>
          <w:szCs w:val="28"/>
        </w:rPr>
      </w:pPr>
      <w:r w:rsidRPr="007475F9">
        <w:rPr>
          <w:b/>
          <w:bCs/>
          <w:sz w:val="28"/>
          <w:szCs w:val="28"/>
        </w:rPr>
        <w:t xml:space="preserve">- Đã có 12/16 có ý kiến (Bộ Dân tộc và Tôn Giáo, Bộ CT). Còn 04/16 Bộ chưa có ý kiến gồm: Tài chính, Khoa học và Công nghệ, Giáo dục và Đào tạo, Y tế. </w:t>
      </w:r>
    </w:p>
    <w:p w14:paraId="4A5D73B6" w14:textId="77777777" w:rsidR="003F169D" w:rsidRPr="007475F9" w:rsidRDefault="00966B63">
      <w:pPr>
        <w:spacing w:before="120" w:after="120" w:line="276" w:lineRule="auto"/>
        <w:ind w:firstLine="567"/>
        <w:jc w:val="both"/>
        <w:rPr>
          <w:b/>
          <w:bCs/>
          <w:sz w:val="28"/>
          <w:szCs w:val="28"/>
        </w:rPr>
      </w:pPr>
      <w:r w:rsidRPr="007475F9">
        <w:rPr>
          <w:b/>
          <w:bCs/>
          <w:sz w:val="28"/>
          <w:szCs w:val="28"/>
        </w:rPr>
        <w:t>- 13/22 đơn vị thuộc Bộ: còn thiếu Vụ PLDSKT, Cục BTTP, Cục KHTC, Viện CL&amp;KHPL, Tạp chí Dân chủ và pháp luật, Báo PLVN, NXBTP, ĐHLHN và 03 Trường cao đẳng.</w:t>
      </w:r>
    </w:p>
    <w:p w14:paraId="7E2CEAED" w14:textId="77777777" w:rsidR="003F169D" w:rsidRPr="007475F9" w:rsidRDefault="003F169D">
      <w:pPr>
        <w:spacing w:before="120" w:after="120" w:line="276" w:lineRule="auto"/>
        <w:ind w:firstLine="567"/>
        <w:jc w:val="both"/>
        <w:rPr>
          <w:sz w:val="28"/>
          <w:szCs w:val="28"/>
        </w:rPr>
      </w:pPr>
    </w:p>
    <w:p w14:paraId="1C3D6FD3" w14:textId="77777777" w:rsidR="003F169D" w:rsidRPr="007475F9" w:rsidRDefault="003F169D">
      <w:pPr>
        <w:spacing w:before="120" w:after="120" w:line="276" w:lineRule="auto"/>
        <w:ind w:firstLine="567"/>
        <w:jc w:val="both"/>
        <w:rPr>
          <w:sz w:val="28"/>
          <w:szCs w:val="28"/>
        </w:rPr>
      </w:pPr>
    </w:p>
    <w:p w14:paraId="7BF7B084" w14:textId="77777777" w:rsidR="003F169D" w:rsidRPr="007475F9" w:rsidRDefault="00966B63">
      <w:pPr>
        <w:spacing w:before="120" w:after="120" w:line="276" w:lineRule="auto"/>
        <w:ind w:firstLine="567"/>
        <w:jc w:val="both"/>
        <w:rPr>
          <w:color w:val="FFFFFF"/>
          <w:sz w:val="28"/>
          <w:szCs w:val="28"/>
        </w:rPr>
        <w:sectPr w:rsidR="003F169D" w:rsidRPr="007475F9">
          <w:headerReference w:type="default" r:id="rId9"/>
          <w:pgSz w:w="11907" w:h="16840"/>
          <w:pgMar w:top="1134" w:right="1134" w:bottom="1134" w:left="1134" w:header="284" w:footer="57" w:gutter="0"/>
          <w:pgNumType w:start="1"/>
          <w:cols w:space="720"/>
          <w:titlePg/>
        </w:sectPr>
      </w:pPr>
      <w:r w:rsidRPr="007475F9">
        <w:rPr>
          <w:color w:val="FFFFFF"/>
          <w:sz w:val="28"/>
          <w:szCs w:val="28"/>
        </w:rPr>
        <w:t>nh,</w:t>
      </w:r>
      <w:bookmarkStart w:id="0" w:name="_GoBack"/>
      <w:bookmarkEnd w:id="0"/>
    </w:p>
    <w:p w14:paraId="683BA100" w14:textId="77777777" w:rsidR="003F169D" w:rsidRPr="007475F9" w:rsidRDefault="00966B63">
      <w:pPr>
        <w:spacing w:line="276" w:lineRule="auto"/>
        <w:ind w:left="142" w:firstLine="709"/>
        <w:jc w:val="both"/>
        <w:rPr>
          <w:b/>
          <w:bCs/>
          <w:sz w:val="28"/>
          <w:szCs w:val="28"/>
        </w:rPr>
      </w:pPr>
      <w:r w:rsidRPr="007475F9">
        <w:rPr>
          <w:b/>
          <w:bCs/>
          <w:sz w:val="28"/>
          <w:szCs w:val="28"/>
        </w:rPr>
        <w:lastRenderedPageBreak/>
        <w:t>2. NỘI DUNG GÓP Ý, ĐỀ XUẤT CỤ THỂ</w:t>
      </w:r>
    </w:p>
    <w:tbl>
      <w:tblPr>
        <w:tblStyle w:val="af"/>
        <w:tblpPr w:leftFromText="180" w:rightFromText="180" w:vertAnchor="text" w:tblpX="-594" w:tblpY="1"/>
        <w:tblW w:w="15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33"/>
        <w:gridCol w:w="2410"/>
        <w:gridCol w:w="8115"/>
        <w:gridCol w:w="3429"/>
      </w:tblGrid>
      <w:tr w:rsidR="003F169D" w:rsidRPr="002D2B90" w14:paraId="34E5BEAF" w14:textId="77777777" w:rsidTr="000A3DBF">
        <w:trPr>
          <w:trHeight w:val="585"/>
          <w:tblHeader/>
        </w:trPr>
        <w:tc>
          <w:tcPr>
            <w:tcW w:w="1533" w:type="dxa"/>
            <w:shd w:val="clear" w:color="auto" w:fill="D6E3BC"/>
            <w:vAlign w:val="center"/>
          </w:tcPr>
          <w:p w14:paraId="529C7050"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NHÓM VẤN ĐỀ</w:t>
            </w:r>
          </w:p>
        </w:tc>
        <w:tc>
          <w:tcPr>
            <w:tcW w:w="2410" w:type="dxa"/>
            <w:shd w:val="clear" w:color="auto" w:fill="D6E3BC"/>
            <w:vAlign w:val="center"/>
          </w:tcPr>
          <w:p w14:paraId="568D9BCE"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CƠ QUAN/ĐƠN VỊ</w:t>
            </w:r>
          </w:p>
        </w:tc>
        <w:tc>
          <w:tcPr>
            <w:tcW w:w="8115" w:type="dxa"/>
            <w:shd w:val="clear" w:color="auto" w:fill="D6E3BC"/>
            <w:vAlign w:val="center"/>
          </w:tcPr>
          <w:p w14:paraId="119F1983"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NỘI DUNG GÓP Ý, ĐỀ XUẤT</w:t>
            </w:r>
          </w:p>
        </w:tc>
        <w:tc>
          <w:tcPr>
            <w:tcW w:w="3429" w:type="dxa"/>
            <w:shd w:val="clear" w:color="auto" w:fill="D6E3BC"/>
            <w:vAlign w:val="center"/>
          </w:tcPr>
          <w:p w14:paraId="1FA26ABE"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GHI CHÚ</w:t>
            </w:r>
          </w:p>
        </w:tc>
      </w:tr>
      <w:tr w:rsidR="003F169D" w:rsidRPr="002D2B90" w14:paraId="21B35F30" w14:textId="77777777" w:rsidTr="000A3DBF">
        <w:trPr>
          <w:trHeight w:val="170"/>
        </w:trPr>
        <w:tc>
          <w:tcPr>
            <w:tcW w:w="1533" w:type="dxa"/>
            <w:vAlign w:val="center"/>
          </w:tcPr>
          <w:p w14:paraId="6CD11A3C"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Không có ý kiến</w:t>
            </w:r>
          </w:p>
        </w:tc>
        <w:tc>
          <w:tcPr>
            <w:tcW w:w="2410" w:type="dxa"/>
            <w:vAlign w:val="center"/>
          </w:tcPr>
          <w:p w14:paraId="2CE867C2" w14:textId="77777777" w:rsidR="003F169D" w:rsidRPr="002D2B90" w:rsidRDefault="003F169D" w:rsidP="000A3DBF">
            <w:pPr>
              <w:spacing w:line="276" w:lineRule="auto"/>
              <w:jc w:val="both"/>
              <w:rPr>
                <w:color w:val="000000"/>
                <w:sz w:val="28"/>
                <w:szCs w:val="28"/>
              </w:rPr>
            </w:pPr>
          </w:p>
        </w:tc>
        <w:tc>
          <w:tcPr>
            <w:tcW w:w="8115" w:type="dxa"/>
            <w:vAlign w:val="center"/>
          </w:tcPr>
          <w:p w14:paraId="6AE14FF8" w14:textId="77777777" w:rsidR="003F169D" w:rsidRPr="002D2B90" w:rsidRDefault="003F169D" w:rsidP="000A3DBF">
            <w:pPr>
              <w:spacing w:line="276" w:lineRule="auto"/>
              <w:jc w:val="both"/>
              <w:rPr>
                <w:color w:val="000000"/>
                <w:sz w:val="28"/>
                <w:szCs w:val="28"/>
              </w:rPr>
            </w:pPr>
          </w:p>
        </w:tc>
        <w:tc>
          <w:tcPr>
            <w:tcW w:w="3429" w:type="dxa"/>
            <w:vAlign w:val="center"/>
          </w:tcPr>
          <w:p w14:paraId="60C5DCC5" w14:textId="77777777" w:rsidR="003F169D" w:rsidRPr="002D2B90" w:rsidRDefault="003F169D" w:rsidP="000A3DBF">
            <w:pPr>
              <w:spacing w:line="276" w:lineRule="auto"/>
              <w:jc w:val="both"/>
              <w:rPr>
                <w:color w:val="000000"/>
                <w:sz w:val="28"/>
                <w:szCs w:val="28"/>
              </w:rPr>
            </w:pPr>
          </w:p>
        </w:tc>
      </w:tr>
      <w:tr w:rsidR="003F169D" w:rsidRPr="002D2B90" w14:paraId="7C248D79" w14:textId="77777777" w:rsidTr="000A3DBF">
        <w:trPr>
          <w:trHeight w:val="170"/>
        </w:trPr>
        <w:tc>
          <w:tcPr>
            <w:tcW w:w="1533" w:type="dxa"/>
            <w:vAlign w:val="center"/>
          </w:tcPr>
          <w:p w14:paraId="7957844F"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Nhất trí với dự thảo</w:t>
            </w:r>
          </w:p>
        </w:tc>
        <w:tc>
          <w:tcPr>
            <w:tcW w:w="2410" w:type="dxa"/>
            <w:vAlign w:val="center"/>
          </w:tcPr>
          <w:p w14:paraId="2D7BBCAB" w14:textId="77777777" w:rsidR="003F169D" w:rsidRPr="002D2B90" w:rsidRDefault="00966B63" w:rsidP="000A3DBF">
            <w:pPr>
              <w:spacing w:line="276" w:lineRule="auto"/>
              <w:jc w:val="both"/>
              <w:rPr>
                <w:color w:val="000000"/>
                <w:sz w:val="28"/>
                <w:szCs w:val="28"/>
              </w:rPr>
            </w:pPr>
            <w:r w:rsidRPr="002D2B90">
              <w:rPr>
                <w:color w:val="000000"/>
                <w:sz w:val="28"/>
                <w:szCs w:val="28"/>
              </w:rPr>
              <w:t>Cục BTTP, Học viện Tư pháp, Cục CNTT</w:t>
            </w:r>
          </w:p>
        </w:tc>
        <w:tc>
          <w:tcPr>
            <w:tcW w:w="8115" w:type="dxa"/>
            <w:vAlign w:val="center"/>
          </w:tcPr>
          <w:p w14:paraId="7F01AA3C" w14:textId="77777777" w:rsidR="003F169D" w:rsidRPr="002D2B90" w:rsidRDefault="003F169D" w:rsidP="000A3DBF">
            <w:pPr>
              <w:spacing w:line="276" w:lineRule="auto"/>
              <w:jc w:val="both"/>
              <w:rPr>
                <w:color w:val="000000"/>
                <w:sz w:val="28"/>
                <w:szCs w:val="28"/>
              </w:rPr>
            </w:pPr>
          </w:p>
        </w:tc>
        <w:tc>
          <w:tcPr>
            <w:tcW w:w="3429" w:type="dxa"/>
            <w:vAlign w:val="center"/>
          </w:tcPr>
          <w:p w14:paraId="7DECAFE3" w14:textId="77777777" w:rsidR="003F169D" w:rsidRPr="002D2B90" w:rsidRDefault="003F169D" w:rsidP="000A3DBF">
            <w:pPr>
              <w:spacing w:line="276" w:lineRule="auto"/>
              <w:jc w:val="both"/>
              <w:rPr>
                <w:color w:val="000000"/>
                <w:sz w:val="28"/>
                <w:szCs w:val="28"/>
              </w:rPr>
            </w:pPr>
          </w:p>
        </w:tc>
      </w:tr>
      <w:tr w:rsidR="003F169D" w:rsidRPr="002D2B90" w14:paraId="0278CD38" w14:textId="77777777" w:rsidTr="000A3DBF">
        <w:trPr>
          <w:trHeight w:val="170"/>
        </w:trPr>
        <w:tc>
          <w:tcPr>
            <w:tcW w:w="1533" w:type="dxa"/>
            <w:vMerge w:val="restart"/>
            <w:vAlign w:val="center"/>
          </w:tcPr>
          <w:p w14:paraId="21545E75"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Dự thảo tờ trình</w:t>
            </w:r>
          </w:p>
        </w:tc>
        <w:tc>
          <w:tcPr>
            <w:tcW w:w="2410" w:type="dxa"/>
            <w:vAlign w:val="center"/>
          </w:tcPr>
          <w:p w14:paraId="3CB87FF4" w14:textId="77777777" w:rsidR="003F169D" w:rsidRPr="002D2B90" w:rsidRDefault="00966B63" w:rsidP="000A3DBF">
            <w:pPr>
              <w:spacing w:line="276" w:lineRule="auto"/>
              <w:jc w:val="both"/>
              <w:rPr>
                <w:color w:val="000000"/>
                <w:sz w:val="28"/>
                <w:szCs w:val="28"/>
              </w:rPr>
            </w:pPr>
            <w:r w:rsidRPr="002D2B90">
              <w:rPr>
                <w:color w:val="000000"/>
                <w:sz w:val="28"/>
                <w:szCs w:val="28"/>
              </w:rPr>
              <w:t>Cục HCTP</w:t>
            </w:r>
          </w:p>
        </w:tc>
        <w:tc>
          <w:tcPr>
            <w:tcW w:w="8115" w:type="dxa"/>
            <w:vAlign w:val="center"/>
          </w:tcPr>
          <w:p w14:paraId="0D117821" w14:textId="77777777" w:rsidR="003F169D" w:rsidRPr="002D2B90" w:rsidRDefault="00966B63" w:rsidP="000A3DBF">
            <w:pPr>
              <w:spacing w:line="276" w:lineRule="auto"/>
              <w:ind w:firstLine="456"/>
              <w:jc w:val="both"/>
              <w:rPr>
                <w:color w:val="000000"/>
                <w:sz w:val="28"/>
                <w:szCs w:val="28"/>
              </w:rPr>
            </w:pPr>
            <w:r w:rsidRPr="002D2B90">
              <w:rPr>
                <w:color w:val="000000"/>
                <w:sz w:val="28"/>
                <w:szCs w:val="28"/>
              </w:rPr>
              <w:t xml:space="preserve">Tại mục 3.3. của Dự thảo Tờ trình nêu: “Dự thảo Thông tư không quy định và không làm phát sinh TTHC”. Tuy nhiên, hiện nay Nghị định số 63/2010/NĐ-CP ngày 08/06/2010 của Chính phủ về kiểm soát thủ tục hành chính (được sửa đổi, bổ sung bởi Nghị định số 48/2013/NĐ-CP, Nghị định số 92/2017/NĐ-CP) đang được Văn phòng chính phủ xây dựng Nghị định sửa đổi, bổ sung (thực hiện theo trình tự rút gọn), trình Chính phủ trong năm 2025, theo đó, dự thảo Nghị định này quy định: thủ tục hành chính nội bộ để giải quyết một công việc cụ thể của các cơ quan hành chính nhà nước cũng thuộc phạm vi điều chỉnh. </w:t>
            </w:r>
          </w:p>
          <w:p w14:paraId="723A3E36" w14:textId="77777777" w:rsidR="003F169D" w:rsidRPr="002D2B90" w:rsidRDefault="00966B63" w:rsidP="000A3DBF">
            <w:pPr>
              <w:spacing w:line="276" w:lineRule="auto"/>
              <w:ind w:firstLine="456"/>
              <w:jc w:val="both"/>
              <w:rPr>
                <w:color w:val="000000"/>
                <w:sz w:val="28"/>
                <w:szCs w:val="28"/>
              </w:rPr>
            </w:pPr>
            <w:r w:rsidRPr="002D2B90">
              <w:rPr>
                <w:color w:val="000000"/>
                <w:sz w:val="28"/>
                <w:szCs w:val="28"/>
              </w:rPr>
              <w:t xml:space="preserve">Tại một số quy định của dự thảo Thông tư hiện nay có nội dung quy định về thủ tục hành chính nội bộ (như điểm b khoản 2 Điều 6, khoản 2 Điều 7, khoản 3 Điều 8 và Điều 9 Phương án 1…). Do đó, đề nghị cơ quan chủ trì soạn thảo xem xét, bám sát việc xây dựng, ban hành Nghị định sửa đổi, bổ sung một số điều của Nghị định số 63/2010/NĐ-CP. Trường hợp Nghị định sửa đổi, bổ sung một số điều của Nghị định số 63/2010/NĐ-CP được ban hành và có hiệu lực trước khi Thông tư được ban hành, cần có đánh giá hợp lý về việc quy định </w:t>
            </w:r>
            <w:r w:rsidRPr="002D2B90">
              <w:rPr>
                <w:color w:val="000000"/>
                <w:sz w:val="28"/>
                <w:szCs w:val="28"/>
              </w:rPr>
              <w:lastRenderedPageBreak/>
              <w:t>TTHC tại mục này của Dự thảo Tờ trình.</w:t>
            </w:r>
          </w:p>
        </w:tc>
        <w:tc>
          <w:tcPr>
            <w:tcW w:w="3429" w:type="dxa"/>
            <w:vAlign w:val="center"/>
          </w:tcPr>
          <w:p w14:paraId="3F718E9C"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Gửi Phòng ĐGTĐTTHC &amp;TH cho ý kiến</w:t>
            </w:r>
          </w:p>
        </w:tc>
      </w:tr>
      <w:tr w:rsidR="003F169D" w:rsidRPr="002D2B90" w14:paraId="180BFC7F" w14:textId="77777777" w:rsidTr="000A3DBF">
        <w:trPr>
          <w:trHeight w:val="170"/>
        </w:trPr>
        <w:tc>
          <w:tcPr>
            <w:tcW w:w="1533" w:type="dxa"/>
            <w:vMerge/>
            <w:vAlign w:val="center"/>
          </w:tcPr>
          <w:p w14:paraId="6F6588F3"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2543C78B" w14:textId="77777777" w:rsidR="003F169D" w:rsidRPr="002D2B90" w:rsidRDefault="00966B63" w:rsidP="000A3DBF">
            <w:pPr>
              <w:spacing w:line="276" w:lineRule="auto"/>
              <w:jc w:val="both"/>
              <w:rPr>
                <w:color w:val="000000"/>
                <w:sz w:val="28"/>
                <w:szCs w:val="28"/>
              </w:rPr>
            </w:pPr>
            <w:r w:rsidRPr="002D2B90">
              <w:rPr>
                <w:color w:val="000000"/>
                <w:sz w:val="28"/>
                <w:szCs w:val="28"/>
              </w:rPr>
              <w:t>Bộ Nông nghiệp và Môi trường</w:t>
            </w:r>
          </w:p>
        </w:tc>
        <w:tc>
          <w:tcPr>
            <w:tcW w:w="8115" w:type="dxa"/>
            <w:vAlign w:val="center"/>
          </w:tcPr>
          <w:p w14:paraId="344AF43E" w14:textId="77777777" w:rsidR="003F169D" w:rsidRPr="002D2B90" w:rsidRDefault="00966B63" w:rsidP="000A3DBF">
            <w:pPr>
              <w:spacing w:before="120" w:after="120" w:line="276" w:lineRule="auto"/>
              <w:ind w:firstLine="720"/>
              <w:jc w:val="both"/>
              <w:rPr>
                <w:sz w:val="28"/>
                <w:szCs w:val="28"/>
              </w:rPr>
            </w:pPr>
            <w:r w:rsidRPr="002D2B90">
              <w:rPr>
                <w:sz w:val="28"/>
                <w:szCs w:val="28"/>
              </w:rPr>
              <w:t>Tại phần trích yếu có ghi: “</w:t>
            </w:r>
            <w:r w:rsidRPr="002D2B90">
              <w:rPr>
                <w:i/>
                <w:iCs/>
                <w:sz w:val="28"/>
                <w:szCs w:val="28"/>
              </w:rPr>
              <w:t>Thông tư hướng dẫn nghiệp vụ xây dựng, ban hành văn bản quy phạm pháp luật</w:t>
            </w:r>
            <w:r w:rsidRPr="002D2B90">
              <w:rPr>
                <w:sz w:val="28"/>
                <w:szCs w:val="28"/>
              </w:rPr>
              <w:t xml:space="preserve">”, tuy nhiên, tại đoạn đầu Tờ trình ghi “Thông tư hướng dẫn nghiệp vụ </w:t>
            </w:r>
            <w:r w:rsidRPr="002D2B90">
              <w:rPr>
                <w:i/>
                <w:iCs/>
                <w:sz w:val="28"/>
                <w:szCs w:val="28"/>
                <w:u w:val="single"/>
              </w:rPr>
              <w:t>công tác</w:t>
            </w:r>
            <w:r w:rsidRPr="002D2B90">
              <w:rPr>
                <w:sz w:val="28"/>
                <w:szCs w:val="28"/>
              </w:rPr>
              <w:t xml:space="preserve"> xây dựng, ban hành văn bản quy phạm pháp luật”. Vì vậy, đề nghị cơ quan chủ trì soạn thảo rà soát để đảm bảo thống nhất.</w:t>
            </w:r>
          </w:p>
          <w:p w14:paraId="3A88B2B5" w14:textId="77777777" w:rsidR="003F169D" w:rsidRPr="002D2B90" w:rsidRDefault="00966B63" w:rsidP="000A3DBF">
            <w:pPr>
              <w:widowControl w:val="0"/>
              <w:spacing w:before="120" w:after="120" w:line="276" w:lineRule="auto"/>
              <w:ind w:firstLine="720"/>
              <w:jc w:val="both"/>
              <w:rPr>
                <w:sz w:val="28"/>
                <w:szCs w:val="28"/>
              </w:rPr>
            </w:pPr>
            <w:r w:rsidRPr="002D2B90">
              <w:rPr>
                <w:sz w:val="28"/>
                <w:szCs w:val="28"/>
              </w:rPr>
              <w:t xml:space="preserve">Tại dự thảo Thông tư có đưa ra 02 phương án đối với quy định tại Điều 9 về sửa đổi, bổ sung hoặc thay thế văn bản quy định chi tiết và nội dung được giao. Tuy nhiên, tại dự thảo Tờ trình chưa nêu ra và phân tích, đánh giá mặt tích cực, mặt hạn chế của mỗi phương án để làm cơ sở lựa chọn. </w:t>
            </w:r>
          </w:p>
        </w:tc>
        <w:tc>
          <w:tcPr>
            <w:tcW w:w="3429" w:type="dxa"/>
            <w:vAlign w:val="center"/>
          </w:tcPr>
          <w:p w14:paraId="293CAED5"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33CB1942" w14:textId="77777777" w:rsidTr="000A3DBF">
        <w:trPr>
          <w:trHeight w:val="170"/>
        </w:trPr>
        <w:tc>
          <w:tcPr>
            <w:tcW w:w="1533" w:type="dxa"/>
            <w:vMerge w:val="restart"/>
            <w:vAlign w:val="center"/>
          </w:tcPr>
          <w:p w14:paraId="1EE242D2"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Tên dự thảo Thông tư</w:t>
            </w:r>
          </w:p>
        </w:tc>
        <w:tc>
          <w:tcPr>
            <w:tcW w:w="2410" w:type="dxa"/>
            <w:vAlign w:val="center"/>
          </w:tcPr>
          <w:p w14:paraId="692A2BFB" w14:textId="77777777" w:rsidR="003F169D" w:rsidRPr="002D2B90" w:rsidRDefault="00966B63" w:rsidP="000A3DBF">
            <w:pPr>
              <w:spacing w:line="276" w:lineRule="auto"/>
              <w:jc w:val="both"/>
              <w:rPr>
                <w:color w:val="000000"/>
                <w:sz w:val="28"/>
                <w:szCs w:val="28"/>
              </w:rPr>
            </w:pPr>
            <w:r w:rsidRPr="002D2B90">
              <w:rPr>
                <w:color w:val="000000"/>
                <w:sz w:val="28"/>
                <w:szCs w:val="28"/>
              </w:rPr>
              <w:t>STP Cà Mau</w:t>
            </w:r>
          </w:p>
        </w:tc>
        <w:tc>
          <w:tcPr>
            <w:tcW w:w="8115" w:type="dxa"/>
            <w:vAlign w:val="center"/>
          </w:tcPr>
          <w:p w14:paraId="11E63725" w14:textId="77777777" w:rsidR="003F169D" w:rsidRPr="002D2B90" w:rsidRDefault="00966B63" w:rsidP="000A3DBF">
            <w:pPr>
              <w:spacing w:before="120" w:line="276" w:lineRule="auto"/>
              <w:jc w:val="both"/>
              <w:rPr>
                <w:color w:val="000000"/>
                <w:sz w:val="28"/>
                <w:szCs w:val="28"/>
              </w:rPr>
            </w:pPr>
            <w:r w:rsidRPr="002D2B90">
              <w:rPr>
                <w:color w:val="000000"/>
                <w:sz w:val="28"/>
                <w:szCs w:val="28"/>
              </w:rPr>
              <w:t xml:space="preserve">Đề nghị bỏ cụm từ “nghiệp vụ”. Vì, nội dung dự thảo Thông tư chỉ hướng dẫn một số nội dung trong công tác xây dựng, ban hành văn bản quy phạm pháp luật, không quy định cụ thể “những kỹ năng, kiến thức chuyên môn và quy trình để hoàn thành một công việc cụ thể”. Do đó tên gọi chỉ cần hoàn chỉnh theo hướng “hướng dẫn xây dựng, ban hành văn bản quy phạm pháp luật” là đã đầy đủ, khái quát rõ nội dung cần quy định. </w:t>
            </w:r>
          </w:p>
        </w:tc>
        <w:tc>
          <w:tcPr>
            <w:tcW w:w="3429" w:type="dxa"/>
            <w:vAlign w:val="center"/>
          </w:tcPr>
          <w:p w14:paraId="47DE3CB0"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64AC65E8" w14:textId="77777777" w:rsidTr="000A3DBF">
        <w:trPr>
          <w:trHeight w:val="170"/>
        </w:trPr>
        <w:tc>
          <w:tcPr>
            <w:tcW w:w="1533" w:type="dxa"/>
            <w:vMerge/>
            <w:vAlign w:val="center"/>
          </w:tcPr>
          <w:p w14:paraId="1194D358"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157C8CB2" w14:textId="77777777" w:rsidR="003F169D" w:rsidRPr="002D2B90" w:rsidRDefault="00966B63" w:rsidP="000A3DBF">
            <w:pPr>
              <w:spacing w:line="276" w:lineRule="auto"/>
              <w:jc w:val="both"/>
              <w:rPr>
                <w:sz w:val="28"/>
                <w:szCs w:val="28"/>
              </w:rPr>
            </w:pPr>
            <w:r w:rsidRPr="002D2B90">
              <w:rPr>
                <w:sz w:val="28"/>
                <w:szCs w:val="28"/>
              </w:rPr>
              <w:t>Bộ Công Thương</w:t>
            </w:r>
          </w:p>
        </w:tc>
        <w:tc>
          <w:tcPr>
            <w:tcW w:w="8115" w:type="dxa"/>
            <w:vAlign w:val="center"/>
          </w:tcPr>
          <w:p w14:paraId="662E4534" w14:textId="77777777" w:rsidR="003F169D" w:rsidRPr="002D2B90" w:rsidRDefault="00966B63" w:rsidP="000A3DBF">
            <w:pPr>
              <w:spacing w:before="240" w:after="240" w:line="276" w:lineRule="auto"/>
              <w:jc w:val="both"/>
              <w:rPr>
                <w:sz w:val="28"/>
                <w:szCs w:val="28"/>
              </w:rPr>
            </w:pPr>
            <w:r w:rsidRPr="002D2B90">
              <w:rPr>
                <w:sz w:val="28"/>
                <w:szCs w:val="28"/>
              </w:rPr>
              <w:t>Đề nghị làm rõ khi nào dùng từ “dự án”, khi nào dùng từ “dự thảo”. Hiện nay, quy định trong Luật Ban hành VBQPPL và Nghị định hướng dẫn chưa thể hiện rõ điều này.</w:t>
            </w:r>
          </w:p>
        </w:tc>
        <w:tc>
          <w:tcPr>
            <w:tcW w:w="3429" w:type="dxa"/>
            <w:vAlign w:val="center"/>
          </w:tcPr>
          <w:p w14:paraId="1821D31B" w14:textId="77777777" w:rsidR="003F169D" w:rsidRPr="002D2B90" w:rsidRDefault="00966B63" w:rsidP="000A3DBF">
            <w:pPr>
              <w:spacing w:line="276" w:lineRule="auto"/>
              <w:jc w:val="both"/>
              <w:rPr>
                <w:color w:val="000000"/>
                <w:sz w:val="28"/>
                <w:szCs w:val="28"/>
              </w:rPr>
            </w:pPr>
            <w:r w:rsidRPr="002D2B90">
              <w:rPr>
                <w:sz w:val="28"/>
                <w:szCs w:val="28"/>
              </w:rPr>
              <w:t xml:space="preserve">Dự án áp dụng đối với Luật, Pháp lệnh. Dự thảo áp dụng đối với các VBQPPL còn lại </w:t>
            </w:r>
          </w:p>
        </w:tc>
      </w:tr>
      <w:tr w:rsidR="003F169D" w:rsidRPr="002D2B90" w14:paraId="50B2F40E" w14:textId="77777777" w:rsidTr="000A3DBF">
        <w:trPr>
          <w:trHeight w:val="170"/>
        </w:trPr>
        <w:tc>
          <w:tcPr>
            <w:tcW w:w="1533" w:type="dxa"/>
            <w:vMerge/>
            <w:vAlign w:val="center"/>
          </w:tcPr>
          <w:p w14:paraId="44CE70D7"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3ECBAFBD" w14:textId="77777777" w:rsidR="003F169D" w:rsidRPr="002D2B90" w:rsidRDefault="00966B63" w:rsidP="000A3DBF">
            <w:pPr>
              <w:spacing w:line="276" w:lineRule="auto"/>
              <w:jc w:val="both"/>
              <w:rPr>
                <w:sz w:val="28"/>
                <w:szCs w:val="28"/>
              </w:rPr>
            </w:pPr>
            <w:r w:rsidRPr="002D2B90">
              <w:rPr>
                <w:sz w:val="28"/>
                <w:szCs w:val="28"/>
              </w:rPr>
              <w:t>Bộ Nội vụ</w:t>
            </w:r>
          </w:p>
        </w:tc>
        <w:tc>
          <w:tcPr>
            <w:tcW w:w="8115" w:type="dxa"/>
            <w:vAlign w:val="center"/>
          </w:tcPr>
          <w:p w14:paraId="2721B204" w14:textId="77777777" w:rsidR="003F169D" w:rsidRPr="002D2B90" w:rsidRDefault="00966B63" w:rsidP="000A3DBF">
            <w:pPr>
              <w:spacing w:before="240" w:after="240" w:line="276" w:lineRule="auto"/>
              <w:jc w:val="both"/>
              <w:rPr>
                <w:sz w:val="28"/>
                <w:szCs w:val="28"/>
              </w:rPr>
            </w:pPr>
            <w:r w:rsidRPr="002D2B90">
              <w:rPr>
                <w:sz w:val="28"/>
                <w:szCs w:val="28"/>
              </w:rPr>
              <w:t>Nghiên cứu xây dựng tên điều cho ngắn gọn, xúc tích</w:t>
            </w:r>
          </w:p>
        </w:tc>
        <w:tc>
          <w:tcPr>
            <w:tcW w:w="3429" w:type="dxa"/>
            <w:vAlign w:val="center"/>
          </w:tcPr>
          <w:p w14:paraId="52B6FA73"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610E36A3" w14:textId="77777777" w:rsidTr="000A3DBF">
        <w:trPr>
          <w:trHeight w:val="170"/>
        </w:trPr>
        <w:tc>
          <w:tcPr>
            <w:tcW w:w="1533" w:type="dxa"/>
            <w:vMerge/>
            <w:vAlign w:val="center"/>
          </w:tcPr>
          <w:p w14:paraId="7C499499"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2DD6B7C8" w14:textId="77777777" w:rsidR="003F169D" w:rsidRPr="002D2B90" w:rsidRDefault="00966B63" w:rsidP="000A3DBF">
            <w:pPr>
              <w:spacing w:line="276" w:lineRule="auto"/>
              <w:jc w:val="both"/>
              <w:rPr>
                <w:sz w:val="28"/>
                <w:szCs w:val="28"/>
              </w:rPr>
            </w:pPr>
            <w:r w:rsidRPr="002D2B90">
              <w:rPr>
                <w:sz w:val="28"/>
                <w:szCs w:val="28"/>
              </w:rPr>
              <w:t xml:space="preserve">Bộ Công an </w:t>
            </w:r>
          </w:p>
        </w:tc>
        <w:tc>
          <w:tcPr>
            <w:tcW w:w="8115" w:type="dxa"/>
            <w:vAlign w:val="center"/>
          </w:tcPr>
          <w:p w14:paraId="2155336C" w14:textId="77777777" w:rsidR="003F169D" w:rsidRPr="002D2B90" w:rsidRDefault="00966B63" w:rsidP="000A3DBF">
            <w:pPr>
              <w:spacing w:before="120" w:line="276" w:lineRule="auto"/>
              <w:jc w:val="both"/>
              <w:rPr>
                <w:sz w:val="28"/>
                <w:szCs w:val="28"/>
              </w:rPr>
            </w:pPr>
            <w:r w:rsidRPr="002D2B90">
              <w:rPr>
                <w:sz w:val="28"/>
                <w:szCs w:val="28"/>
              </w:rPr>
              <w:t>Đề nghị điều chỉnh tên Thông tư thành: “Thông tư hướng dẫn nghiệp vụ công tác xây dựng và ban hành văn bản quy phạm pháp luật” để thống nhất với cách diễn đạt tại Luật Ban hành văn bản quy phạm pháp luật năm 2025, đồng thời phản ánh đầy đủ hai khâu “công tác xây dựng” và “ban hành” văn bản.</w:t>
            </w:r>
          </w:p>
        </w:tc>
        <w:tc>
          <w:tcPr>
            <w:tcW w:w="3429" w:type="dxa"/>
            <w:vAlign w:val="center"/>
          </w:tcPr>
          <w:p w14:paraId="5CA27FD0" w14:textId="77777777" w:rsidR="003F169D" w:rsidRPr="002D2B90" w:rsidRDefault="00966B63" w:rsidP="000A3DBF">
            <w:pPr>
              <w:spacing w:line="276" w:lineRule="auto"/>
              <w:jc w:val="both"/>
              <w:rPr>
                <w:sz w:val="28"/>
                <w:szCs w:val="28"/>
              </w:rPr>
            </w:pPr>
            <w:r w:rsidRPr="002D2B90">
              <w:rPr>
                <w:sz w:val="28"/>
                <w:szCs w:val="28"/>
              </w:rPr>
              <w:t>Đã chỉnh lý tên Thông tư thành: “</w:t>
            </w:r>
            <w:r w:rsidRPr="002D2B90">
              <w:rPr>
                <w:b/>
                <w:bCs/>
                <w:sz w:val="28"/>
                <w:szCs w:val="28"/>
              </w:rPr>
              <w:t>Hướng dẫn xây dựng, ban hành văn bản quy phạm pháp luật”</w:t>
            </w:r>
          </w:p>
        </w:tc>
      </w:tr>
      <w:tr w:rsidR="003F169D" w:rsidRPr="002D2B90" w14:paraId="09771249" w14:textId="77777777" w:rsidTr="000A3DBF">
        <w:trPr>
          <w:trHeight w:val="170"/>
        </w:trPr>
        <w:tc>
          <w:tcPr>
            <w:tcW w:w="1533" w:type="dxa"/>
            <w:vMerge w:val="restart"/>
            <w:vAlign w:val="center"/>
          </w:tcPr>
          <w:p w14:paraId="7952F084"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Căn cứ ban hành</w:t>
            </w:r>
          </w:p>
          <w:p w14:paraId="7DE1E7F8" w14:textId="77777777" w:rsidR="003F169D" w:rsidRPr="002D2B90" w:rsidRDefault="003F169D" w:rsidP="000A3DBF">
            <w:pPr>
              <w:spacing w:before="120" w:after="120" w:line="276" w:lineRule="auto"/>
              <w:jc w:val="both"/>
              <w:rPr>
                <w:b/>
                <w:bCs/>
                <w:color w:val="000000"/>
                <w:sz w:val="28"/>
                <w:szCs w:val="28"/>
              </w:rPr>
            </w:pPr>
          </w:p>
        </w:tc>
        <w:tc>
          <w:tcPr>
            <w:tcW w:w="2410" w:type="dxa"/>
            <w:vAlign w:val="center"/>
          </w:tcPr>
          <w:p w14:paraId="5E8D0436" w14:textId="77777777" w:rsidR="003F169D" w:rsidRPr="002D2B90" w:rsidRDefault="00966B63" w:rsidP="000A3DBF">
            <w:pPr>
              <w:spacing w:line="276" w:lineRule="auto"/>
              <w:jc w:val="both"/>
              <w:rPr>
                <w:color w:val="000000"/>
                <w:sz w:val="28"/>
                <w:szCs w:val="28"/>
              </w:rPr>
            </w:pPr>
            <w:r w:rsidRPr="002D2B90">
              <w:rPr>
                <w:color w:val="000000"/>
                <w:sz w:val="28"/>
                <w:szCs w:val="28"/>
              </w:rPr>
              <w:t>STP Lào Cai, STP T</w:t>
            </w:r>
            <w:r w:rsidRPr="002D2B90">
              <w:rPr>
                <w:sz w:val="28"/>
                <w:szCs w:val="28"/>
              </w:rPr>
              <w:t xml:space="preserve">ây Ninh, </w:t>
            </w:r>
          </w:p>
        </w:tc>
        <w:tc>
          <w:tcPr>
            <w:tcW w:w="8115" w:type="dxa"/>
            <w:vAlign w:val="center"/>
          </w:tcPr>
          <w:p w14:paraId="62E773D7" w14:textId="77777777" w:rsidR="003F169D" w:rsidRPr="002D2B90" w:rsidRDefault="00966B63" w:rsidP="000A3DBF">
            <w:pPr>
              <w:spacing w:after="48" w:line="276" w:lineRule="auto"/>
              <w:ind w:right="4"/>
              <w:jc w:val="both"/>
              <w:rPr>
                <w:sz w:val="28"/>
                <w:szCs w:val="28"/>
              </w:rPr>
            </w:pPr>
            <w:r w:rsidRPr="002D2B90">
              <w:rPr>
                <w:sz w:val="28"/>
                <w:szCs w:val="28"/>
              </w:rPr>
              <w:t>Đề nghị xem xét các căn cứ là Nghị định, lược bỏ cụm từ “của Chính phủ”. Vì theo quy định tại điểm b Điều 68 Nghị định số 78/2025/NĐ-CP Quy định chi tiết một số điều và biện pháp để tổ chức, hướng dẫn thi hành Luật Ban hành văn bản quy phạm pháp luật (được sửa đổi tại khoản 38 Điều 1 Nghị định số 187/2025/NĐ-CP) có quy định: “</w:t>
            </w:r>
            <w:r w:rsidRPr="002D2B90">
              <w:rPr>
                <w:i/>
                <w:iCs/>
                <w:sz w:val="28"/>
                <w:szCs w:val="28"/>
              </w:rPr>
              <w:t>Đối với các văn bản khác, khi viện dẫn lần đầu phải ghi tên loại văn bản, số ký hiệu văn bản và tên gọi của văn bản</w:t>
            </w:r>
            <w:r w:rsidRPr="002D2B90">
              <w:rPr>
                <w:sz w:val="28"/>
                <w:szCs w:val="28"/>
              </w:rPr>
              <w:t xml:space="preserve">…”. Như vậy, không ghi ngày tháng năm ban hành và cơ quan có thẩm quyền ban hành văn bản. </w:t>
            </w:r>
          </w:p>
          <w:p w14:paraId="6453F258" w14:textId="77777777" w:rsidR="003F169D" w:rsidRPr="002D2B90" w:rsidRDefault="003F169D" w:rsidP="000A3DBF">
            <w:pPr>
              <w:spacing w:after="48" w:line="276" w:lineRule="auto"/>
              <w:ind w:right="4"/>
              <w:jc w:val="both"/>
              <w:rPr>
                <w:sz w:val="28"/>
                <w:szCs w:val="28"/>
              </w:rPr>
            </w:pPr>
          </w:p>
          <w:p w14:paraId="038501C0" w14:textId="77777777" w:rsidR="003F169D" w:rsidRPr="002D2B90" w:rsidRDefault="00966B63" w:rsidP="000A3DBF">
            <w:pPr>
              <w:spacing w:after="48" w:line="276" w:lineRule="auto"/>
              <w:ind w:right="4"/>
              <w:jc w:val="both"/>
              <w:rPr>
                <w:sz w:val="28"/>
                <w:szCs w:val="28"/>
              </w:rPr>
            </w:pPr>
            <w:r w:rsidRPr="002D2B90">
              <w:rPr>
                <w:sz w:val="28"/>
                <w:szCs w:val="28"/>
              </w:rPr>
              <w:t>Ngoài ra, đề nghị cơ quan soạn thảo chỉnh sửa kỹ thuật trình bày tên gọi của văn bản cho phù hợp với quy định tại điểm 5 khoản V mục 2 Phụ lục I ban hành kèm theo Nghị định số 187/2025/NĐ-CP Sửa đổi bổ sung một số điều của Nghị định 78/2025/NĐ-CP ngày 01/4/2025 quy định chi tiết một số điều và biện pháp để tổ chức, hướng dẫn thi hành Luật Ban hành văn bản quy phạm pháp luật và Nghị định số 79/2025/NĐ-CP ngày 01/4/2025 của Chính phủ về kiểm tra, rà soát, hệ thống hóa và xử lý văn bản quy phạm pháp luật: “</w:t>
            </w:r>
            <w:r w:rsidRPr="002D2B90">
              <w:rPr>
                <w:i/>
                <w:iCs/>
                <w:sz w:val="28"/>
                <w:szCs w:val="28"/>
              </w:rPr>
              <w:t xml:space="preserve">Tên các loại văn bản: viết hoa chữ cái đầu của tên loại văn bản và chữ cái đầu của âm tiết thứ nhất tạo thành tên gọi của văn bản trong trường hợp nói đến </w:t>
            </w:r>
            <w:r w:rsidRPr="002D2B90">
              <w:rPr>
                <w:i/>
                <w:iCs/>
                <w:sz w:val="28"/>
                <w:szCs w:val="28"/>
              </w:rPr>
              <w:lastRenderedPageBreak/>
              <w:t>một văn bản cụ thể</w:t>
            </w:r>
            <w:r w:rsidRPr="002D2B90">
              <w:rPr>
                <w:sz w:val="28"/>
                <w:szCs w:val="28"/>
              </w:rPr>
              <w:t>.”</w:t>
            </w:r>
          </w:p>
        </w:tc>
        <w:tc>
          <w:tcPr>
            <w:tcW w:w="3429" w:type="dxa"/>
            <w:vAlign w:val="center"/>
          </w:tcPr>
          <w:p w14:paraId="20A0C5D2"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Không tiếp thu. Điểm d mục III.1 Phụ lục 1 NĐ số 187 đã quy định nội dung này.</w:t>
            </w:r>
          </w:p>
          <w:p w14:paraId="52D1BD10" w14:textId="77777777" w:rsidR="003F169D" w:rsidRPr="002D2B90" w:rsidRDefault="003F169D" w:rsidP="000A3DBF">
            <w:pPr>
              <w:spacing w:line="276" w:lineRule="auto"/>
              <w:jc w:val="both"/>
              <w:rPr>
                <w:color w:val="000000"/>
                <w:sz w:val="28"/>
                <w:szCs w:val="28"/>
              </w:rPr>
            </w:pPr>
          </w:p>
          <w:p w14:paraId="534EFC5B" w14:textId="77777777" w:rsidR="003F169D" w:rsidRPr="002D2B90" w:rsidRDefault="003F169D" w:rsidP="000A3DBF">
            <w:pPr>
              <w:spacing w:line="276" w:lineRule="auto"/>
              <w:jc w:val="both"/>
              <w:rPr>
                <w:color w:val="000000"/>
                <w:sz w:val="28"/>
                <w:szCs w:val="28"/>
              </w:rPr>
            </w:pPr>
          </w:p>
          <w:p w14:paraId="18341E54" w14:textId="77777777" w:rsidR="003F169D" w:rsidRPr="002D2B90" w:rsidRDefault="003F169D" w:rsidP="000A3DBF">
            <w:pPr>
              <w:spacing w:line="276" w:lineRule="auto"/>
              <w:jc w:val="both"/>
              <w:rPr>
                <w:color w:val="000000"/>
                <w:sz w:val="28"/>
                <w:szCs w:val="28"/>
              </w:rPr>
            </w:pPr>
          </w:p>
          <w:p w14:paraId="227C4C3E" w14:textId="77777777" w:rsidR="003F169D" w:rsidRPr="002D2B90" w:rsidRDefault="003F169D" w:rsidP="000A3DBF">
            <w:pPr>
              <w:spacing w:line="276" w:lineRule="auto"/>
              <w:jc w:val="both"/>
              <w:rPr>
                <w:color w:val="000000"/>
                <w:sz w:val="28"/>
                <w:szCs w:val="28"/>
              </w:rPr>
            </w:pPr>
          </w:p>
          <w:p w14:paraId="1585A431" w14:textId="77777777" w:rsidR="003F169D" w:rsidRPr="002D2B90" w:rsidRDefault="003F169D" w:rsidP="000A3DBF">
            <w:pPr>
              <w:spacing w:line="276" w:lineRule="auto"/>
              <w:jc w:val="both"/>
              <w:rPr>
                <w:color w:val="000000"/>
                <w:sz w:val="28"/>
                <w:szCs w:val="28"/>
              </w:rPr>
            </w:pPr>
          </w:p>
          <w:p w14:paraId="42F8B215" w14:textId="77777777" w:rsidR="003F169D" w:rsidRPr="002D2B90" w:rsidRDefault="003F169D" w:rsidP="000A3DBF">
            <w:pPr>
              <w:spacing w:line="276" w:lineRule="auto"/>
              <w:jc w:val="both"/>
              <w:rPr>
                <w:color w:val="000000"/>
                <w:sz w:val="28"/>
                <w:szCs w:val="28"/>
              </w:rPr>
            </w:pPr>
          </w:p>
          <w:p w14:paraId="59D4B801" w14:textId="77777777" w:rsidR="003F169D" w:rsidRPr="002D2B90" w:rsidRDefault="003F169D" w:rsidP="000A3DBF">
            <w:pPr>
              <w:spacing w:line="276" w:lineRule="auto"/>
              <w:jc w:val="both"/>
              <w:rPr>
                <w:color w:val="000000"/>
                <w:sz w:val="28"/>
                <w:szCs w:val="28"/>
              </w:rPr>
            </w:pPr>
          </w:p>
          <w:p w14:paraId="50A3D92D" w14:textId="77777777" w:rsidR="003F169D" w:rsidRPr="002D2B90" w:rsidRDefault="003F169D" w:rsidP="000A3DBF">
            <w:pPr>
              <w:spacing w:line="276" w:lineRule="auto"/>
              <w:jc w:val="both"/>
              <w:rPr>
                <w:color w:val="000000"/>
                <w:sz w:val="28"/>
                <w:szCs w:val="28"/>
              </w:rPr>
            </w:pPr>
          </w:p>
          <w:p w14:paraId="38CF72E2"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vì đã viết hoa rồi</w:t>
            </w:r>
          </w:p>
        </w:tc>
      </w:tr>
      <w:tr w:rsidR="003F169D" w:rsidRPr="002D2B90" w14:paraId="44E4BDAC" w14:textId="77777777" w:rsidTr="000A3DBF">
        <w:trPr>
          <w:trHeight w:val="170"/>
        </w:trPr>
        <w:tc>
          <w:tcPr>
            <w:tcW w:w="1533" w:type="dxa"/>
            <w:vMerge/>
            <w:vAlign w:val="center"/>
          </w:tcPr>
          <w:p w14:paraId="38052741"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38BFACF3" w14:textId="77777777" w:rsidR="003F169D" w:rsidRPr="002D2B90" w:rsidRDefault="00966B63" w:rsidP="000A3DBF">
            <w:pPr>
              <w:spacing w:line="276" w:lineRule="auto"/>
              <w:jc w:val="both"/>
              <w:rPr>
                <w:sz w:val="28"/>
                <w:szCs w:val="28"/>
              </w:rPr>
            </w:pPr>
            <w:r w:rsidRPr="002D2B90">
              <w:rPr>
                <w:sz w:val="28"/>
                <w:szCs w:val="28"/>
              </w:rPr>
              <w:t>Bộ Nông nghiệp và Môi trường</w:t>
            </w:r>
          </w:p>
        </w:tc>
        <w:tc>
          <w:tcPr>
            <w:tcW w:w="8115" w:type="dxa"/>
            <w:vAlign w:val="center"/>
          </w:tcPr>
          <w:p w14:paraId="2C5AB2EE" w14:textId="77777777" w:rsidR="003F169D" w:rsidRPr="002D2B90" w:rsidRDefault="00966B63" w:rsidP="000A3DBF">
            <w:pPr>
              <w:spacing w:before="120" w:after="120" w:line="276" w:lineRule="auto"/>
              <w:jc w:val="both"/>
              <w:rPr>
                <w:sz w:val="28"/>
                <w:szCs w:val="28"/>
              </w:rPr>
            </w:pPr>
            <w:r w:rsidRPr="002D2B90">
              <w:rPr>
                <w:sz w:val="28"/>
                <w:szCs w:val="28"/>
              </w:rPr>
              <w:t xml:space="preserve">Phần </w:t>
            </w:r>
            <w:r w:rsidRPr="002D2B90">
              <w:rPr>
                <w:b/>
                <w:bCs/>
                <w:i/>
                <w:iCs/>
                <w:sz w:val="28"/>
                <w:szCs w:val="28"/>
              </w:rPr>
              <w:t>Căn cứ ban hành</w:t>
            </w:r>
            <w:r w:rsidRPr="002D2B90">
              <w:rPr>
                <w:sz w:val="28"/>
                <w:szCs w:val="28"/>
              </w:rPr>
              <w:t xml:space="preserve"> Thông tư đề nghị bổ sung Nghị định số 30/2020/NĐ-CP ngày 05 tháng 3 năm 2020 của Chính phủ về công tác văn thư, phù hợp với nội dung hướng dẫn tại Chương V dự thảo Thông tư.</w:t>
            </w:r>
          </w:p>
        </w:tc>
        <w:tc>
          <w:tcPr>
            <w:tcW w:w="3429" w:type="dxa"/>
            <w:vAlign w:val="center"/>
          </w:tcPr>
          <w:p w14:paraId="2E8F2755" w14:textId="77777777" w:rsidR="003F169D" w:rsidRPr="002D2B90" w:rsidRDefault="00966B63" w:rsidP="000A3DBF">
            <w:pPr>
              <w:spacing w:line="276" w:lineRule="auto"/>
              <w:jc w:val="both"/>
              <w:rPr>
                <w:color w:val="000000"/>
                <w:sz w:val="28"/>
                <w:szCs w:val="28"/>
              </w:rPr>
            </w:pPr>
            <w:r w:rsidRPr="002D2B90">
              <w:rPr>
                <w:sz w:val="28"/>
                <w:szCs w:val="28"/>
              </w:rPr>
              <w:t>Không tiếp thu. Nghị định số 30 đang sửa + dự thảo không căn cứ trực tiếp vào NĐ số 30 nên không cần thiết đưa vào</w:t>
            </w:r>
          </w:p>
        </w:tc>
      </w:tr>
      <w:tr w:rsidR="003F169D" w:rsidRPr="002D2B90" w14:paraId="5329E3E1" w14:textId="77777777" w:rsidTr="000A3DBF">
        <w:trPr>
          <w:trHeight w:val="170"/>
        </w:trPr>
        <w:tc>
          <w:tcPr>
            <w:tcW w:w="1533" w:type="dxa"/>
            <w:vMerge w:val="restart"/>
            <w:vAlign w:val="center"/>
          </w:tcPr>
          <w:p w14:paraId="164D4881"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Điều 1</w:t>
            </w:r>
          </w:p>
        </w:tc>
        <w:tc>
          <w:tcPr>
            <w:tcW w:w="2410" w:type="dxa"/>
            <w:vAlign w:val="center"/>
          </w:tcPr>
          <w:p w14:paraId="2DE32840" w14:textId="77777777" w:rsidR="003F169D" w:rsidRPr="002D2B90" w:rsidRDefault="00966B63" w:rsidP="000A3DBF">
            <w:pPr>
              <w:spacing w:line="276" w:lineRule="auto"/>
              <w:jc w:val="both"/>
              <w:rPr>
                <w:color w:val="000000"/>
                <w:sz w:val="28"/>
                <w:szCs w:val="28"/>
              </w:rPr>
            </w:pPr>
            <w:r w:rsidRPr="002D2B90">
              <w:rPr>
                <w:color w:val="000000"/>
                <w:sz w:val="28"/>
                <w:szCs w:val="28"/>
              </w:rPr>
              <w:t>STP Cà Mau</w:t>
            </w:r>
          </w:p>
          <w:p w14:paraId="7E8BD93E" w14:textId="77777777" w:rsidR="003F169D" w:rsidRPr="002D2B90" w:rsidRDefault="003F169D" w:rsidP="000A3DBF">
            <w:pPr>
              <w:spacing w:line="276" w:lineRule="auto"/>
              <w:jc w:val="both"/>
              <w:rPr>
                <w:sz w:val="28"/>
                <w:szCs w:val="28"/>
              </w:rPr>
            </w:pPr>
          </w:p>
          <w:p w14:paraId="561A0FFD" w14:textId="77777777" w:rsidR="003F169D" w:rsidRPr="002D2B90" w:rsidRDefault="003F169D" w:rsidP="000A3DBF">
            <w:pPr>
              <w:spacing w:line="276" w:lineRule="auto"/>
              <w:jc w:val="both"/>
              <w:rPr>
                <w:sz w:val="28"/>
                <w:szCs w:val="28"/>
              </w:rPr>
            </w:pPr>
          </w:p>
          <w:p w14:paraId="40E44F7A" w14:textId="77777777" w:rsidR="003F169D" w:rsidRPr="002D2B90" w:rsidRDefault="003F169D" w:rsidP="000A3DBF">
            <w:pPr>
              <w:spacing w:line="276" w:lineRule="auto"/>
              <w:jc w:val="both"/>
              <w:rPr>
                <w:sz w:val="28"/>
                <w:szCs w:val="28"/>
              </w:rPr>
            </w:pPr>
          </w:p>
        </w:tc>
        <w:tc>
          <w:tcPr>
            <w:tcW w:w="8115" w:type="dxa"/>
            <w:vAlign w:val="center"/>
          </w:tcPr>
          <w:p w14:paraId="11C9CABF" w14:textId="77777777" w:rsidR="003F169D" w:rsidRPr="002D2B90" w:rsidRDefault="00966B63" w:rsidP="000A3DBF">
            <w:pPr>
              <w:spacing w:before="120" w:line="276" w:lineRule="auto"/>
              <w:jc w:val="both"/>
              <w:rPr>
                <w:sz w:val="28"/>
                <w:szCs w:val="28"/>
              </w:rPr>
            </w:pPr>
            <w:r w:rsidRPr="002D2B90">
              <w:rPr>
                <w:color w:val="000000"/>
                <w:sz w:val="28"/>
                <w:szCs w:val="28"/>
              </w:rPr>
              <w:t xml:space="preserve">- Đề nghị thay cụm từ </w:t>
            </w:r>
            <w:r w:rsidRPr="002D2B90">
              <w:rPr>
                <w:i/>
                <w:iCs/>
                <w:color w:val="000000"/>
                <w:sz w:val="28"/>
                <w:szCs w:val="28"/>
              </w:rPr>
              <w:t>“một số nội dung khác về xây dựng, ban hành văn bản quy phạm pháp luật”</w:t>
            </w:r>
            <w:r w:rsidRPr="002D2B90">
              <w:rPr>
                <w:color w:val="000000"/>
                <w:sz w:val="28"/>
                <w:szCs w:val="28"/>
              </w:rPr>
              <w:t xml:space="preserve"> bằng cụm từ </w:t>
            </w:r>
            <w:r w:rsidRPr="002D2B90">
              <w:rPr>
                <w:i/>
                <w:iCs/>
                <w:color w:val="000000"/>
                <w:sz w:val="28"/>
                <w:szCs w:val="28"/>
              </w:rPr>
              <w:t>“soạn thảo một số văn bản, Điều, khoản, điểm trong văn bản quy phạm pháp luật”</w:t>
            </w:r>
            <w:r w:rsidRPr="002D2B90">
              <w:rPr>
                <w:color w:val="000000"/>
                <w:sz w:val="28"/>
                <w:szCs w:val="28"/>
              </w:rPr>
              <w:t>,</w:t>
            </w:r>
            <w:r w:rsidRPr="002D2B90">
              <w:rPr>
                <w:i/>
                <w:iCs/>
                <w:color w:val="000000"/>
                <w:sz w:val="28"/>
                <w:szCs w:val="28"/>
              </w:rPr>
              <w:t xml:space="preserve"> </w:t>
            </w:r>
            <w:r w:rsidRPr="002D2B90">
              <w:rPr>
                <w:color w:val="000000"/>
                <w:sz w:val="28"/>
                <w:szCs w:val="28"/>
              </w:rPr>
              <w:t>nhằm chặt chẽ theo nội dung cần quy định cụ thể của dự thảo Thông tư, cũng như phù hợp với quy định tại khoản 1 Điều 65 Nghị định số 78/2025/NĐ-CP.</w:t>
            </w:r>
          </w:p>
        </w:tc>
        <w:tc>
          <w:tcPr>
            <w:tcW w:w="3429" w:type="dxa"/>
            <w:vAlign w:val="center"/>
          </w:tcPr>
          <w:p w14:paraId="0573C98C"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Đề nghị giữ nguyên như dự thảo để bảo đảm tính bao quát.</w:t>
            </w:r>
          </w:p>
          <w:p w14:paraId="4607B043" w14:textId="77777777" w:rsidR="003F169D" w:rsidRPr="002D2B90" w:rsidRDefault="003F169D" w:rsidP="000A3DBF">
            <w:pPr>
              <w:spacing w:line="276" w:lineRule="auto"/>
              <w:jc w:val="both"/>
              <w:rPr>
                <w:color w:val="000000"/>
                <w:sz w:val="28"/>
                <w:szCs w:val="28"/>
              </w:rPr>
            </w:pPr>
          </w:p>
          <w:p w14:paraId="3001E138" w14:textId="77777777" w:rsidR="003F169D" w:rsidRPr="002D2B90" w:rsidRDefault="003F169D" w:rsidP="000A3DBF">
            <w:pPr>
              <w:spacing w:line="276" w:lineRule="auto"/>
              <w:jc w:val="both"/>
              <w:rPr>
                <w:color w:val="000000"/>
                <w:sz w:val="28"/>
                <w:szCs w:val="28"/>
              </w:rPr>
            </w:pPr>
          </w:p>
        </w:tc>
      </w:tr>
      <w:tr w:rsidR="003F169D" w:rsidRPr="002D2B90" w14:paraId="64699B8F" w14:textId="77777777" w:rsidTr="000A3DBF">
        <w:trPr>
          <w:trHeight w:val="170"/>
        </w:trPr>
        <w:tc>
          <w:tcPr>
            <w:tcW w:w="1533" w:type="dxa"/>
            <w:vMerge/>
            <w:vAlign w:val="center"/>
          </w:tcPr>
          <w:p w14:paraId="091813F8"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7BC2D3C7" w14:textId="77777777" w:rsidR="003F169D" w:rsidRPr="002D2B90" w:rsidRDefault="00966B63" w:rsidP="000A3DBF">
            <w:pPr>
              <w:spacing w:line="276" w:lineRule="auto"/>
              <w:jc w:val="both"/>
              <w:rPr>
                <w:sz w:val="28"/>
                <w:szCs w:val="28"/>
              </w:rPr>
            </w:pPr>
            <w:r w:rsidRPr="002D2B90">
              <w:rPr>
                <w:sz w:val="28"/>
                <w:szCs w:val="28"/>
              </w:rPr>
              <w:t>Cục PBGDPL, STP Cà Mau, Bộ Công an, Bộ Nội vụ</w:t>
            </w:r>
          </w:p>
        </w:tc>
        <w:tc>
          <w:tcPr>
            <w:tcW w:w="8115" w:type="dxa"/>
            <w:vAlign w:val="center"/>
          </w:tcPr>
          <w:p w14:paraId="7C436C74" w14:textId="77777777" w:rsidR="003F169D" w:rsidRPr="002D2B90" w:rsidRDefault="00966B63" w:rsidP="000A3DBF">
            <w:pPr>
              <w:spacing w:before="120" w:line="276" w:lineRule="auto"/>
              <w:jc w:val="both"/>
              <w:rPr>
                <w:sz w:val="28"/>
                <w:szCs w:val="28"/>
              </w:rPr>
            </w:pPr>
            <w:r w:rsidRPr="002D2B90">
              <w:rPr>
                <w:sz w:val="28"/>
                <w:szCs w:val="28"/>
              </w:rPr>
              <w:t>Đề nghị bổ sung một điều quy định về đối tượng áp dụng của Thông tư để thống nhất với nội dung tại mục 1 phần IV dự thảo Tờ trình.</w:t>
            </w:r>
          </w:p>
        </w:tc>
        <w:tc>
          <w:tcPr>
            <w:tcW w:w="3429" w:type="dxa"/>
            <w:vAlign w:val="center"/>
          </w:tcPr>
          <w:p w14:paraId="41A4A563" w14:textId="77777777" w:rsidR="003F169D" w:rsidRPr="002D2B90" w:rsidRDefault="00966B63" w:rsidP="000A3DBF">
            <w:pPr>
              <w:spacing w:line="276" w:lineRule="auto"/>
              <w:jc w:val="both"/>
              <w:rPr>
                <w:sz w:val="28"/>
                <w:szCs w:val="28"/>
              </w:rPr>
            </w:pPr>
            <w:r w:rsidRPr="002D2B90">
              <w:rPr>
                <w:sz w:val="28"/>
                <w:szCs w:val="28"/>
              </w:rPr>
              <w:t>Không tiếp thu vì không bắt buộc</w:t>
            </w:r>
          </w:p>
        </w:tc>
      </w:tr>
      <w:tr w:rsidR="003F169D" w:rsidRPr="002D2B90" w14:paraId="334ADBC4" w14:textId="77777777" w:rsidTr="000A3DBF">
        <w:trPr>
          <w:trHeight w:val="170"/>
        </w:trPr>
        <w:tc>
          <w:tcPr>
            <w:tcW w:w="1533" w:type="dxa"/>
            <w:vMerge/>
            <w:vAlign w:val="center"/>
          </w:tcPr>
          <w:p w14:paraId="42819990"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0ECF046" w14:textId="4B37D31D" w:rsidR="003F169D" w:rsidRPr="002D2B90" w:rsidRDefault="00966B63" w:rsidP="000A3DBF">
            <w:pPr>
              <w:spacing w:before="240" w:after="240" w:line="276" w:lineRule="auto"/>
              <w:jc w:val="both"/>
              <w:rPr>
                <w:sz w:val="28"/>
                <w:szCs w:val="28"/>
              </w:rPr>
            </w:pPr>
            <w:r w:rsidRPr="002D2B90">
              <w:rPr>
                <w:sz w:val="28"/>
                <w:szCs w:val="28"/>
              </w:rPr>
              <w:t>Bộ Quốc phòng</w:t>
            </w:r>
            <w:r w:rsidR="00C11721">
              <w:rPr>
                <w:sz w:val="28"/>
                <w:szCs w:val="28"/>
              </w:rPr>
              <w:t>, Bộ Dân Tộc và Tôn giáo</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CCA616F" w14:textId="77777777" w:rsidR="003F169D" w:rsidRPr="002D2B90" w:rsidRDefault="00966B63" w:rsidP="000A3DBF">
            <w:pPr>
              <w:spacing w:before="240" w:after="240" w:line="276" w:lineRule="auto"/>
              <w:jc w:val="both"/>
              <w:rPr>
                <w:sz w:val="28"/>
                <w:szCs w:val="28"/>
              </w:rPr>
            </w:pPr>
            <w:r w:rsidRPr="002D2B90">
              <w:rPr>
                <w:sz w:val="28"/>
                <w:szCs w:val="28"/>
              </w:rPr>
              <w:t>Đề nghị cơ quan chủ trì soạn thảo nghiên cứu, rà soát chỉnh lý theo hướng quy định đầy đủ các nội dung chính thuộc phạm vi điều chỉnh của thông tư</w:t>
            </w:r>
          </w:p>
        </w:tc>
        <w:tc>
          <w:tcPr>
            <w:tcW w:w="3429" w:type="dxa"/>
            <w:vAlign w:val="center"/>
          </w:tcPr>
          <w:p w14:paraId="1B08950D" w14:textId="77777777" w:rsidR="003F169D" w:rsidRPr="002D2B90" w:rsidRDefault="00966B63" w:rsidP="000A3DBF">
            <w:pPr>
              <w:spacing w:line="276" w:lineRule="auto"/>
              <w:jc w:val="both"/>
              <w:rPr>
                <w:sz w:val="28"/>
                <w:szCs w:val="28"/>
              </w:rPr>
            </w:pPr>
            <w:r w:rsidRPr="002D2B90">
              <w:rPr>
                <w:sz w:val="28"/>
                <w:szCs w:val="28"/>
              </w:rPr>
              <w:t>Tiếp thu, đã rà soát.</w:t>
            </w:r>
          </w:p>
        </w:tc>
      </w:tr>
      <w:tr w:rsidR="003F169D" w:rsidRPr="002D2B90" w14:paraId="060D5C19" w14:textId="77777777" w:rsidTr="000A3DBF">
        <w:trPr>
          <w:trHeight w:val="170"/>
        </w:trPr>
        <w:tc>
          <w:tcPr>
            <w:tcW w:w="1533" w:type="dxa"/>
            <w:vMerge/>
            <w:vAlign w:val="center"/>
          </w:tcPr>
          <w:p w14:paraId="59DDCDB3"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D2925E8" w14:textId="77777777" w:rsidR="003F169D" w:rsidRPr="002D2B90" w:rsidRDefault="00966B63" w:rsidP="000A3DBF">
            <w:pPr>
              <w:spacing w:before="240" w:after="240" w:line="276" w:lineRule="auto"/>
              <w:jc w:val="both"/>
              <w:rPr>
                <w:sz w:val="28"/>
                <w:szCs w:val="28"/>
              </w:rPr>
            </w:pPr>
            <w:r w:rsidRPr="002D2B90">
              <w:rPr>
                <w:sz w:val="28"/>
                <w:szCs w:val="28"/>
              </w:rPr>
              <w:t>Bộ Nông nghiệp và Môi trường, BCA, STP Tuyên Quang, STP Lào Cai, VPB</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E9FF738" w14:textId="77777777" w:rsidR="003F169D" w:rsidRPr="002D2B90" w:rsidRDefault="00966B63" w:rsidP="000A3DBF">
            <w:pPr>
              <w:spacing w:before="120" w:after="120" w:line="276" w:lineRule="auto"/>
              <w:jc w:val="both"/>
              <w:rPr>
                <w:sz w:val="28"/>
                <w:szCs w:val="28"/>
              </w:rPr>
            </w:pPr>
            <w:r w:rsidRPr="002D2B90">
              <w:rPr>
                <w:b/>
                <w:bCs/>
                <w:i/>
                <w:iCs/>
                <w:sz w:val="28"/>
                <w:szCs w:val="28"/>
              </w:rPr>
              <w:t xml:space="preserve">Điều 1: </w:t>
            </w:r>
            <w:r w:rsidRPr="002D2B90">
              <w:rPr>
                <w:sz w:val="28"/>
                <w:szCs w:val="28"/>
              </w:rPr>
              <w:t xml:space="preserve">xem xét bỏ cụm từ </w:t>
            </w:r>
            <w:r w:rsidRPr="002D2B90">
              <w:rPr>
                <w:i/>
                <w:iCs/>
                <w:sz w:val="28"/>
                <w:szCs w:val="28"/>
              </w:rPr>
              <w:t>“và một số nội dung khác về xây dựng, ban hành văn bản quy phạm pháp luật”</w:t>
            </w:r>
            <w:r w:rsidRPr="002D2B90">
              <w:rPr>
                <w:sz w:val="28"/>
                <w:szCs w:val="28"/>
              </w:rPr>
              <w:t xml:space="preserve">; đề nghị quy định rõ và đầy đủ phạm vi điều chỉnh của Thông tư để tăng tính minh bạch và dễ hiểu của văn bản. </w:t>
            </w:r>
          </w:p>
        </w:tc>
        <w:tc>
          <w:tcPr>
            <w:tcW w:w="3429" w:type="dxa"/>
            <w:vAlign w:val="center"/>
          </w:tcPr>
          <w:p w14:paraId="79DBF32F" w14:textId="77777777" w:rsidR="003F169D" w:rsidRPr="002D2B90" w:rsidRDefault="00966B63" w:rsidP="000A3DBF">
            <w:pPr>
              <w:spacing w:line="276" w:lineRule="auto"/>
              <w:jc w:val="both"/>
              <w:rPr>
                <w:sz w:val="28"/>
                <w:szCs w:val="28"/>
              </w:rPr>
            </w:pPr>
            <w:r w:rsidRPr="002D2B90">
              <w:rPr>
                <w:sz w:val="28"/>
                <w:szCs w:val="28"/>
              </w:rPr>
              <w:t xml:space="preserve">Không tiếp thu vì nghiệp vụ xây dựng và ban hành VBQPPL gồm nhiều hoạt động. Do đó, Điều 1 dự thảo quy định các nội dung </w:t>
            </w:r>
            <w:r w:rsidRPr="002D2B90">
              <w:rPr>
                <w:sz w:val="28"/>
                <w:szCs w:val="28"/>
              </w:rPr>
              <w:lastRenderedPageBreak/>
              <w:t>chính, còn quy định “một số nội dung khác” để quy định các nội dung còn lại trong dự thảo NĐ nhưng chưa được liệt kê ở Điều này.</w:t>
            </w:r>
          </w:p>
        </w:tc>
      </w:tr>
      <w:tr w:rsidR="003F169D" w:rsidRPr="002D2B90" w14:paraId="4CF53037" w14:textId="77777777" w:rsidTr="000A3DBF">
        <w:trPr>
          <w:trHeight w:val="170"/>
        </w:trPr>
        <w:tc>
          <w:tcPr>
            <w:tcW w:w="1533" w:type="dxa"/>
            <w:vMerge w:val="restart"/>
            <w:vAlign w:val="center"/>
          </w:tcPr>
          <w:p w14:paraId="4992CEAC" w14:textId="77777777" w:rsidR="003F169D" w:rsidRPr="002D2B90" w:rsidRDefault="00966B63" w:rsidP="000A3DBF">
            <w:pPr>
              <w:spacing w:line="276" w:lineRule="auto"/>
              <w:jc w:val="both"/>
              <w:rPr>
                <w:b/>
                <w:bCs/>
                <w:color w:val="000000"/>
                <w:sz w:val="28"/>
                <w:szCs w:val="28"/>
              </w:rPr>
            </w:pPr>
            <w:r w:rsidRPr="002D2B90">
              <w:rPr>
                <w:b/>
                <w:bCs/>
                <w:sz w:val="28"/>
                <w:szCs w:val="28"/>
              </w:rPr>
              <w:lastRenderedPageBreak/>
              <w:t>Điều 2</w:t>
            </w:r>
          </w:p>
        </w:tc>
        <w:tc>
          <w:tcPr>
            <w:tcW w:w="2410" w:type="dxa"/>
            <w:vAlign w:val="center"/>
          </w:tcPr>
          <w:p w14:paraId="200F810A" w14:textId="77777777" w:rsidR="003F169D" w:rsidRPr="002D2B90" w:rsidRDefault="00966B63" w:rsidP="000A3DBF">
            <w:pPr>
              <w:spacing w:line="276" w:lineRule="auto"/>
              <w:jc w:val="both"/>
              <w:rPr>
                <w:color w:val="000000"/>
                <w:sz w:val="28"/>
                <w:szCs w:val="28"/>
              </w:rPr>
            </w:pPr>
            <w:r w:rsidRPr="002D2B90">
              <w:rPr>
                <w:color w:val="000000"/>
                <w:sz w:val="28"/>
                <w:szCs w:val="28"/>
              </w:rPr>
              <w:t>STP Lai Châu</w:t>
            </w:r>
          </w:p>
        </w:tc>
        <w:tc>
          <w:tcPr>
            <w:tcW w:w="8115" w:type="dxa"/>
            <w:vAlign w:val="center"/>
          </w:tcPr>
          <w:p w14:paraId="0DD62D55" w14:textId="77777777" w:rsidR="003F169D" w:rsidRPr="002D2B90" w:rsidRDefault="00966B63" w:rsidP="000A3DBF">
            <w:pPr>
              <w:spacing w:before="120" w:after="120" w:line="276" w:lineRule="auto"/>
              <w:jc w:val="both"/>
              <w:rPr>
                <w:sz w:val="28"/>
                <w:szCs w:val="28"/>
              </w:rPr>
            </w:pPr>
            <w:r w:rsidRPr="002D2B90">
              <w:rPr>
                <w:color w:val="000000"/>
                <w:sz w:val="28"/>
                <w:szCs w:val="28"/>
              </w:rPr>
              <w:t>Đề nghị cơ quan soạn thảo tách khoản 3 thành 02 khoản (khoản 3 và khoản 4) cho rõ ràng hơn, có thể chỉnh sửa lại như sau:</w:t>
            </w:r>
            <w:r w:rsidRPr="002D2B90">
              <w:rPr>
                <w:color w:val="000000"/>
                <w:sz w:val="28"/>
                <w:szCs w:val="28"/>
              </w:rPr>
              <w:br/>
            </w:r>
            <w:r w:rsidRPr="002D2B90">
              <w:rPr>
                <w:i/>
                <w:iCs/>
                <w:color w:val="000000"/>
                <w:sz w:val="28"/>
                <w:szCs w:val="28"/>
              </w:rPr>
              <w:t>“3. Thông tin, giới thiệu, trao đổi trên các phương tiện thông tin đại chúng, phương tiện truyền thông kỹ thuật số;</w:t>
            </w:r>
            <w:r w:rsidRPr="002D2B90">
              <w:rPr>
                <w:i/>
                <w:iCs/>
                <w:color w:val="000000"/>
                <w:sz w:val="28"/>
                <w:szCs w:val="28"/>
              </w:rPr>
              <w:br/>
              <w:t>4. Hình thức phù hợp khác.</w:t>
            </w:r>
          </w:p>
        </w:tc>
        <w:tc>
          <w:tcPr>
            <w:tcW w:w="3429" w:type="dxa"/>
            <w:vAlign w:val="center"/>
          </w:tcPr>
          <w:p w14:paraId="6C95E167"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7990A54A" w14:textId="77777777" w:rsidTr="000A3DBF">
        <w:trPr>
          <w:trHeight w:val="170"/>
        </w:trPr>
        <w:tc>
          <w:tcPr>
            <w:tcW w:w="1533" w:type="dxa"/>
            <w:vMerge/>
            <w:vAlign w:val="center"/>
          </w:tcPr>
          <w:p w14:paraId="75479B4C"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571DB356" w14:textId="77777777" w:rsidR="003F169D" w:rsidRPr="002D2B90" w:rsidRDefault="00966B63" w:rsidP="000A3DBF">
            <w:pPr>
              <w:spacing w:line="276" w:lineRule="auto"/>
              <w:jc w:val="both"/>
              <w:rPr>
                <w:color w:val="000000"/>
                <w:sz w:val="28"/>
                <w:szCs w:val="28"/>
              </w:rPr>
            </w:pPr>
            <w:r w:rsidRPr="002D2B90">
              <w:rPr>
                <w:sz w:val="28"/>
                <w:szCs w:val="28"/>
              </w:rPr>
              <w:t xml:space="preserve">Các bộ: Ngoại giao, Công Thương, Xây dựng, VHTTDL;các STP: Quảng Ngãi, </w:t>
            </w:r>
            <w:r w:rsidRPr="002D2B90">
              <w:rPr>
                <w:color w:val="000000"/>
                <w:sz w:val="28"/>
                <w:szCs w:val="28"/>
              </w:rPr>
              <w:t>Hải Phòng, L</w:t>
            </w:r>
            <w:r w:rsidRPr="002D2B90">
              <w:rPr>
                <w:sz w:val="28"/>
                <w:szCs w:val="28"/>
              </w:rPr>
              <w:t>ạng Sơn, Ninh Bình, Gia Lai, Đồng Nai, Đắk Lắk; Vụ PLQT</w:t>
            </w:r>
          </w:p>
        </w:tc>
        <w:tc>
          <w:tcPr>
            <w:tcW w:w="8115" w:type="dxa"/>
            <w:vAlign w:val="center"/>
          </w:tcPr>
          <w:p w14:paraId="2975C67B"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Dự thảo quy định: “</w:t>
            </w:r>
            <w:r w:rsidRPr="002D2B90">
              <w:rPr>
                <w:i/>
                <w:iCs/>
                <w:color w:val="000000"/>
                <w:sz w:val="28"/>
                <w:szCs w:val="28"/>
              </w:rPr>
              <w:t xml:space="preserve">Nội dung truyền thông chính sách, dự thảo văn bản  quy phạm pháp luật quy định tại Điều 3 của Nghị định số 78/2025/NĐ-CP có  thể được thực hiện </w:t>
            </w:r>
            <w:r w:rsidRPr="002D2B90">
              <w:rPr>
                <w:i/>
                <w:iCs/>
                <w:color w:val="000000"/>
                <w:sz w:val="28"/>
                <w:szCs w:val="28"/>
                <w:u w:val="single"/>
              </w:rPr>
              <w:t>theo các hình thức sau đây</w:t>
            </w:r>
            <w:r w:rsidRPr="002D2B90">
              <w:rPr>
                <w:i/>
                <w:iCs/>
                <w:color w:val="000000"/>
                <w:sz w:val="28"/>
                <w:szCs w:val="28"/>
              </w:rPr>
              <w:t>:</w:t>
            </w:r>
            <w:r w:rsidRPr="002D2B90">
              <w:rPr>
                <w:color w:val="000000"/>
                <w:sz w:val="28"/>
                <w:szCs w:val="28"/>
              </w:rPr>
              <w:t xml:space="preserve">” là chưa rõ việc truyền thông chính sách phải thực hiện theo tất cả các hình thức hay chỉ cần thực hiện theo  một trong các hình thức quy định tại Điều 2 dự thảo là đủ. Trên thực tế, việc  truyền thông chính sách, dự thảo văn bản quy phạm pháp luật có thể thực hiện  dưới một hoặc nhiều hình thức. Do đó, đề đảm bảo tính linh hoạt và lựa chọn  hình thức truyền thông phù hợp với từng chính sách, dự thảo văn bản QPPL thì  đề nghị sửa theo hướng </w:t>
            </w:r>
            <w:r w:rsidRPr="002D2B90">
              <w:rPr>
                <w:i/>
                <w:iCs/>
                <w:color w:val="000000"/>
                <w:sz w:val="28"/>
                <w:szCs w:val="28"/>
              </w:rPr>
              <w:t>“…theo một trong các hình thức sau đây</w:t>
            </w:r>
            <w:r w:rsidRPr="002D2B90">
              <w:rPr>
                <w:color w:val="000000"/>
                <w:sz w:val="28"/>
                <w:szCs w:val="28"/>
              </w:rPr>
              <w:t>”. </w:t>
            </w:r>
          </w:p>
          <w:p w14:paraId="264C272A"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Khoản 1 quy định: “</w:t>
            </w:r>
            <w:r w:rsidRPr="002D2B90">
              <w:rPr>
                <w:i/>
                <w:iCs/>
                <w:color w:val="000000"/>
                <w:sz w:val="28"/>
                <w:szCs w:val="28"/>
              </w:rPr>
              <w:t xml:space="preserve">Đăng tải trên Cổng thông tin điện tử hoặc Trang  thông tin điện tử của cơ quan lập đề xuất chính sách, cơ quan chủ trì soạn thảo  </w:t>
            </w:r>
            <w:r w:rsidRPr="002D2B90">
              <w:rPr>
                <w:i/>
                <w:iCs/>
                <w:color w:val="000000"/>
                <w:sz w:val="28"/>
                <w:szCs w:val="28"/>
                <w:u w:val="single"/>
              </w:rPr>
              <w:t>và Cổng Pháp luật quốc gia</w:t>
            </w:r>
            <w:r w:rsidRPr="002D2B90">
              <w:rPr>
                <w:color w:val="000000"/>
                <w:sz w:val="28"/>
                <w:szCs w:val="28"/>
              </w:rPr>
              <w:t xml:space="preserve">”. Việc quy định như </w:t>
            </w:r>
            <w:r w:rsidRPr="002D2B90">
              <w:rPr>
                <w:color w:val="000000"/>
                <w:sz w:val="28"/>
                <w:szCs w:val="28"/>
              </w:rPr>
              <w:lastRenderedPageBreak/>
              <w:t>dự thảo được hiểu tất cả các  chính sách, các dự thảo văn bản QPPL phải đăng trên Cổng Pháp luật quốc gia  để thực hiện truyền thông bao gồm cả văn bản QPPL của chính quyền địa phương. </w:t>
            </w:r>
          </w:p>
          <w:p w14:paraId="52873EDD"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Tuy nhiên, theo quy định tại Điều 33, Điều 44, Điều 46, Điều 47…Luật  Ban hành văn bản quy pháp luật số 64/2025/QH15 được sửa đổi, bổ sung bởi  Luật số 87/2025/QH15 thì việc truyền thông chính sách, dự thảo văn bản QPPL  trên Cổng Pháp luật quốc gia chỉ thực hiện đối với các văn bản QPPL của các cơ  quan Trung ương (Luật, Nghị quyết của Quốc hội và Pháp lệnh, Nghị quyết của  Ủy ban thường vụ Quốc hội; các văn bản QPPL của các cơ quan Trung ương  khác…); không có văn bản QPPL của chính quyền địa phương.</w:t>
            </w:r>
          </w:p>
          <w:p w14:paraId="3498C2A7" w14:textId="15A907C4" w:rsidR="003F169D" w:rsidRPr="002D2B90" w:rsidRDefault="00966B63" w:rsidP="000A3DBF">
            <w:pPr>
              <w:spacing w:before="120" w:after="120" w:line="276" w:lineRule="auto"/>
              <w:jc w:val="both"/>
              <w:rPr>
                <w:color w:val="000000"/>
                <w:sz w:val="28"/>
                <w:szCs w:val="28"/>
              </w:rPr>
            </w:pPr>
            <w:r w:rsidRPr="002D2B90">
              <w:rPr>
                <w:color w:val="000000"/>
                <w:sz w:val="28"/>
                <w:szCs w:val="28"/>
              </w:rPr>
              <w:t>Việc quy định như dự thảo là chưa phù hợp với quy định của Luật Ban  hành văn bản quy ph</w:t>
            </w:r>
            <w:r w:rsidR="00FD1006" w:rsidRPr="002D2B90">
              <w:rPr>
                <w:color w:val="000000"/>
                <w:sz w:val="28"/>
                <w:szCs w:val="28"/>
              </w:rPr>
              <w:t>ạm pháp luật. Đề nghị chỉnh lý.</w:t>
            </w:r>
          </w:p>
        </w:tc>
        <w:tc>
          <w:tcPr>
            <w:tcW w:w="3429" w:type="dxa"/>
            <w:vAlign w:val="center"/>
          </w:tcPr>
          <w:p w14:paraId="63704573" w14:textId="77777777" w:rsidR="003F169D" w:rsidRPr="002D2B90" w:rsidRDefault="003F169D" w:rsidP="000A3DBF">
            <w:pPr>
              <w:spacing w:line="276" w:lineRule="auto"/>
              <w:jc w:val="both"/>
              <w:rPr>
                <w:color w:val="000000"/>
                <w:sz w:val="28"/>
                <w:szCs w:val="28"/>
              </w:rPr>
            </w:pPr>
          </w:p>
          <w:p w14:paraId="6525433D" w14:textId="77777777" w:rsidR="003F169D" w:rsidRPr="002D2B90" w:rsidRDefault="003F169D" w:rsidP="000A3DBF">
            <w:pPr>
              <w:spacing w:line="276" w:lineRule="auto"/>
              <w:jc w:val="both"/>
              <w:rPr>
                <w:color w:val="000000"/>
                <w:sz w:val="28"/>
                <w:szCs w:val="28"/>
              </w:rPr>
            </w:pPr>
          </w:p>
          <w:p w14:paraId="61915BAB"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2076872A" w14:textId="77777777" w:rsidR="003F169D" w:rsidRPr="002D2B90" w:rsidRDefault="003F169D" w:rsidP="000A3DBF">
            <w:pPr>
              <w:spacing w:line="276" w:lineRule="auto"/>
              <w:jc w:val="both"/>
              <w:rPr>
                <w:color w:val="000000"/>
                <w:sz w:val="28"/>
                <w:szCs w:val="28"/>
              </w:rPr>
            </w:pPr>
          </w:p>
          <w:p w14:paraId="7E2C1A24" w14:textId="77777777" w:rsidR="003F169D" w:rsidRPr="002D2B90" w:rsidRDefault="003F169D" w:rsidP="000A3DBF">
            <w:pPr>
              <w:spacing w:line="276" w:lineRule="auto"/>
              <w:jc w:val="both"/>
              <w:rPr>
                <w:color w:val="000000"/>
                <w:sz w:val="28"/>
                <w:szCs w:val="28"/>
              </w:rPr>
            </w:pPr>
          </w:p>
          <w:p w14:paraId="7CF3C6A5" w14:textId="77777777" w:rsidR="003F169D" w:rsidRPr="002D2B90" w:rsidRDefault="003F169D" w:rsidP="000A3DBF">
            <w:pPr>
              <w:spacing w:line="276" w:lineRule="auto"/>
              <w:jc w:val="both"/>
              <w:rPr>
                <w:color w:val="000000"/>
                <w:sz w:val="28"/>
                <w:szCs w:val="28"/>
              </w:rPr>
            </w:pPr>
          </w:p>
          <w:p w14:paraId="2F18939D" w14:textId="77777777" w:rsidR="003F169D" w:rsidRPr="002D2B90" w:rsidRDefault="003F169D" w:rsidP="000A3DBF">
            <w:pPr>
              <w:spacing w:line="276" w:lineRule="auto"/>
              <w:jc w:val="both"/>
              <w:rPr>
                <w:color w:val="000000"/>
                <w:sz w:val="28"/>
                <w:szCs w:val="28"/>
              </w:rPr>
            </w:pPr>
          </w:p>
          <w:p w14:paraId="5CE3C89F" w14:textId="77777777" w:rsidR="003F169D" w:rsidRPr="002D2B90" w:rsidRDefault="003F169D" w:rsidP="000A3DBF">
            <w:pPr>
              <w:spacing w:line="276" w:lineRule="auto"/>
              <w:jc w:val="both"/>
              <w:rPr>
                <w:color w:val="000000"/>
                <w:sz w:val="28"/>
                <w:szCs w:val="28"/>
              </w:rPr>
            </w:pPr>
          </w:p>
          <w:p w14:paraId="29946CC1" w14:textId="0D53706B" w:rsidR="003F169D" w:rsidRDefault="003F169D" w:rsidP="000A3DBF">
            <w:pPr>
              <w:spacing w:line="276" w:lineRule="auto"/>
              <w:jc w:val="both"/>
              <w:rPr>
                <w:color w:val="000000"/>
                <w:sz w:val="28"/>
                <w:szCs w:val="28"/>
              </w:rPr>
            </w:pPr>
          </w:p>
          <w:p w14:paraId="550C6A66" w14:textId="77777777" w:rsidR="001E1856" w:rsidRPr="002D2B90" w:rsidRDefault="001E1856" w:rsidP="000A3DBF">
            <w:pPr>
              <w:spacing w:line="276" w:lineRule="auto"/>
              <w:jc w:val="both"/>
              <w:rPr>
                <w:color w:val="000000"/>
                <w:sz w:val="28"/>
                <w:szCs w:val="28"/>
              </w:rPr>
            </w:pPr>
          </w:p>
          <w:p w14:paraId="3E1CFEA8" w14:textId="77777777" w:rsidR="003F169D" w:rsidRPr="002D2B90" w:rsidRDefault="003F169D" w:rsidP="000A3DBF">
            <w:pPr>
              <w:spacing w:line="276" w:lineRule="auto"/>
              <w:jc w:val="both"/>
              <w:rPr>
                <w:color w:val="000000"/>
                <w:sz w:val="28"/>
                <w:szCs w:val="28"/>
              </w:rPr>
            </w:pPr>
          </w:p>
          <w:p w14:paraId="79624500" w14:textId="77777777" w:rsidR="003F169D" w:rsidRPr="002D2B90" w:rsidRDefault="003F169D" w:rsidP="000A3DBF">
            <w:pPr>
              <w:spacing w:line="276" w:lineRule="auto"/>
              <w:jc w:val="both"/>
              <w:rPr>
                <w:color w:val="000000"/>
                <w:sz w:val="28"/>
                <w:szCs w:val="28"/>
              </w:rPr>
            </w:pPr>
          </w:p>
          <w:p w14:paraId="49FE0643"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31431C85" w14:textId="77777777" w:rsidR="003F169D" w:rsidRPr="002D2B90" w:rsidRDefault="003F169D" w:rsidP="000A3DBF">
            <w:pPr>
              <w:spacing w:line="276" w:lineRule="auto"/>
              <w:jc w:val="both"/>
              <w:rPr>
                <w:color w:val="000000"/>
                <w:sz w:val="28"/>
                <w:szCs w:val="28"/>
              </w:rPr>
            </w:pPr>
          </w:p>
          <w:p w14:paraId="76A9EE88" w14:textId="77777777" w:rsidR="003F169D" w:rsidRPr="002D2B90" w:rsidRDefault="003F169D" w:rsidP="000A3DBF">
            <w:pPr>
              <w:spacing w:line="276" w:lineRule="auto"/>
              <w:jc w:val="both"/>
              <w:rPr>
                <w:color w:val="000000"/>
                <w:sz w:val="28"/>
                <w:szCs w:val="28"/>
              </w:rPr>
            </w:pPr>
          </w:p>
          <w:p w14:paraId="7030DDE6" w14:textId="77777777" w:rsidR="003F169D" w:rsidRPr="002D2B90" w:rsidRDefault="003F169D" w:rsidP="000A3DBF">
            <w:pPr>
              <w:spacing w:line="276" w:lineRule="auto"/>
              <w:jc w:val="both"/>
              <w:rPr>
                <w:color w:val="000000"/>
                <w:sz w:val="28"/>
                <w:szCs w:val="28"/>
              </w:rPr>
            </w:pPr>
          </w:p>
          <w:p w14:paraId="1DBDC28F" w14:textId="77777777" w:rsidR="003F169D" w:rsidRPr="002D2B90" w:rsidRDefault="003F169D" w:rsidP="000A3DBF">
            <w:pPr>
              <w:spacing w:line="276" w:lineRule="auto"/>
              <w:jc w:val="both"/>
              <w:rPr>
                <w:color w:val="000000"/>
                <w:sz w:val="28"/>
                <w:szCs w:val="28"/>
              </w:rPr>
            </w:pPr>
          </w:p>
          <w:p w14:paraId="13DDA11F" w14:textId="77777777" w:rsidR="003F169D" w:rsidRPr="002D2B90" w:rsidRDefault="003F169D" w:rsidP="000A3DBF">
            <w:pPr>
              <w:spacing w:line="276" w:lineRule="auto"/>
              <w:jc w:val="both"/>
              <w:rPr>
                <w:color w:val="000000"/>
                <w:sz w:val="28"/>
                <w:szCs w:val="28"/>
              </w:rPr>
            </w:pPr>
          </w:p>
          <w:p w14:paraId="387AEC71" w14:textId="77777777" w:rsidR="003F169D" w:rsidRPr="002D2B90" w:rsidRDefault="003F169D" w:rsidP="000A3DBF">
            <w:pPr>
              <w:spacing w:line="276" w:lineRule="auto"/>
              <w:jc w:val="both"/>
              <w:rPr>
                <w:color w:val="000000"/>
                <w:sz w:val="28"/>
                <w:szCs w:val="28"/>
              </w:rPr>
            </w:pPr>
          </w:p>
          <w:p w14:paraId="5ECD7E25" w14:textId="77777777" w:rsidR="003F169D" w:rsidRPr="002D2B90" w:rsidRDefault="003F169D" w:rsidP="000A3DBF">
            <w:pPr>
              <w:spacing w:line="276" w:lineRule="auto"/>
              <w:jc w:val="both"/>
              <w:rPr>
                <w:color w:val="000000"/>
                <w:sz w:val="28"/>
                <w:szCs w:val="28"/>
              </w:rPr>
            </w:pPr>
          </w:p>
          <w:p w14:paraId="0C6D3C25" w14:textId="77777777" w:rsidR="003F169D" w:rsidRPr="002D2B90" w:rsidRDefault="003F169D" w:rsidP="000A3DBF">
            <w:pPr>
              <w:spacing w:line="276" w:lineRule="auto"/>
              <w:jc w:val="both"/>
              <w:rPr>
                <w:color w:val="000000"/>
                <w:sz w:val="28"/>
                <w:szCs w:val="28"/>
              </w:rPr>
            </w:pPr>
          </w:p>
          <w:p w14:paraId="55A8FDBB" w14:textId="77777777" w:rsidR="003F169D" w:rsidRPr="002D2B90" w:rsidRDefault="003F169D" w:rsidP="000A3DBF">
            <w:pPr>
              <w:spacing w:line="276" w:lineRule="auto"/>
              <w:jc w:val="both"/>
              <w:rPr>
                <w:color w:val="000000"/>
                <w:sz w:val="28"/>
                <w:szCs w:val="28"/>
              </w:rPr>
            </w:pPr>
          </w:p>
          <w:p w14:paraId="4F1AC1CE" w14:textId="77777777" w:rsidR="003F169D" w:rsidRPr="002D2B90" w:rsidRDefault="003F169D" w:rsidP="000A3DBF">
            <w:pPr>
              <w:spacing w:line="276" w:lineRule="auto"/>
              <w:jc w:val="both"/>
              <w:rPr>
                <w:color w:val="000000"/>
                <w:sz w:val="28"/>
                <w:szCs w:val="28"/>
              </w:rPr>
            </w:pPr>
          </w:p>
          <w:p w14:paraId="5089D1A1" w14:textId="77777777" w:rsidR="003F169D" w:rsidRPr="002D2B90" w:rsidRDefault="003F169D" w:rsidP="000A3DBF">
            <w:pPr>
              <w:spacing w:line="276" w:lineRule="auto"/>
              <w:jc w:val="both"/>
              <w:rPr>
                <w:color w:val="000000"/>
                <w:sz w:val="28"/>
                <w:szCs w:val="28"/>
              </w:rPr>
            </w:pPr>
          </w:p>
          <w:p w14:paraId="523BE681" w14:textId="77777777" w:rsidR="003F169D" w:rsidRPr="002D2B90" w:rsidRDefault="003F169D" w:rsidP="000A3DBF">
            <w:pPr>
              <w:spacing w:line="276" w:lineRule="auto"/>
              <w:jc w:val="both"/>
              <w:rPr>
                <w:color w:val="000000"/>
                <w:sz w:val="28"/>
                <w:szCs w:val="28"/>
              </w:rPr>
            </w:pPr>
          </w:p>
          <w:p w14:paraId="5F06B49C" w14:textId="77777777" w:rsidR="003F169D" w:rsidRPr="002D2B90" w:rsidRDefault="003F169D" w:rsidP="000A3DBF">
            <w:pPr>
              <w:spacing w:line="276" w:lineRule="auto"/>
              <w:jc w:val="both"/>
              <w:rPr>
                <w:color w:val="000000"/>
                <w:sz w:val="28"/>
                <w:szCs w:val="28"/>
              </w:rPr>
            </w:pPr>
          </w:p>
          <w:p w14:paraId="1F4BA508" w14:textId="77777777" w:rsidR="003F169D" w:rsidRPr="002D2B90" w:rsidRDefault="003F169D" w:rsidP="000A3DBF">
            <w:pPr>
              <w:spacing w:line="276" w:lineRule="auto"/>
              <w:jc w:val="both"/>
              <w:rPr>
                <w:color w:val="000000"/>
                <w:sz w:val="28"/>
                <w:szCs w:val="28"/>
              </w:rPr>
            </w:pPr>
          </w:p>
          <w:p w14:paraId="3406EE03" w14:textId="77777777" w:rsidR="003F169D" w:rsidRPr="002D2B90" w:rsidRDefault="003F169D" w:rsidP="000A3DBF">
            <w:pPr>
              <w:spacing w:line="276" w:lineRule="auto"/>
              <w:jc w:val="both"/>
              <w:rPr>
                <w:color w:val="000000"/>
                <w:sz w:val="28"/>
                <w:szCs w:val="28"/>
              </w:rPr>
            </w:pPr>
          </w:p>
          <w:p w14:paraId="08E5B538" w14:textId="77777777" w:rsidR="003F169D" w:rsidRPr="002D2B90" w:rsidRDefault="003F169D" w:rsidP="000A3DBF">
            <w:pPr>
              <w:spacing w:line="276" w:lineRule="auto"/>
              <w:jc w:val="both"/>
              <w:rPr>
                <w:color w:val="000000"/>
                <w:sz w:val="28"/>
                <w:szCs w:val="28"/>
              </w:rPr>
            </w:pPr>
          </w:p>
          <w:p w14:paraId="34609DC0" w14:textId="24E9CE8D" w:rsidR="003F169D" w:rsidRPr="002D2B90" w:rsidRDefault="00966B63" w:rsidP="000A3DBF">
            <w:pPr>
              <w:spacing w:line="276" w:lineRule="auto"/>
              <w:jc w:val="both"/>
              <w:rPr>
                <w:color w:val="000000"/>
                <w:sz w:val="28"/>
                <w:szCs w:val="28"/>
              </w:rPr>
            </w:pPr>
            <w:r w:rsidRPr="002D2B90">
              <w:rPr>
                <w:color w:val="000000"/>
                <w:sz w:val="28"/>
                <w:szCs w:val="28"/>
              </w:rPr>
              <w:t xml:space="preserve"> </w:t>
            </w:r>
          </w:p>
        </w:tc>
      </w:tr>
      <w:tr w:rsidR="003F169D" w:rsidRPr="002D2B90" w14:paraId="26BE0D52" w14:textId="77777777" w:rsidTr="000A3DBF">
        <w:trPr>
          <w:trHeight w:val="170"/>
        </w:trPr>
        <w:tc>
          <w:tcPr>
            <w:tcW w:w="1533" w:type="dxa"/>
            <w:vMerge/>
            <w:vAlign w:val="center"/>
          </w:tcPr>
          <w:p w14:paraId="3D220038"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5C6F3364" w14:textId="77777777" w:rsidR="003F169D" w:rsidRPr="002D2B90" w:rsidRDefault="00966B63" w:rsidP="000A3DBF">
            <w:pPr>
              <w:spacing w:line="276" w:lineRule="auto"/>
              <w:jc w:val="both"/>
              <w:rPr>
                <w:color w:val="000000"/>
                <w:sz w:val="28"/>
                <w:szCs w:val="28"/>
              </w:rPr>
            </w:pPr>
            <w:r w:rsidRPr="002D2B90">
              <w:rPr>
                <w:color w:val="000000"/>
                <w:sz w:val="28"/>
                <w:szCs w:val="28"/>
              </w:rPr>
              <w:t>STP Vĩnh Long, L</w:t>
            </w:r>
            <w:r w:rsidRPr="002D2B90">
              <w:rPr>
                <w:sz w:val="28"/>
                <w:szCs w:val="28"/>
              </w:rPr>
              <w:t>ạng Sơn, Cà Mau, Vĩnh Long, VPB</w:t>
            </w:r>
          </w:p>
        </w:tc>
        <w:tc>
          <w:tcPr>
            <w:tcW w:w="8115" w:type="dxa"/>
            <w:vAlign w:val="center"/>
          </w:tcPr>
          <w:p w14:paraId="3113755F" w14:textId="77777777" w:rsidR="003F169D" w:rsidRPr="002D2B90" w:rsidRDefault="00966B63" w:rsidP="000A3DBF">
            <w:pPr>
              <w:spacing w:after="107" w:line="276" w:lineRule="auto"/>
              <w:ind w:right="166"/>
              <w:jc w:val="both"/>
              <w:rPr>
                <w:sz w:val="28"/>
                <w:szCs w:val="28"/>
              </w:rPr>
            </w:pPr>
            <w:r w:rsidRPr="002D2B90">
              <w:rPr>
                <w:sz w:val="28"/>
                <w:szCs w:val="28"/>
              </w:rPr>
              <w:t>Đề nghị cơ quan soạn thảo xem lại sự phù hợp của cụm từ “có thể” tại đoạn đề dẫn của điều này, vì cụm từ này mang tính chất mở có thể thực hiện hoặc không thực hiện</w:t>
            </w:r>
          </w:p>
        </w:tc>
        <w:tc>
          <w:tcPr>
            <w:tcW w:w="3429" w:type="dxa"/>
            <w:vAlign w:val="center"/>
          </w:tcPr>
          <w:p w14:paraId="528A8285"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078E4519" w14:textId="77777777" w:rsidTr="000A3DBF">
        <w:trPr>
          <w:trHeight w:val="170"/>
        </w:trPr>
        <w:tc>
          <w:tcPr>
            <w:tcW w:w="1533" w:type="dxa"/>
            <w:vMerge/>
            <w:vAlign w:val="center"/>
          </w:tcPr>
          <w:p w14:paraId="6411D6EF"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6F67FE" w14:textId="449B7CE1" w:rsidR="003F169D" w:rsidRPr="002D2B90" w:rsidRDefault="00966B63" w:rsidP="000A3DBF">
            <w:pPr>
              <w:spacing w:before="240" w:after="240" w:line="276" w:lineRule="auto"/>
              <w:jc w:val="both"/>
              <w:rPr>
                <w:sz w:val="28"/>
                <w:szCs w:val="28"/>
              </w:rPr>
            </w:pPr>
            <w:r w:rsidRPr="002D2B90">
              <w:rPr>
                <w:sz w:val="28"/>
                <w:szCs w:val="28"/>
              </w:rPr>
              <w:t>Vụ TCCB, Vụ PLQT</w:t>
            </w:r>
            <w:r w:rsidR="001E1856">
              <w:rPr>
                <w:sz w:val="28"/>
                <w:szCs w:val="28"/>
              </w:rPr>
              <w:t>, Bộ Dân tộc và Tôn giáo</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F53499" w14:textId="1FAC9AAA" w:rsidR="003F169D" w:rsidRPr="002D2B90" w:rsidRDefault="00966B63" w:rsidP="00E779E2">
            <w:pPr>
              <w:spacing w:before="120" w:after="120" w:line="276" w:lineRule="auto"/>
              <w:ind w:left="141"/>
              <w:jc w:val="both"/>
              <w:rPr>
                <w:sz w:val="28"/>
                <w:szCs w:val="28"/>
              </w:rPr>
            </w:pPr>
            <w:r w:rsidRPr="002D2B90">
              <w:rPr>
                <w:sz w:val="28"/>
                <w:szCs w:val="28"/>
              </w:rPr>
              <w:t xml:space="preserve">Tại Điều 2 dự thảo “hình thức truyền thông chính sách, dự thảo văn bản quy phạm pháp luật” đề nghị bỏ nội dung “Đăng tải trên cổng thông tin điện tử hoặc trang thông tin điện tử của cơ quan lập đề xuất chính sách, cơ quan chủ trì  soạn thảo” do nội dung này đã được quy định tại Khoản 3 Điều 3 Nghị định số  78/2025/NĐ-CP của Chính phủ quy định chi tiết một số điều và biện pháp để tổ  chức, hướng </w:t>
            </w:r>
            <w:r w:rsidRPr="002D2B90">
              <w:rPr>
                <w:sz w:val="28"/>
                <w:szCs w:val="28"/>
              </w:rPr>
              <w:lastRenderedPageBreak/>
              <w:t xml:space="preserve">dẫn thi hành Luật Ban hành văn bản quy phạm pháp được sửa đổi,  bổ sung bởi Nghị định số 187/2025/NĐ-CP </w:t>
            </w:r>
          </w:p>
        </w:tc>
        <w:tc>
          <w:tcPr>
            <w:tcW w:w="3429" w:type="dxa"/>
            <w:vAlign w:val="center"/>
          </w:tcPr>
          <w:p w14:paraId="28EF8356" w14:textId="77777777" w:rsidR="003F169D" w:rsidRPr="002D2B90" w:rsidRDefault="00966B63" w:rsidP="000A3DBF">
            <w:pPr>
              <w:spacing w:line="276" w:lineRule="auto"/>
              <w:jc w:val="both"/>
              <w:rPr>
                <w:sz w:val="28"/>
                <w:szCs w:val="28"/>
              </w:rPr>
            </w:pPr>
            <w:r w:rsidRPr="002D2B90">
              <w:rPr>
                <w:sz w:val="28"/>
                <w:szCs w:val="28"/>
              </w:rPr>
              <w:lastRenderedPageBreak/>
              <w:t>Tiếp thu</w:t>
            </w:r>
          </w:p>
        </w:tc>
      </w:tr>
      <w:tr w:rsidR="003F169D" w:rsidRPr="002D2B90" w14:paraId="788140D9" w14:textId="77777777" w:rsidTr="000A3DBF">
        <w:trPr>
          <w:trHeight w:val="170"/>
        </w:trPr>
        <w:tc>
          <w:tcPr>
            <w:tcW w:w="1533" w:type="dxa"/>
            <w:vMerge/>
            <w:vAlign w:val="center"/>
          </w:tcPr>
          <w:p w14:paraId="77FD952A"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650583A" w14:textId="77777777" w:rsidR="003F169D" w:rsidRPr="002D2B90" w:rsidRDefault="00966B63" w:rsidP="000A3DBF">
            <w:pPr>
              <w:spacing w:before="240" w:after="240" w:line="276" w:lineRule="auto"/>
              <w:jc w:val="both"/>
              <w:rPr>
                <w:sz w:val="28"/>
                <w:szCs w:val="28"/>
              </w:rPr>
            </w:pPr>
            <w:r w:rsidRPr="002D2B90">
              <w:rPr>
                <w:sz w:val="28"/>
                <w:szCs w:val="28"/>
              </w:rPr>
              <w:t>Bộ Nông nghiệp và Môi trường</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3559F88" w14:textId="77777777" w:rsidR="003F169D" w:rsidRPr="002D2B90" w:rsidRDefault="00966B63" w:rsidP="000A3DBF">
            <w:pPr>
              <w:spacing w:before="120" w:after="120" w:line="276" w:lineRule="auto"/>
              <w:ind w:firstLine="709"/>
              <w:jc w:val="both"/>
              <w:rPr>
                <w:sz w:val="28"/>
                <w:szCs w:val="28"/>
              </w:rPr>
            </w:pPr>
            <w:r w:rsidRPr="002D2B90">
              <w:rPr>
                <w:sz w:val="28"/>
                <w:szCs w:val="28"/>
              </w:rPr>
              <w:t xml:space="preserve">+ Đề nghị xem xét sửa cụm từ “Nội dung truyền thông” thành “Việc truyền thông”. Trường hợp vẫn giữ nguyên “Nội dung truyền thông” thì phải ghi rõ quy định tại khoản 2 Điều 3 của Nghị định số 78/2025/NĐ-CP. </w:t>
            </w:r>
          </w:p>
          <w:p w14:paraId="66D604E9" w14:textId="77777777" w:rsidR="003F169D" w:rsidRPr="002D2B90" w:rsidRDefault="00966B63" w:rsidP="000A3DBF">
            <w:pPr>
              <w:spacing w:before="120" w:after="120" w:line="276" w:lineRule="auto"/>
              <w:ind w:firstLine="709"/>
              <w:jc w:val="both"/>
              <w:rPr>
                <w:sz w:val="28"/>
                <w:szCs w:val="28"/>
              </w:rPr>
            </w:pPr>
            <w:r w:rsidRPr="002D2B90">
              <w:rPr>
                <w:sz w:val="28"/>
                <w:szCs w:val="28"/>
              </w:rPr>
              <w:t xml:space="preserve">+ Đề nghị sửa đổi đoạn mở đầu của Điều 2 như sau: </w:t>
            </w:r>
            <w:r w:rsidRPr="002D2B90">
              <w:rPr>
                <w:i/>
                <w:iCs/>
                <w:sz w:val="28"/>
                <w:szCs w:val="28"/>
              </w:rPr>
              <w:t>“</w:t>
            </w:r>
            <w:r w:rsidRPr="002D2B90">
              <w:rPr>
                <w:b/>
                <w:bCs/>
                <w:i/>
                <w:iCs/>
                <w:sz w:val="28"/>
                <w:szCs w:val="28"/>
              </w:rPr>
              <w:t xml:space="preserve">Việc </w:t>
            </w:r>
            <w:r w:rsidRPr="002D2B90">
              <w:rPr>
                <w:i/>
                <w:iCs/>
                <w:sz w:val="28"/>
                <w:szCs w:val="28"/>
              </w:rPr>
              <w:t xml:space="preserve">truyền thông chính sách, dự thảo văn bản quy phạm pháp luật quy định tại Điều 3 của Nghị định số 78/2025/NĐ-CP được thực hiện theo </w:t>
            </w:r>
            <w:r w:rsidRPr="002D2B90">
              <w:rPr>
                <w:b/>
                <w:bCs/>
                <w:i/>
                <w:iCs/>
                <w:sz w:val="28"/>
                <w:szCs w:val="28"/>
              </w:rPr>
              <w:t xml:space="preserve">một trong </w:t>
            </w:r>
            <w:r w:rsidRPr="002D2B90">
              <w:rPr>
                <w:i/>
                <w:iCs/>
                <w:sz w:val="28"/>
                <w:szCs w:val="28"/>
              </w:rPr>
              <w:t xml:space="preserve">các hình thức sau đây:”. </w:t>
            </w:r>
            <w:r w:rsidRPr="002D2B90">
              <w:rPr>
                <w:sz w:val="28"/>
                <w:szCs w:val="28"/>
              </w:rPr>
              <w:t>Lý do: Điều 3 của Nghị định số 78/2025/NĐ-CP quy định thời điểm (khoản 1), nội dung truyền thông (khoản 2), cách trình bày nội dung truyền thông (khoản 3). Nếu giữ nguyên là “</w:t>
            </w:r>
            <w:r w:rsidRPr="002D2B90">
              <w:rPr>
                <w:b/>
                <w:bCs/>
                <w:i/>
                <w:iCs/>
                <w:sz w:val="28"/>
                <w:szCs w:val="28"/>
              </w:rPr>
              <w:t xml:space="preserve">có thể </w:t>
            </w:r>
            <w:r w:rsidRPr="002D2B90">
              <w:rPr>
                <w:sz w:val="28"/>
                <w:szCs w:val="28"/>
              </w:rPr>
              <w:t>được thực hiện theo các hình thức sau” sẽ được hiểu là không bắt buộc thực hiện và nếu thực hiện thì sẽ theo tất cả các hình thức quy định tại khoản 1, 2, 3 Điều 2 dự thảo Thông tư để tránh việc áp dụng tuỳ nghi</w:t>
            </w:r>
          </w:p>
          <w:p w14:paraId="3B875D0D" w14:textId="77777777" w:rsidR="003F169D" w:rsidRPr="002D2B90" w:rsidRDefault="00966B63" w:rsidP="000A3DBF">
            <w:pPr>
              <w:spacing w:before="120" w:after="120" w:line="276" w:lineRule="auto"/>
              <w:ind w:firstLine="709"/>
              <w:jc w:val="both"/>
              <w:rPr>
                <w:sz w:val="28"/>
                <w:szCs w:val="28"/>
              </w:rPr>
            </w:pPr>
            <w:r w:rsidRPr="002D2B90">
              <w:rPr>
                <w:sz w:val="28"/>
                <w:szCs w:val="28"/>
              </w:rPr>
              <w:t xml:space="preserve">+ Dự thảo Thông tư hướng dẫn các hình thức truyền thông bao gồm đăng tải trên Cổng thông tin điện tử, trao đổi tại hội nghị, và đặc biệt nhấn mạnh thông tin trên phương tiện truyền thông. Việc liệt kê các hình thức này là sự hướng dẫn chi tiết cho Điều 3 của Nghị định 78/2025/NĐ-CP, thể hiện sự thích ứng của quy trình lập pháp với xu hướng chuyển đổi số quốc gia. Tuy nhiên, để tránh việc truyền thông chỉ mang tính hình thức, cần có hướng dẫn bổ sung về tiêu chí đánh giá hiệu quả truyền thông (như yêu cầu về tỷ lệ phản hồi hoặc tính đại diện của các đối tượng tham gia) để đảm bảo tính thực chất của việc </w:t>
            </w:r>
            <w:r w:rsidRPr="002D2B90">
              <w:rPr>
                <w:sz w:val="28"/>
                <w:szCs w:val="28"/>
              </w:rPr>
              <w:lastRenderedPageBreak/>
              <w:t xml:space="preserve">lấy ý kiến. </w:t>
            </w:r>
          </w:p>
        </w:tc>
        <w:tc>
          <w:tcPr>
            <w:tcW w:w="3429" w:type="dxa"/>
            <w:vAlign w:val="center"/>
          </w:tcPr>
          <w:p w14:paraId="53097F9B" w14:textId="77777777" w:rsidR="003F169D" w:rsidRPr="002D2B90" w:rsidRDefault="00966B63" w:rsidP="000A3DBF">
            <w:pPr>
              <w:spacing w:line="276" w:lineRule="auto"/>
              <w:jc w:val="both"/>
              <w:rPr>
                <w:sz w:val="28"/>
                <w:szCs w:val="28"/>
              </w:rPr>
            </w:pPr>
            <w:r w:rsidRPr="002D2B90">
              <w:rPr>
                <w:sz w:val="28"/>
                <w:szCs w:val="28"/>
              </w:rPr>
              <w:lastRenderedPageBreak/>
              <w:t>Tiếp thu</w:t>
            </w:r>
          </w:p>
          <w:p w14:paraId="2E714CE1" w14:textId="77777777" w:rsidR="003F169D" w:rsidRPr="002D2B90" w:rsidRDefault="003F169D" w:rsidP="000A3DBF">
            <w:pPr>
              <w:spacing w:line="276" w:lineRule="auto"/>
              <w:jc w:val="both"/>
              <w:rPr>
                <w:sz w:val="28"/>
                <w:szCs w:val="28"/>
              </w:rPr>
            </w:pPr>
          </w:p>
          <w:p w14:paraId="4B9F18F9" w14:textId="77777777" w:rsidR="003F169D" w:rsidRPr="002D2B90" w:rsidRDefault="003F169D" w:rsidP="000A3DBF">
            <w:pPr>
              <w:spacing w:line="276" w:lineRule="auto"/>
              <w:jc w:val="both"/>
              <w:rPr>
                <w:sz w:val="28"/>
                <w:szCs w:val="28"/>
              </w:rPr>
            </w:pPr>
          </w:p>
          <w:p w14:paraId="318DDC01" w14:textId="77777777" w:rsidR="003F169D" w:rsidRPr="002D2B90" w:rsidRDefault="003F169D" w:rsidP="000A3DBF">
            <w:pPr>
              <w:spacing w:line="276" w:lineRule="auto"/>
              <w:jc w:val="both"/>
              <w:rPr>
                <w:sz w:val="28"/>
                <w:szCs w:val="28"/>
              </w:rPr>
            </w:pPr>
          </w:p>
          <w:p w14:paraId="2A3DDA25" w14:textId="77777777" w:rsidR="003F169D" w:rsidRPr="002D2B90" w:rsidRDefault="003F169D" w:rsidP="000A3DBF">
            <w:pPr>
              <w:spacing w:line="276" w:lineRule="auto"/>
              <w:jc w:val="both"/>
              <w:rPr>
                <w:sz w:val="28"/>
                <w:szCs w:val="28"/>
              </w:rPr>
            </w:pPr>
          </w:p>
          <w:p w14:paraId="21E697BB" w14:textId="77777777" w:rsidR="003F169D" w:rsidRPr="002D2B90" w:rsidRDefault="003F169D" w:rsidP="000A3DBF">
            <w:pPr>
              <w:spacing w:line="276" w:lineRule="auto"/>
              <w:jc w:val="both"/>
              <w:rPr>
                <w:sz w:val="28"/>
                <w:szCs w:val="28"/>
              </w:rPr>
            </w:pPr>
          </w:p>
          <w:p w14:paraId="2657B60E" w14:textId="77777777" w:rsidR="003F169D" w:rsidRPr="002D2B90" w:rsidRDefault="003F169D" w:rsidP="000A3DBF">
            <w:pPr>
              <w:spacing w:line="276" w:lineRule="auto"/>
              <w:jc w:val="both"/>
              <w:rPr>
                <w:sz w:val="28"/>
                <w:szCs w:val="28"/>
              </w:rPr>
            </w:pPr>
          </w:p>
          <w:p w14:paraId="0DEFF7C1" w14:textId="77777777" w:rsidR="003F169D" w:rsidRPr="002D2B90" w:rsidRDefault="003F169D" w:rsidP="000A3DBF">
            <w:pPr>
              <w:spacing w:line="276" w:lineRule="auto"/>
              <w:jc w:val="both"/>
              <w:rPr>
                <w:sz w:val="28"/>
                <w:szCs w:val="28"/>
              </w:rPr>
            </w:pPr>
          </w:p>
          <w:p w14:paraId="4A005139" w14:textId="77777777" w:rsidR="003F169D" w:rsidRPr="002D2B90" w:rsidRDefault="00966B63" w:rsidP="000A3DBF">
            <w:pPr>
              <w:spacing w:line="276" w:lineRule="auto"/>
              <w:jc w:val="both"/>
              <w:rPr>
                <w:sz w:val="28"/>
                <w:szCs w:val="28"/>
              </w:rPr>
            </w:pPr>
            <w:r w:rsidRPr="002D2B90">
              <w:rPr>
                <w:sz w:val="28"/>
                <w:szCs w:val="28"/>
              </w:rPr>
              <w:t>Tiếp thu</w:t>
            </w:r>
          </w:p>
          <w:p w14:paraId="0938D4B2" w14:textId="77777777" w:rsidR="003F169D" w:rsidRPr="002D2B90" w:rsidRDefault="003F169D" w:rsidP="000A3DBF">
            <w:pPr>
              <w:spacing w:line="276" w:lineRule="auto"/>
              <w:jc w:val="both"/>
              <w:rPr>
                <w:sz w:val="28"/>
                <w:szCs w:val="28"/>
              </w:rPr>
            </w:pPr>
          </w:p>
          <w:p w14:paraId="64447419" w14:textId="77777777" w:rsidR="003F169D" w:rsidRPr="002D2B90" w:rsidRDefault="003F169D" w:rsidP="000A3DBF">
            <w:pPr>
              <w:spacing w:line="276" w:lineRule="auto"/>
              <w:jc w:val="both"/>
              <w:rPr>
                <w:sz w:val="28"/>
                <w:szCs w:val="28"/>
              </w:rPr>
            </w:pPr>
          </w:p>
          <w:p w14:paraId="3126CF34" w14:textId="77777777" w:rsidR="003F169D" w:rsidRPr="002D2B90" w:rsidRDefault="003F169D" w:rsidP="000A3DBF">
            <w:pPr>
              <w:spacing w:line="276" w:lineRule="auto"/>
              <w:jc w:val="both"/>
              <w:rPr>
                <w:sz w:val="28"/>
                <w:szCs w:val="28"/>
              </w:rPr>
            </w:pPr>
          </w:p>
          <w:p w14:paraId="38E7DBDA" w14:textId="77777777" w:rsidR="003F169D" w:rsidRPr="002D2B90" w:rsidRDefault="003F169D" w:rsidP="000A3DBF">
            <w:pPr>
              <w:spacing w:line="276" w:lineRule="auto"/>
              <w:jc w:val="both"/>
              <w:rPr>
                <w:sz w:val="28"/>
                <w:szCs w:val="28"/>
              </w:rPr>
            </w:pPr>
          </w:p>
          <w:p w14:paraId="31EA0B7E" w14:textId="77777777" w:rsidR="003F169D" w:rsidRPr="002D2B90" w:rsidRDefault="003F169D" w:rsidP="000A3DBF">
            <w:pPr>
              <w:spacing w:line="276" w:lineRule="auto"/>
              <w:jc w:val="both"/>
              <w:rPr>
                <w:sz w:val="28"/>
                <w:szCs w:val="28"/>
              </w:rPr>
            </w:pPr>
          </w:p>
          <w:p w14:paraId="7AC7BDAE" w14:textId="77777777" w:rsidR="003F169D" w:rsidRPr="002D2B90" w:rsidRDefault="003F169D" w:rsidP="000A3DBF">
            <w:pPr>
              <w:spacing w:line="276" w:lineRule="auto"/>
              <w:jc w:val="both"/>
              <w:rPr>
                <w:sz w:val="28"/>
                <w:szCs w:val="28"/>
              </w:rPr>
            </w:pPr>
          </w:p>
          <w:p w14:paraId="5BC4C567" w14:textId="77777777" w:rsidR="003F169D" w:rsidRPr="002D2B90" w:rsidRDefault="003F169D" w:rsidP="000A3DBF">
            <w:pPr>
              <w:spacing w:line="276" w:lineRule="auto"/>
              <w:jc w:val="both"/>
              <w:rPr>
                <w:sz w:val="28"/>
                <w:szCs w:val="28"/>
              </w:rPr>
            </w:pPr>
          </w:p>
          <w:p w14:paraId="26D5F0BD"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73F2773A" w14:textId="77777777" w:rsidTr="000A3DBF">
        <w:trPr>
          <w:trHeight w:val="170"/>
        </w:trPr>
        <w:tc>
          <w:tcPr>
            <w:tcW w:w="1533" w:type="dxa"/>
            <w:vMerge w:val="restart"/>
            <w:vAlign w:val="center"/>
          </w:tcPr>
          <w:p w14:paraId="11A1BBE5"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lastRenderedPageBreak/>
              <w:t>Điều 3</w:t>
            </w:r>
          </w:p>
        </w:tc>
        <w:tc>
          <w:tcPr>
            <w:tcW w:w="2410" w:type="dxa"/>
            <w:vAlign w:val="center"/>
          </w:tcPr>
          <w:p w14:paraId="04B20BCC" w14:textId="77777777" w:rsidR="003F169D" w:rsidRPr="002D2B90" w:rsidRDefault="00966B63" w:rsidP="000A3DBF">
            <w:pPr>
              <w:spacing w:line="276" w:lineRule="auto"/>
              <w:jc w:val="both"/>
              <w:rPr>
                <w:color w:val="000000"/>
                <w:sz w:val="28"/>
                <w:szCs w:val="28"/>
              </w:rPr>
            </w:pPr>
            <w:r w:rsidRPr="002D2B90">
              <w:rPr>
                <w:color w:val="000000"/>
                <w:sz w:val="28"/>
                <w:szCs w:val="28"/>
              </w:rPr>
              <w:t>Bộ Ngoại giao</w:t>
            </w:r>
          </w:p>
        </w:tc>
        <w:tc>
          <w:tcPr>
            <w:tcW w:w="8115" w:type="dxa"/>
            <w:vAlign w:val="center"/>
          </w:tcPr>
          <w:p w14:paraId="3D7B4F27" w14:textId="77777777" w:rsidR="003F169D" w:rsidRPr="002D2B90" w:rsidRDefault="00966B63" w:rsidP="000A3DBF">
            <w:pPr>
              <w:shd w:val="clear" w:color="auto" w:fill="FFFFFF"/>
              <w:spacing w:before="120" w:after="120" w:line="276" w:lineRule="auto"/>
              <w:jc w:val="both"/>
              <w:rPr>
                <w:color w:val="000000"/>
                <w:sz w:val="28"/>
                <w:szCs w:val="28"/>
              </w:rPr>
            </w:pPr>
            <w:r w:rsidRPr="002D2B90">
              <w:rPr>
                <w:sz w:val="28"/>
                <w:szCs w:val="28"/>
              </w:rPr>
              <w:t>Điều 3 quy định về đăng tải hồ sơ dự án, dự thảo luật, pháp lệnh, nghị quyết trình Quốc hội, UBTVQH trên Cổng pháp luật quốc gia. Do vậy, đề nghị làm rõ việc đăng tải trên Cổng pháp luật quốc gia có phải bắt buộc đối với tất cả dự thảo VBQPPL không, hay chỉ áp dụng với luật, pháp lệnh, nghị quyết trình Quốc hội, UBTVQH.</w:t>
            </w:r>
          </w:p>
        </w:tc>
        <w:tc>
          <w:tcPr>
            <w:tcW w:w="3429" w:type="dxa"/>
            <w:vAlign w:val="center"/>
          </w:tcPr>
          <w:p w14:paraId="3E984DEE"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Việc đăng tải chỉ </w:t>
            </w:r>
            <w:r w:rsidRPr="002D2B90">
              <w:rPr>
                <w:sz w:val="28"/>
                <w:szCs w:val="28"/>
              </w:rPr>
              <w:t>áp dụng với luật, pháp lệnh, nghị quyết trình Quốc hội, UBTVQH theo quy định tại khoản 1 Điều 37</w:t>
            </w:r>
          </w:p>
        </w:tc>
      </w:tr>
      <w:tr w:rsidR="003F169D" w:rsidRPr="002D2B90" w14:paraId="0E60DFA0" w14:textId="77777777" w:rsidTr="000A3DBF">
        <w:trPr>
          <w:trHeight w:val="170"/>
        </w:trPr>
        <w:tc>
          <w:tcPr>
            <w:tcW w:w="1533" w:type="dxa"/>
            <w:vMerge/>
            <w:vAlign w:val="center"/>
          </w:tcPr>
          <w:p w14:paraId="37D4EF1F"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7EE64642" w14:textId="55620D28" w:rsidR="003F169D" w:rsidRPr="002D2B90" w:rsidRDefault="00966B63" w:rsidP="000A337C">
            <w:pPr>
              <w:spacing w:line="276" w:lineRule="auto"/>
              <w:jc w:val="both"/>
              <w:rPr>
                <w:color w:val="000000"/>
                <w:sz w:val="28"/>
                <w:szCs w:val="28"/>
              </w:rPr>
            </w:pPr>
            <w:r w:rsidRPr="002D2B90">
              <w:rPr>
                <w:color w:val="000000"/>
                <w:sz w:val="28"/>
                <w:szCs w:val="28"/>
              </w:rPr>
              <w:t>STP Lào Cai</w:t>
            </w:r>
          </w:p>
        </w:tc>
        <w:tc>
          <w:tcPr>
            <w:tcW w:w="8115" w:type="dxa"/>
            <w:vAlign w:val="center"/>
          </w:tcPr>
          <w:p w14:paraId="6322558C" w14:textId="77777777" w:rsidR="003F169D" w:rsidRPr="002D2B90" w:rsidRDefault="00966B63" w:rsidP="000A3DBF">
            <w:pPr>
              <w:spacing w:after="9" w:line="276" w:lineRule="auto"/>
              <w:ind w:right="4"/>
              <w:jc w:val="both"/>
              <w:rPr>
                <w:sz w:val="28"/>
                <w:szCs w:val="28"/>
              </w:rPr>
            </w:pPr>
            <w:r w:rsidRPr="002D2B90">
              <w:rPr>
                <w:sz w:val="28"/>
                <w:szCs w:val="28"/>
              </w:rPr>
              <w:t xml:space="preserve">Đề nghị xem xét cách quy định lại khi viện dẫn đối với Luật Ban hành văn bản quy phạm pháp luật số 64/2025/QH15 được sửa đổi bổ sung bởi Luật số 87/2025/QH15. Như vậy tại phần căn cứ ban hành có được coi là lần viện dẫn đầu tiên không? Bởi chưa có nội dung cụ thể nào hướng dẫn về cách trình bày căn cứ ban hành văn bản quy phạm pháp luật, duy nhất tại khoản 1 Phần III của Phụ lục I về thể thức kỹ thuật trình bày văn bản quy phạm pháp luật; viết hoa trong văn bản quy phạm pháp luật, kèm theo Nghị định số 187/2015/NĐ-CP có nếu cách trình bày căn cứ ban hành, tuy nhiên không nêu rõ các căn cứ này trình bày như thế nào, cơ bản đang thực hiện theo cách viện dẫn văn bản được quy định tại Điều 68 Nghị định 78/2025/NĐ-CP (được sửa đổi tại khoản 38 Điều 1 Nghị định số 187/2025/NĐ-CP). Nếu thực hiện như cách viện dẫn, đây là văn bản được viện dẫn lần thứ hai (lần tiếp theo) chỉ cần ghi tên loại văn bản, số, ký hiệu của văn bản, đối với văn bản đã được sửa đổi, bổ sung thì ghi thêm sau số, ký hiệu của văn bản cụm từ “được sửa đổi, bổ sung” và tên loại văn bản, số, ký hiệu văn bản. Rà soát, đối chiếu lại Điều 2 dự thảo, cách viện dẫn đến Nghị định số 78/2025/NĐ-CP, cơ quan soạn thảo đang thực hiện cách viện dẫn lần thứ hai. Tuy nhiên, đến khoản 1 </w:t>
            </w:r>
            <w:r w:rsidRPr="002D2B90">
              <w:rPr>
                <w:sz w:val="28"/>
                <w:szCs w:val="28"/>
              </w:rPr>
              <w:lastRenderedPageBreak/>
              <w:t>Điều 4, cơ quan soạn thảo lại viện dẫn lại từ lần đầu tiên, trình bày đầy đủ nghị định này, cách gọi tắt “sau đây goi chung là Nghị định số 78/2025/NĐ-CP” đang không thực hiện đúng tinh thần được hướng dẫn tại Điều 68 Nghị định 78/2025/NĐ-CP (được sửa đổi tại khoản 38 Điều 1 Nghị định số 187/2025/NĐ-CP. Từ phân tích trên, đề nghị cơ quan soạn thảo nên có hướng dẫn cụ thể về cách thức, kỹ thuật trình bày đối với nội dung trên để địa phương thống nhất thực hiện, không trình bày theo cách tuỳ nghi, mỗi nơi, mỗi địa phương hiểu một cách và áp dụng một cách, dẫn đến hệ thống văn bản trình bày không khoa học, không logic.</w:t>
            </w:r>
          </w:p>
        </w:tc>
        <w:tc>
          <w:tcPr>
            <w:tcW w:w="3429" w:type="dxa"/>
            <w:vAlign w:val="center"/>
          </w:tcPr>
          <w:p w14:paraId="3738DA90"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Không tiếp thu. Điểm d mục III.1 Phụ lục 1 NĐ số 187 đã quy định nội dung này.</w:t>
            </w:r>
          </w:p>
          <w:p w14:paraId="1B25A613" w14:textId="77777777" w:rsidR="003F169D" w:rsidRPr="002D2B90" w:rsidRDefault="003F169D" w:rsidP="000A3DBF">
            <w:pPr>
              <w:spacing w:line="276" w:lineRule="auto"/>
              <w:jc w:val="both"/>
              <w:rPr>
                <w:color w:val="000000"/>
                <w:sz w:val="28"/>
                <w:szCs w:val="28"/>
              </w:rPr>
            </w:pPr>
          </w:p>
        </w:tc>
      </w:tr>
      <w:tr w:rsidR="003F169D" w:rsidRPr="002D2B90" w14:paraId="2849A842" w14:textId="77777777" w:rsidTr="000A3DBF">
        <w:trPr>
          <w:trHeight w:val="170"/>
        </w:trPr>
        <w:tc>
          <w:tcPr>
            <w:tcW w:w="1533" w:type="dxa"/>
            <w:vMerge/>
            <w:vAlign w:val="center"/>
          </w:tcPr>
          <w:p w14:paraId="356FC3DC"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1BB99462" w14:textId="77777777" w:rsidR="003F169D" w:rsidRPr="002D2B90" w:rsidRDefault="00966B63" w:rsidP="000A3DBF">
            <w:pPr>
              <w:spacing w:line="276" w:lineRule="auto"/>
              <w:jc w:val="both"/>
              <w:rPr>
                <w:sz w:val="28"/>
                <w:szCs w:val="28"/>
              </w:rPr>
            </w:pPr>
            <w:r w:rsidRPr="002D2B90">
              <w:rPr>
                <w:sz w:val="28"/>
                <w:szCs w:val="28"/>
              </w:rPr>
              <w:t>Bộ Công an</w:t>
            </w:r>
          </w:p>
        </w:tc>
        <w:tc>
          <w:tcPr>
            <w:tcW w:w="8115" w:type="dxa"/>
            <w:vAlign w:val="center"/>
          </w:tcPr>
          <w:p w14:paraId="397E35B0" w14:textId="77777777" w:rsidR="003F169D" w:rsidRPr="002D2B90" w:rsidRDefault="00966B63" w:rsidP="000A3DBF">
            <w:pPr>
              <w:spacing w:after="9" w:line="276" w:lineRule="auto"/>
              <w:ind w:right="4"/>
              <w:jc w:val="both"/>
              <w:rPr>
                <w:sz w:val="28"/>
                <w:szCs w:val="28"/>
              </w:rPr>
            </w:pPr>
            <w:r w:rsidRPr="002D2B90">
              <w:rPr>
                <w:sz w:val="28"/>
                <w:szCs w:val="28"/>
              </w:rPr>
              <w:t>Tại Điều 3, đề nghị bổ sung quy định về việc không đăng tải đối với hồ sơ xây dựng dự án, dự thảo luật, pháp lệnh, nghị quyết theo trình tự thủ tục rút gọn và trong trường hợp đặc biệt. Lý do: tại Chương V Luật Ban hành văn bản quy phạm pháp luật không có quy định bắt buộc về đăng tải.</w:t>
            </w:r>
          </w:p>
        </w:tc>
        <w:tc>
          <w:tcPr>
            <w:tcW w:w="3429" w:type="dxa"/>
            <w:vAlign w:val="center"/>
          </w:tcPr>
          <w:p w14:paraId="39DE82B8" w14:textId="77777777" w:rsidR="003F169D" w:rsidRPr="002D2B90" w:rsidRDefault="00966B63" w:rsidP="000A3DBF">
            <w:pPr>
              <w:spacing w:line="276" w:lineRule="auto"/>
              <w:jc w:val="both"/>
              <w:rPr>
                <w:sz w:val="28"/>
                <w:szCs w:val="28"/>
              </w:rPr>
            </w:pPr>
            <w:r w:rsidRPr="002D2B90">
              <w:rPr>
                <w:sz w:val="28"/>
                <w:szCs w:val="28"/>
              </w:rPr>
              <w:t xml:space="preserve">Không tiếp thu. Do nội dung điều này chỉ hướng dẫn Điều 37 Luật BHVBQPPL </w:t>
            </w:r>
          </w:p>
        </w:tc>
      </w:tr>
      <w:tr w:rsidR="003F169D" w:rsidRPr="002D2B90" w14:paraId="6A49460D" w14:textId="77777777" w:rsidTr="000A3DBF">
        <w:trPr>
          <w:trHeight w:val="170"/>
        </w:trPr>
        <w:tc>
          <w:tcPr>
            <w:tcW w:w="1533" w:type="dxa"/>
            <w:vMerge/>
            <w:vAlign w:val="center"/>
          </w:tcPr>
          <w:p w14:paraId="2CC8B688"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2B0F4EFB" w14:textId="77777777" w:rsidR="003F169D" w:rsidRPr="002D2B90" w:rsidRDefault="00966B63" w:rsidP="000A3DBF">
            <w:pPr>
              <w:spacing w:line="276" w:lineRule="auto"/>
              <w:jc w:val="both"/>
              <w:rPr>
                <w:sz w:val="28"/>
                <w:szCs w:val="28"/>
              </w:rPr>
            </w:pPr>
            <w:r w:rsidRPr="002D2B90">
              <w:rPr>
                <w:sz w:val="28"/>
                <w:szCs w:val="28"/>
              </w:rPr>
              <w:t>Bộ Công Thương, Vụ PLHSHC</w:t>
            </w:r>
          </w:p>
        </w:tc>
        <w:tc>
          <w:tcPr>
            <w:tcW w:w="8115" w:type="dxa"/>
            <w:vAlign w:val="center"/>
          </w:tcPr>
          <w:p w14:paraId="0555C948" w14:textId="77777777" w:rsidR="003F169D" w:rsidRPr="002D2B90" w:rsidRDefault="00966B63" w:rsidP="000A3DBF">
            <w:pPr>
              <w:spacing w:after="9" w:line="276" w:lineRule="auto"/>
              <w:ind w:right="4"/>
              <w:jc w:val="both"/>
              <w:rPr>
                <w:sz w:val="28"/>
                <w:szCs w:val="28"/>
              </w:rPr>
            </w:pPr>
            <w:r w:rsidRPr="002D2B90">
              <w:rPr>
                <w:sz w:val="28"/>
                <w:szCs w:val="28"/>
              </w:rPr>
              <w:t>Tại Điều 3 quy định: “</w:t>
            </w:r>
            <w:r w:rsidRPr="002D2B90">
              <w:rPr>
                <w:i/>
                <w:iCs/>
                <w:sz w:val="28"/>
                <w:szCs w:val="28"/>
              </w:rPr>
              <w:t>Cơ quan trình đăng tải hồ sơ dự án, dự thảo luật, pháp lệnh, nghị quyết trình Quốc hội, Ủy ban Thường vụ Quốc hội trên Cổng Pháp luật quốc gia kể từ ngày gửi hồ sơ theo quy định tại khoản 1 Điều 37 của Luật Ban hành văn bản quy phạm pháp luật số 64/2025/QH15 được sửa đổi, bổ sung bởi Luật số 87/2025/QH15 (sau đây gọi chung là Luật) cho đến khi dự án, dự thảo luật, pháp lệnh, nghị quyết được thông qua</w:t>
            </w:r>
            <w:r w:rsidRPr="002D2B90">
              <w:rPr>
                <w:sz w:val="28"/>
                <w:szCs w:val="28"/>
              </w:rPr>
              <w:t>”. Đề nghị xem xét bỏ đoạn “</w:t>
            </w:r>
            <w:r w:rsidRPr="002D2B90">
              <w:rPr>
                <w:i/>
                <w:iCs/>
                <w:sz w:val="28"/>
                <w:szCs w:val="28"/>
              </w:rPr>
              <w:t>cho đến khi dự án, dự thảo luật, pháp lệnh, nghị quyết được thông qua</w:t>
            </w:r>
            <w:r w:rsidRPr="002D2B90">
              <w:rPr>
                <w:sz w:val="28"/>
                <w:szCs w:val="28"/>
              </w:rPr>
              <w:t xml:space="preserve">” vì phát sinh trách nhiệm của cơ quan đăng phải gỡ hồ sơ dự án trình sau khi dự án được thông qua, trong khi đó tại hệ thống quản trị của Cổng Pháp luật Quốc gia chỉ cho phép đăng dự thảo hồ sơ dự án trình Quốc </w:t>
            </w:r>
            <w:r w:rsidRPr="002D2B90">
              <w:rPr>
                <w:sz w:val="28"/>
                <w:szCs w:val="28"/>
              </w:rPr>
              <w:lastRenderedPageBreak/>
              <w:t>hội với trạng thái “Đã kết thúc”.</w:t>
            </w:r>
          </w:p>
        </w:tc>
        <w:tc>
          <w:tcPr>
            <w:tcW w:w="3429" w:type="dxa"/>
            <w:vAlign w:val="center"/>
          </w:tcPr>
          <w:p w14:paraId="47177751" w14:textId="77777777" w:rsidR="003F169D" w:rsidRPr="002D2B90" w:rsidRDefault="00966B63" w:rsidP="000A3DBF">
            <w:pPr>
              <w:spacing w:line="276" w:lineRule="auto"/>
              <w:jc w:val="both"/>
              <w:rPr>
                <w:color w:val="000000"/>
                <w:sz w:val="28"/>
                <w:szCs w:val="28"/>
              </w:rPr>
            </w:pPr>
            <w:r w:rsidRPr="002D2B90">
              <w:rPr>
                <w:sz w:val="28"/>
                <w:szCs w:val="28"/>
              </w:rPr>
              <w:lastRenderedPageBreak/>
              <w:t>Không tiếp thu. Việc góp ý có thể thực hiện ở bất kỳ giai đoạn nào trong quá trình soạn thảo để các cơ quan, tổ chức, cá nhân tham gia ý kiến.</w:t>
            </w:r>
          </w:p>
        </w:tc>
      </w:tr>
      <w:tr w:rsidR="003F169D" w:rsidRPr="002D2B90" w14:paraId="2E41338F" w14:textId="77777777" w:rsidTr="000A3DBF">
        <w:trPr>
          <w:trHeight w:val="170"/>
        </w:trPr>
        <w:tc>
          <w:tcPr>
            <w:tcW w:w="1533" w:type="dxa"/>
            <w:vMerge/>
            <w:vAlign w:val="center"/>
          </w:tcPr>
          <w:p w14:paraId="18114295"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69340A25" w14:textId="14159C5C" w:rsidR="003F169D" w:rsidRPr="002D2B90" w:rsidRDefault="00966B63" w:rsidP="000A3DBF">
            <w:pPr>
              <w:spacing w:line="276" w:lineRule="auto"/>
              <w:jc w:val="both"/>
              <w:rPr>
                <w:sz w:val="28"/>
                <w:szCs w:val="28"/>
              </w:rPr>
            </w:pPr>
            <w:r w:rsidRPr="002D2B90">
              <w:rPr>
                <w:sz w:val="28"/>
                <w:szCs w:val="28"/>
              </w:rPr>
              <w:t>Bộ Nông nghiệp và Môi trường</w:t>
            </w:r>
            <w:r w:rsidR="002C45E1">
              <w:rPr>
                <w:sz w:val="28"/>
                <w:szCs w:val="28"/>
              </w:rPr>
              <w:t>, Bộ Dân tộc và Tôn giáo</w:t>
            </w:r>
          </w:p>
        </w:tc>
        <w:tc>
          <w:tcPr>
            <w:tcW w:w="8115" w:type="dxa"/>
            <w:vAlign w:val="center"/>
          </w:tcPr>
          <w:p w14:paraId="0C761A3E" w14:textId="77777777" w:rsidR="003F169D" w:rsidRPr="002D2B90" w:rsidRDefault="00966B63" w:rsidP="000A3DBF">
            <w:pPr>
              <w:widowControl w:val="0"/>
              <w:tabs>
                <w:tab w:val="left" w:pos="0"/>
              </w:tabs>
              <w:spacing w:before="120" w:after="120" w:line="276" w:lineRule="auto"/>
              <w:ind w:firstLine="709"/>
              <w:jc w:val="both"/>
              <w:rPr>
                <w:color w:val="000000"/>
                <w:sz w:val="28"/>
                <w:szCs w:val="28"/>
              </w:rPr>
            </w:pPr>
            <w:r w:rsidRPr="002D2B90">
              <w:rPr>
                <w:color w:val="000000"/>
                <w:sz w:val="28"/>
                <w:szCs w:val="28"/>
              </w:rPr>
              <w:t xml:space="preserve">+ </w:t>
            </w:r>
            <w:r w:rsidRPr="002D2B90">
              <w:rPr>
                <w:sz w:val="28"/>
                <w:szCs w:val="28"/>
              </w:rPr>
              <w:t>Đề nghị chỉnh sửa tên Điều 3 như sau: “</w:t>
            </w:r>
            <w:r w:rsidRPr="002D2B90">
              <w:rPr>
                <w:i/>
                <w:iCs/>
                <w:sz w:val="28"/>
                <w:szCs w:val="28"/>
              </w:rPr>
              <w:t>Thời điểm và thời hạn đăng tải hồ sơ dự án, dự thảo luật, pháp lệnh, nghị quyết trình Quốc hội, Ủy ban Thường vụ Quốc hội trên Cổng Pháp luật quốc gia</w:t>
            </w:r>
            <w:r w:rsidRPr="002D2B90">
              <w:rPr>
                <w:sz w:val="28"/>
                <w:szCs w:val="28"/>
              </w:rPr>
              <w:t>” nhằm làm rõ hơn nội dung quy định  tại Điều này. Đồng thời, đề nghị làm rõ “</w:t>
            </w:r>
            <w:r w:rsidRPr="002D2B90">
              <w:rPr>
                <w:i/>
                <w:iCs/>
                <w:sz w:val="28"/>
                <w:szCs w:val="28"/>
              </w:rPr>
              <w:t>dự án,</w:t>
            </w:r>
            <w:r w:rsidRPr="002D2B90">
              <w:rPr>
                <w:sz w:val="28"/>
                <w:szCs w:val="28"/>
              </w:rPr>
              <w:t xml:space="preserve"> </w:t>
            </w:r>
            <w:r w:rsidRPr="002D2B90">
              <w:rPr>
                <w:i/>
                <w:iCs/>
                <w:sz w:val="28"/>
                <w:szCs w:val="28"/>
              </w:rPr>
              <w:t>dự thảo do Chính phủ trình</w:t>
            </w:r>
            <w:r w:rsidRPr="002D2B90">
              <w:rPr>
                <w:sz w:val="28"/>
                <w:szCs w:val="28"/>
              </w:rPr>
              <w:t>” là dự án, dự thảo nào để có cách hiểu thống nhất. Đ</w:t>
            </w:r>
            <w:r w:rsidRPr="002D2B90">
              <w:rPr>
                <w:color w:val="000000"/>
                <w:sz w:val="28"/>
                <w:szCs w:val="28"/>
              </w:rPr>
              <w:t xml:space="preserve">ề nghị bổ sung quy định rõ thời gian đăng tải đối với trường hợp lấy ý kiến dự thảo (thời gian bao nhiêu ngày, hạn kết thúc nhận ý kiến). </w:t>
            </w:r>
          </w:p>
          <w:p w14:paraId="29D9661C" w14:textId="77777777" w:rsidR="003F169D" w:rsidRPr="002D2B90" w:rsidRDefault="00966B63" w:rsidP="000A3DBF">
            <w:pPr>
              <w:widowControl w:val="0"/>
              <w:tabs>
                <w:tab w:val="left" w:pos="0"/>
              </w:tabs>
              <w:spacing w:before="120" w:after="120" w:line="276" w:lineRule="auto"/>
              <w:ind w:firstLine="709"/>
              <w:jc w:val="both"/>
              <w:rPr>
                <w:color w:val="000000"/>
                <w:sz w:val="28"/>
                <w:szCs w:val="28"/>
              </w:rPr>
            </w:pPr>
            <w:r w:rsidRPr="002D2B90">
              <w:rPr>
                <w:color w:val="000000"/>
                <w:sz w:val="28"/>
                <w:szCs w:val="28"/>
              </w:rPr>
              <w:t xml:space="preserve">+ Xem xét bỏ câu </w:t>
            </w:r>
            <w:r w:rsidRPr="002D2B90">
              <w:rPr>
                <w:i/>
                <w:iCs/>
                <w:color w:val="000000"/>
                <w:sz w:val="28"/>
                <w:szCs w:val="28"/>
              </w:rPr>
              <w:t>“Đối với các dự án, dự thảo do Chính phủ trình, bộ, cơ quan ngang bộ chủ trì soạn thảo có trách nhiệm đăng tải hồ sơ dự án, dự thảo.”</w:t>
            </w:r>
            <w:r w:rsidRPr="002D2B90">
              <w:rPr>
                <w:color w:val="000000"/>
                <w:sz w:val="28"/>
                <w:szCs w:val="28"/>
              </w:rPr>
              <w:t>. Lý do: khoản 1 Điều 37 của Luật Ban hành văn bản quy phạm pháp luật số 64/2025/QH15 được sửa đổi, bổ sung bởi Luật số 87/2025/QH15 chỉ quy định “cơ quan trình” đăng tải hồ sơ dự án.</w:t>
            </w:r>
          </w:p>
        </w:tc>
        <w:tc>
          <w:tcPr>
            <w:tcW w:w="3429" w:type="dxa"/>
            <w:vAlign w:val="center"/>
          </w:tcPr>
          <w:p w14:paraId="142F12BF" w14:textId="77777777" w:rsidR="003F169D" w:rsidRPr="002D2B90" w:rsidRDefault="00966B63" w:rsidP="000A3DBF">
            <w:pPr>
              <w:spacing w:line="276" w:lineRule="auto"/>
              <w:jc w:val="both"/>
              <w:rPr>
                <w:sz w:val="28"/>
                <w:szCs w:val="28"/>
              </w:rPr>
            </w:pPr>
            <w:r w:rsidRPr="002D2B90">
              <w:rPr>
                <w:sz w:val="28"/>
                <w:szCs w:val="28"/>
              </w:rPr>
              <w:t>Không tiếp thu. Thời gian đăng tải đã được quy định cho đến khi dự án, dự thảo được thông qua.</w:t>
            </w:r>
          </w:p>
          <w:p w14:paraId="6CEEE34E" w14:textId="77777777" w:rsidR="003F169D" w:rsidRPr="002D2B90" w:rsidRDefault="003F169D" w:rsidP="000A3DBF">
            <w:pPr>
              <w:spacing w:line="276" w:lineRule="auto"/>
              <w:jc w:val="both"/>
              <w:rPr>
                <w:sz w:val="28"/>
                <w:szCs w:val="28"/>
              </w:rPr>
            </w:pPr>
          </w:p>
          <w:p w14:paraId="239310D6" w14:textId="77777777" w:rsidR="003F169D" w:rsidRPr="002D2B90" w:rsidRDefault="003F169D" w:rsidP="000A3DBF">
            <w:pPr>
              <w:spacing w:line="276" w:lineRule="auto"/>
              <w:jc w:val="both"/>
              <w:rPr>
                <w:sz w:val="28"/>
                <w:szCs w:val="28"/>
              </w:rPr>
            </w:pPr>
          </w:p>
          <w:p w14:paraId="5BF9B1FD" w14:textId="77777777" w:rsidR="003F169D" w:rsidRPr="002D2B90" w:rsidRDefault="003F169D" w:rsidP="000A3DBF">
            <w:pPr>
              <w:spacing w:line="276" w:lineRule="auto"/>
              <w:jc w:val="both"/>
              <w:rPr>
                <w:sz w:val="28"/>
                <w:szCs w:val="28"/>
              </w:rPr>
            </w:pPr>
          </w:p>
          <w:p w14:paraId="152E255B" w14:textId="77777777" w:rsidR="003F169D" w:rsidRPr="002D2B90" w:rsidRDefault="003F169D" w:rsidP="000A3DBF">
            <w:pPr>
              <w:spacing w:line="276" w:lineRule="auto"/>
              <w:jc w:val="both"/>
              <w:rPr>
                <w:sz w:val="28"/>
                <w:szCs w:val="28"/>
              </w:rPr>
            </w:pPr>
          </w:p>
          <w:p w14:paraId="265BE3DC" w14:textId="77777777" w:rsidR="003F169D" w:rsidRPr="002D2B90" w:rsidRDefault="00966B63" w:rsidP="000A3DBF">
            <w:pPr>
              <w:spacing w:line="276" w:lineRule="auto"/>
              <w:jc w:val="both"/>
              <w:rPr>
                <w:sz w:val="28"/>
                <w:szCs w:val="28"/>
              </w:rPr>
            </w:pPr>
            <w:r w:rsidRPr="002D2B90">
              <w:rPr>
                <w:sz w:val="28"/>
                <w:szCs w:val="28"/>
              </w:rPr>
              <w:t xml:space="preserve">Không tiếp thu để quy định trách nhiệm cho các cơ quan chủ trì soạn thảo giúp Chính phủ (là cơ quan trình) thực hiện việc đăng tải. </w:t>
            </w:r>
          </w:p>
        </w:tc>
      </w:tr>
      <w:tr w:rsidR="003F169D" w:rsidRPr="002D2B90" w14:paraId="0FB98F03" w14:textId="77777777" w:rsidTr="000A3DBF">
        <w:trPr>
          <w:trHeight w:val="170"/>
        </w:trPr>
        <w:tc>
          <w:tcPr>
            <w:tcW w:w="1533" w:type="dxa"/>
            <w:vMerge/>
            <w:vAlign w:val="center"/>
          </w:tcPr>
          <w:p w14:paraId="1663B71D"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0A7495ED" w14:textId="77777777" w:rsidR="003F169D" w:rsidRPr="002D2B90" w:rsidRDefault="00966B63" w:rsidP="000A3DBF">
            <w:pPr>
              <w:spacing w:line="276" w:lineRule="auto"/>
              <w:jc w:val="both"/>
              <w:rPr>
                <w:sz w:val="28"/>
                <w:szCs w:val="28"/>
              </w:rPr>
            </w:pPr>
            <w:r w:rsidRPr="002D2B90">
              <w:rPr>
                <w:sz w:val="28"/>
                <w:szCs w:val="28"/>
              </w:rPr>
              <w:t>NHNN Việt Nam</w:t>
            </w:r>
          </w:p>
        </w:tc>
        <w:tc>
          <w:tcPr>
            <w:tcW w:w="8115" w:type="dxa"/>
            <w:vAlign w:val="center"/>
          </w:tcPr>
          <w:p w14:paraId="35A85607" w14:textId="77777777" w:rsidR="003F169D" w:rsidRPr="002D2B90" w:rsidRDefault="00966B63" w:rsidP="000A3DBF">
            <w:pPr>
              <w:widowControl w:val="0"/>
              <w:tabs>
                <w:tab w:val="left" w:pos="0"/>
              </w:tabs>
              <w:spacing w:before="120" w:after="120" w:line="276" w:lineRule="auto"/>
              <w:jc w:val="both"/>
              <w:rPr>
                <w:sz w:val="28"/>
                <w:szCs w:val="28"/>
              </w:rPr>
            </w:pPr>
            <w:r w:rsidRPr="002D2B90">
              <w:rPr>
                <w:sz w:val="28"/>
                <w:szCs w:val="28"/>
              </w:rPr>
              <w:t xml:space="preserve">Đề nghị không quy định việc truyền thông chính sách, dự thảo văn bản quy phạm pháp luật trên Cổng Pháp luật quốc gia vì khoản 3 Điều 3 Nghị định số 78/2025/NĐ-CP được sửa đổi, bổ sung bởi Nghị định số 187/2025/NĐ-CP chỉ quy định việc đăng tải trên cổng hoặc trang thông tin điện tử của cơ quan chủ trì soạn thảo. </w:t>
            </w:r>
          </w:p>
        </w:tc>
        <w:tc>
          <w:tcPr>
            <w:tcW w:w="3429" w:type="dxa"/>
            <w:vAlign w:val="center"/>
          </w:tcPr>
          <w:p w14:paraId="15F91579" w14:textId="77777777" w:rsidR="003F169D" w:rsidRPr="002D2B90" w:rsidRDefault="00966B63" w:rsidP="000A3DBF">
            <w:pPr>
              <w:spacing w:line="276" w:lineRule="auto"/>
              <w:jc w:val="both"/>
              <w:rPr>
                <w:sz w:val="28"/>
                <w:szCs w:val="28"/>
              </w:rPr>
            </w:pPr>
            <w:r w:rsidRPr="002D2B90">
              <w:rPr>
                <w:sz w:val="28"/>
                <w:szCs w:val="28"/>
              </w:rPr>
              <w:t>Không tiếp thu vì nội dung Điều này chỉ liệt kê các hình thức phù hợp để các cơ quan lựa chọn</w:t>
            </w:r>
          </w:p>
        </w:tc>
      </w:tr>
      <w:tr w:rsidR="003F169D" w:rsidRPr="002D2B90" w14:paraId="107FD715" w14:textId="77777777" w:rsidTr="000A3DBF">
        <w:trPr>
          <w:trHeight w:val="170"/>
        </w:trPr>
        <w:tc>
          <w:tcPr>
            <w:tcW w:w="1533" w:type="dxa"/>
            <w:vMerge w:val="restart"/>
            <w:vAlign w:val="center"/>
          </w:tcPr>
          <w:p w14:paraId="5CB02793"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Điều 4</w:t>
            </w:r>
          </w:p>
        </w:tc>
        <w:tc>
          <w:tcPr>
            <w:tcW w:w="2410" w:type="dxa"/>
            <w:vAlign w:val="center"/>
          </w:tcPr>
          <w:p w14:paraId="6CEB2929" w14:textId="697165F9" w:rsidR="003F169D" w:rsidRPr="002D2B90" w:rsidRDefault="00DD1FA3" w:rsidP="00DD1FA3">
            <w:pPr>
              <w:spacing w:line="276" w:lineRule="auto"/>
              <w:jc w:val="both"/>
              <w:rPr>
                <w:color w:val="000000"/>
                <w:sz w:val="28"/>
                <w:szCs w:val="28"/>
              </w:rPr>
            </w:pPr>
            <w:r w:rsidRPr="002D2B90">
              <w:rPr>
                <w:color w:val="000000"/>
                <w:sz w:val="28"/>
                <w:szCs w:val="28"/>
              </w:rPr>
              <w:t>Bộ Ngoại giao,</w:t>
            </w:r>
            <w:r w:rsidRPr="002D2B90">
              <w:rPr>
                <w:sz w:val="28"/>
                <w:szCs w:val="28"/>
              </w:rPr>
              <w:t xml:space="preserve"> Quốc phòng, Công an, Công Thương,   Nông nghiệp và </w:t>
            </w:r>
            <w:r w:rsidRPr="002D2B90">
              <w:rPr>
                <w:sz w:val="28"/>
                <w:szCs w:val="28"/>
              </w:rPr>
              <w:lastRenderedPageBreak/>
              <w:t>Môi trường, Nội vụ, NHNN, Vụ PLHSHC, Gia Lai</w:t>
            </w:r>
            <w:r w:rsidRPr="002D2B90">
              <w:rPr>
                <w:color w:val="000000"/>
                <w:sz w:val="28"/>
                <w:szCs w:val="28"/>
              </w:rPr>
              <w:t xml:space="preserve"> </w:t>
            </w:r>
          </w:p>
        </w:tc>
        <w:tc>
          <w:tcPr>
            <w:tcW w:w="8115" w:type="dxa"/>
            <w:vAlign w:val="center"/>
          </w:tcPr>
          <w:p w14:paraId="14970647" w14:textId="504900A8" w:rsidR="003F169D" w:rsidRPr="002D2B90" w:rsidRDefault="00DD1FA3" w:rsidP="000A3DBF">
            <w:pPr>
              <w:shd w:val="clear" w:color="auto" w:fill="FFFFFF"/>
              <w:spacing w:before="120" w:line="276" w:lineRule="auto"/>
              <w:jc w:val="both"/>
              <w:rPr>
                <w:b/>
                <w:bCs/>
                <w:sz w:val="28"/>
                <w:szCs w:val="28"/>
              </w:rPr>
            </w:pPr>
            <w:r w:rsidRPr="002D2B90">
              <w:rPr>
                <w:sz w:val="28"/>
                <w:szCs w:val="28"/>
              </w:rPr>
              <w:lastRenderedPageBreak/>
              <w:t xml:space="preserve">Tại khoản 2 Điều 4, đề nghị cân nhắc sự cần thiết của việc </w:t>
            </w:r>
            <w:r w:rsidRPr="002D2B90">
              <w:rPr>
                <w:i/>
                <w:iCs/>
                <w:sz w:val="28"/>
                <w:szCs w:val="28"/>
              </w:rPr>
              <w:t xml:space="preserve">“cử đại diện </w:t>
            </w:r>
            <w:r w:rsidRPr="002D2B90">
              <w:rPr>
                <w:i/>
                <w:iCs/>
                <w:sz w:val="28"/>
                <w:szCs w:val="28"/>
                <w:u w:val="single"/>
              </w:rPr>
              <w:t>lãnh đạo bộ, cơ quan ngang bộ</w:t>
            </w:r>
            <w:r w:rsidRPr="002D2B90">
              <w:rPr>
                <w:i/>
                <w:iCs/>
                <w:sz w:val="28"/>
                <w:szCs w:val="28"/>
              </w:rPr>
              <w:t xml:space="preserve"> tham gia cuộc họp về rà soát ngôn ngữ, thể thức, kỹ thuật trình bày của dự thảo văn bản do Bộ Tư pháp tổ chức”</w:t>
            </w:r>
            <w:r w:rsidRPr="002D2B90">
              <w:rPr>
                <w:sz w:val="28"/>
                <w:szCs w:val="28"/>
              </w:rPr>
              <w:t xml:space="preserve">, do tính chất cuộc họp này thiên về kỹ thuật, có thể cử </w:t>
            </w:r>
            <w:r w:rsidRPr="002D2B90">
              <w:rPr>
                <w:sz w:val="28"/>
                <w:szCs w:val="28"/>
              </w:rPr>
              <w:lastRenderedPageBreak/>
              <w:t>cán bộ trực tiếp phụ trách xây dựng văn bản để phù hợp hơn.</w:t>
            </w:r>
          </w:p>
        </w:tc>
        <w:tc>
          <w:tcPr>
            <w:tcW w:w="3429" w:type="dxa"/>
            <w:vAlign w:val="center"/>
          </w:tcPr>
          <w:p w14:paraId="00D8995B"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Tiếp thu </w:t>
            </w:r>
          </w:p>
        </w:tc>
      </w:tr>
      <w:tr w:rsidR="003F169D" w:rsidRPr="002D2B90" w14:paraId="53E4624F" w14:textId="77777777" w:rsidTr="00B64F80">
        <w:trPr>
          <w:trHeight w:val="3397"/>
        </w:trPr>
        <w:tc>
          <w:tcPr>
            <w:tcW w:w="1533" w:type="dxa"/>
            <w:vMerge/>
            <w:vAlign w:val="center"/>
          </w:tcPr>
          <w:p w14:paraId="7A2D9198"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1377CD0" w14:textId="059D1623" w:rsidR="003F169D" w:rsidRPr="002D2B90" w:rsidRDefault="00966B63" w:rsidP="000A3DBF">
            <w:pPr>
              <w:spacing w:before="240" w:after="240" w:line="276" w:lineRule="auto"/>
              <w:jc w:val="both"/>
              <w:rPr>
                <w:sz w:val="28"/>
                <w:szCs w:val="28"/>
              </w:rPr>
            </w:pPr>
            <w:r w:rsidRPr="002D2B90">
              <w:rPr>
                <w:sz w:val="28"/>
                <w:szCs w:val="28"/>
              </w:rPr>
              <w:t>Vụ TCCB</w:t>
            </w:r>
            <w:r w:rsidR="00DF52C3">
              <w:rPr>
                <w:sz w:val="28"/>
                <w:szCs w:val="28"/>
              </w:rPr>
              <w:t>, Bộ Dân tộc và Tôn giáo</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8BC1680"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after="240" w:line="276" w:lineRule="auto"/>
              <w:jc w:val="both"/>
              <w:rPr>
                <w:sz w:val="28"/>
                <w:szCs w:val="28"/>
              </w:rPr>
            </w:pPr>
            <w:r w:rsidRPr="002D2B90">
              <w:rPr>
                <w:sz w:val="28"/>
                <w:szCs w:val="28"/>
              </w:rPr>
              <w:t xml:space="preserve">Tại Điều 4 dự thảo “Rà soát, hoàn thiện về ngôn ngữ, thể thức, kỹ thuật  trình bày của dự thảo luật, nghị quyết của Quốc hội, pháp lệnh, nghị quyết của Ủy  ban Thường vụ Quốc hội” đề nghị cân nhắc bỏ Khoản 1 do nội dung chỉ dẫn chiếu tới Điều 21 Nghị định số 78/2025/NĐ-CP. Tại phần thuyết minh, đơn vị soạn thảo  cũng nêu rõ mục tiêu của Điều 4 là quy định rõ về trách nhiệm của các bộ, cơ  quan ngang bộ và nội dung này đã được thể hiện trong khoản 2 Điều 4 dự thảo. </w:t>
            </w:r>
          </w:p>
        </w:tc>
        <w:tc>
          <w:tcPr>
            <w:tcW w:w="3429" w:type="dxa"/>
            <w:vAlign w:val="center"/>
          </w:tcPr>
          <w:p w14:paraId="32B7E54C" w14:textId="77777777" w:rsidR="003F169D" w:rsidRPr="002D2B90" w:rsidRDefault="00966B63" w:rsidP="000A3DBF">
            <w:pPr>
              <w:spacing w:line="276" w:lineRule="auto"/>
              <w:jc w:val="both"/>
              <w:rPr>
                <w:sz w:val="28"/>
                <w:szCs w:val="28"/>
              </w:rPr>
            </w:pPr>
            <w:r w:rsidRPr="002D2B90">
              <w:rPr>
                <w:sz w:val="28"/>
                <w:szCs w:val="28"/>
              </w:rPr>
              <w:t xml:space="preserve">Không tiếp thu để bảo đảm tính kết nối với Điều 21 được hướng dẫn trong NĐ </w:t>
            </w:r>
          </w:p>
        </w:tc>
      </w:tr>
      <w:tr w:rsidR="003F169D" w:rsidRPr="002D2B90" w14:paraId="2BACBC85" w14:textId="77777777" w:rsidTr="000A3DBF">
        <w:trPr>
          <w:trHeight w:val="548"/>
        </w:trPr>
        <w:tc>
          <w:tcPr>
            <w:tcW w:w="1533" w:type="dxa"/>
            <w:vMerge/>
            <w:vAlign w:val="center"/>
          </w:tcPr>
          <w:p w14:paraId="7B9C5866"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7F829E1" w14:textId="77777777" w:rsidR="003F169D" w:rsidRPr="002D2B90" w:rsidRDefault="003F169D" w:rsidP="000A3DBF">
            <w:pPr>
              <w:spacing w:before="240" w:after="240" w:line="276" w:lineRule="auto"/>
              <w:jc w:val="both"/>
              <w:rPr>
                <w:sz w:val="28"/>
                <w:szCs w:val="28"/>
              </w:rPr>
            </w:pP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66B7B13"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after="240" w:line="276" w:lineRule="auto"/>
              <w:jc w:val="both"/>
              <w:rPr>
                <w:sz w:val="28"/>
                <w:szCs w:val="28"/>
              </w:rPr>
            </w:pPr>
            <w:r w:rsidRPr="002D2B90">
              <w:rPr>
                <w:sz w:val="28"/>
                <w:szCs w:val="28"/>
              </w:rPr>
              <w:t>Khoản 1 Điều 4: nội dung của Khoản 1 Điều 4 chỉ là nhắc lại việc thực hiện nhiệm vụ theo quy định của điều 21 Nghị định số 78/2025/NĐ-CP, do đó, đề nghị cân nhắc bỏ quy định này, thay vào đó ghép quy định tại khoản 1 và khoản 2 thành quy định trực tiếp trách nhiệm của các bộ, cơ quan ngang bộ khi thực hiện việc rà soát, hoàn thiện về ngôn ngữ, thể thức, kỹ thuật trình bày của dự thảo luật, nghị quyết của Quốc hội, pháp lệnh, nghị quyết của Ủy ban Thường vụ Quốc hội</w:t>
            </w:r>
          </w:p>
        </w:tc>
        <w:tc>
          <w:tcPr>
            <w:tcW w:w="3429" w:type="dxa"/>
            <w:vAlign w:val="center"/>
          </w:tcPr>
          <w:p w14:paraId="245D55AE" w14:textId="77777777" w:rsidR="003F169D" w:rsidRPr="002D2B90" w:rsidRDefault="00966B63" w:rsidP="000A3DBF">
            <w:pPr>
              <w:spacing w:line="276" w:lineRule="auto"/>
              <w:jc w:val="both"/>
              <w:rPr>
                <w:sz w:val="28"/>
                <w:szCs w:val="28"/>
              </w:rPr>
            </w:pPr>
            <w:r w:rsidRPr="002D2B90">
              <w:rPr>
                <w:sz w:val="28"/>
                <w:szCs w:val="28"/>
              </w:rPr>
              <w:t>Không tiếp thu vì dự thảo chỉ quy định mang tính dẫn chiếu tới các Điều được quy định trong NĐ chứ không quy định lại</w:t>
            </w:r>
          </w:p>
        </w:tc>
      </w:tr>
      <w:tr w:rsidR="003F169D" w:rsidRPr="002D2B90" w14:paraId="55F3E1B2" w14:textId="77777777" w:rsidTr="000A3DBF">
        <w:trPr>
          <w:trHeight w:val="836"/>
        </w:trPr>
        <w:tc>
          <w:tcPr>
            <w:tcW w:w="1533" w:type="dxa"/>
            <w:vMerge/>
            <w:vAlign w:val="center"/>
          </w:tcPr>
          <w:p w14:paraId="1CC8F8A9"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4F823AA" w14:textId="77777777" w:rsidR="003F169D" w:rsidRPr="002D2B90" w:rsidRDefault="00966B63" w:rsidP="000A3DBF">
            <w:pPr>
              <w:spacing w:before="240" w:after="240" w:line="276" w:lineRule="auto"/>
              <w:jc w:val="both"/>
              <w:rPr>
                <w:sz w:val="28"/>
                <w:szCs w:val="28"/>
              </w:rPr>
            </w:pPr>
            <w:r w:rsidRPr="002D2B90">
              <w:rPr>
                <w:sz w:val="28"/>
                <w:szCs w:val="28"/>
              </w:rPr>
              <w:t>Bộ Nông nghiệp và Môi trường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E7D1A69" w14:textId="77777777" w:rsidR="003F169D" w:rsidRPr="002D2B90" w:rsidRDefault="00966B63" w:rsidP="000A3DBF">
            <w:pPr>
              <w:widowControl w:val="0"/>
              <w:tabs>
                <w:tab w:val="left" w:pos="0"/>
              </w:tabs>
              <w:spacing w:before="120" w:after="120" w:line="276" w:lineRule="auto"/>
              <w:jc w:val="both"/>
              <w:rPr>
                <w:sz w:val="28"/>
                <w:szCs w:val="28"/>
              </w:rPr>
            </w:pPr>
            <w:r w:rsidRPr="002D2B90">
              <w:rPr>
                <w:sz w:val="28"/>
                <w:szCs w:val="28"/>
              </w:rPr>
              <w:t xml:space="preserve">Bổ sung nội dung “rà soát về tính hợp hiến, tính hợp pháp và tính thống nhất với hệ thống pháp luật của dự thảo” vào điểm a khoản 2 Điều 4. Cụ thể như sau: </w:t>
            </w:r>
            <w:r w:rsidRPr="002D2B90">
              <w:rPr>
                <w:i/>
                <w:iCs/>
                <w:sz w:val="28"/>
                <w:szCs w:val="28"/>
              </w:rPr>
              <w:t xml:space="preserve">“a) Cử đại diện lãnh đạo bộ, cơ quan ngang bộ tham gia cuộc họp về rà soát về tính hợp hiến, tính hợp pháp và tính thống nhất với hệ thống pháp luật của dự thảo; ngôn ngữ, thể thức, kỹ thuật trình bày của dự thảo văn bản do Bộ Tư pháp tổ chức;”. </w:t>
            </w:r>
            <w:r w:rsidRPr="002D2B90">
              <w:rPr>
                <w:sz w:val="28"/>
                <w:szCs w:val="28"/>
              </w:rPr>
              <w:t>Lý do: theo quy định tại khoản 2 Điều 21 của Nghị định số 78/2025/NĐ-CP được sửa đổi, bổ sung bởi Nghị định số 187/2025/NĐ- CP, Bộ Tư pháp chủ trì phối hợp với bộ, cơ quan ngang bộ chủ trì soạn thảo, Thường trực cơ quan chủ trì thẩm tra, cơ quan, tổ chức có liên quan rà soát về tính hợp hiến, tính hợp pháp và tính thống nhất với hệ thống pháp luật của dự thảo; ngôn ngữ, thể thức, kỹ thuật trình bày văn bản.</w:t>
            </w:r>
          </w:p>
        </w:tc>
        <w:tc>
          <w:tcPr>
            <w:tcW w:w="3429" w:type="dxa"/>
            <w:vAlign w:val="center"/>
          </w:tcPr>
          <w:p w14:paraId="406AE5F7" w14:textId="77777777" w:rsidR="003F169D" w:rsidRPr="002D2B90" w:rsidRDefault="003F169D" w:rsidP="000A3DBF">
            <w:pPr>
              <w:spacing w:line="276" w:lineRule="auto"/>
              <w:jc w:val="both"/>
              <w:rPr>
                <w:sz w:val="28"/>
                <w:szCs w:val="28"/>
              </w:rPr>
            </w:pPr>
          </w:p>
          <w:p w14:paraId="60051AEE" w14:textId="77777777" w:rsidR="003F169D" w:rsidRPr="002D2B90" w:rsidRDefault="003F169D" w:rsidP="000A3DBF">
            <w:pPr>
              <w:spacing w:line="276" w:lineRule="auto"/>
              <w:jc w:val="both"/>
              <w:rPr>
                <w:sz w:val="28"/>
                <w:szCs w:val="28"/>
              </w:rPr>
            </w:pPr>
          </w:p>
          <w:p w14:paraId="3EE7135F" w14:textId="77777777" w:rsidR="003F169D" w:rsidRPr="002D2B90" w:rsidRDefault="003F169D" w:rsidP="000A3DBF">
            <w:pPr>
              <w:spacing w:line="276" w:lineRule="auto"/>
              <w:jc w:val="both"/>
              <w:rPr>
                <w:sz w:val="28"/>
                <w:szCs w:val="28"/>
              </w:rPr>
            </w:pPr>
          </w:p>
          <w:p w14:paraId="41DF0777" w14:textId="77777777" w:rsidR="003F169D" w:rsidRPr="002D2B90" w:rsidRDefault="003F169D" w:rsidP="000A3DBF">
            <w:pPr>
              <w:spacing w:line="276" w:lineRule="auto"/>
              <w:jc w:val="both"/>
              <w:rPr>
                <w:sz w:val="28"/>
                <w:szCs w:val="28"/>
              </w:rPr>
            </w:pPr>
          </w:p>
          <w:p w14:paraId="242E45E9" w14:textId="77777777" w:rsidR="003F169D" w:rsidRPr="002D2B90" w:rsidRDefault="00966B63" w:rsidP="000A3DBF">
            <w:pPr>
              <w:spacing w:line="276" w:lineRule="auto"/>
              <w:jc w:val="both"/>
              <w:rPr>
                <w:sz w:val="28"/>
                <w:szCs w:val="28"/>
              </w:rPr>
            </w:pPr>
            <w:r w:rsidRPr="002D2B90">
              <w:rPr>
                <w:sz w:val="28"/>
                <w:szCs w:val="28"/>
              </w:rPr>
              <w:t>Không tiếp thu. Điều 21 NĐ 78 chỉ giao BTP chủ trì rà soát về ngôn ngữ, thể thức, kỹ thuật trình bày văn bản</w:t>
            </w:r>
          </w:p>
          <w:p w14:paraId="1E3CC1C8" w14:textId="77777777" w:rsidR="003F169D" w:rsidRPr="002D2B90" w:rsidRDefault="003F169D" w:rsidP="000A3DBF">
            <w:pPr>
              <w:spacing w:line="276" w:lineRule="auto"/>
              <w:jc w:val="both"/>
              <w:rPr>
                <w:sz w:val="28"/>
                <w:szCs w:val="28"/>
              </w:rPr>
            </w:pPr>
          </w:p>
          <w:p w14:paraId="1BE2C9BC" w14:textId="77777777" w:rsidR="003F169D" w:rsidRPr="002D2B90" w:rsidRDefault="003F169D" w:rsidP="000A3DBF">
            <w:pPr>
              <w:spacing w:line="276" w:lineRule="auto"/>
              <w:jc w:val="both"/>
              <w:rPr>
                <w:sz w:val="28"/>
                <w:szCs w:val="28"/>
              </w:rPr>
            </w:pPr>
          </w:p>
          <w:p w14:paraId="6661EDFD" w14:textId="77777777" w:rsidR="003F169D" w:rsidRPr="002D2B90" w:rsidRDefault="003F169D" w:rsidP="000A3DBF">
            <w:pPr>
              <w:spacing w:line="276" w:lineRule="auto"/>
              <w:jc w:val="both"/>
              <w:rPr>
                <w:sz w:val="28"/>
                <w:szCs w:val="28"/>
              </w:rPr>
            </w:pPr>
          </w:p>
        </w:tc>
      </w:tr>
      <w:tr w:rsidR="003F169D" w:rsidRPr="002D2B90" w14:paraId="7B199294" w14:textId="77777777" w:rsidTr="000A3DBF">
        <w:trPr>
          <w:trHeight w:val="3366"/>
        </w:trPr>
        <w:tc>
          <w:tcPr>
            <w:tcW w:w="1533" w:type="dxa"/>
            <w:vMerge/>
            <w:vAlign w:val="center"/>
          </w:tcPr>
          <w:p w14:paraId="08263AE4"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DADEC68" w14:textId="77777777" w:rsidR="003F169D" w:rsidRPr="002D2B90" w:rsidRDefault="00966B63" w:rsidP="000A3DBF">
            <w:pPr>
              <w:spacing w:before="240" w:after="240" w:line="276" w:lineRule="auto"/>
              <w:jc w:val="both"/>
              <w:rPr>
                <w:sz w:val="28"/>
                <w:szCs w:val="28"/>
              </w:rPr>
            </w:pPr>
            <w:r w:rsidRPr="002D2B90">
              <w:rPr>
                <w:sz w:val="28"/>
                <w:szCs w:val="28"/>
              </w:rPr>
              <w:t>Bộ Nội vụ, Vụ HTQT</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45338BB"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after="240" w:line="276" w:lineRule="auto"/>
              <w:jc w:val="both"/>
              <w:rPr>
                <w:sz w:val="28"/>
                <w:szCs w:val="28"/>
              </w:rPr>
            </w:pPr>
            <w:r w:rsidRPr="002D2B90">
              <w:rPr>
                <w:sz w:val="28"/>
                <w:szCs w:val="28"/>
              </w:rPr>
              <w:t>Khoản 1 Điều 4, Khoản 1 Điều 26, Khoản 1 Điều 27: Đề nghị xem xét lại nội dung này vì tại Điều 23 dự thảo Thông tư và điểm 3.2.5 khoản 3 mục IV dự thảo Tờ trình có quy định Thông tư hướng dẫn chi tiết nghiệp vụ trong soạn thảo văn bản quy phạm pháp luật chưa được hướng dẫn tại Nghị định, cụ thể như: “Văn bản quy phạm pháp luật phải quy định cụ thể nội dung cần điều chỉnh, không quy định chung chung, không quy định lại các nội dung đã được quy định trong văn bản quy phạm pháp luật khác”.</w:t>
            </w:r>
          </w:p>
        </w:tc>
        <w:tc>
          <w:tcPr>
            <w:tcW w:w="3429" w:type="dxa"/>
            <w:vAlign w:val="center"/>
          </w:tcPr>
          <w:p w14:paraId="17B44DCE" w14:textId="77777777" w:rsidR="003F169D" w:rsidRPr="002D2B90" w:rsidRDefault="00966B63" w:rsidP="000A3DBF">
            <w:pPr>
              <w:spacing w:line="276" w:lineRule="auto"/>
              <w:jc w:val="both"/>
              <w:rPr>
                <w:sz w:val="28"/>
                <w:szCs w:val="28"/>
              </w:rPr>
            </w:pPr>
            <w:r w:rsidRPr="002D2B90">
              <w:rPr>
                <w:sz w:val="28"/>
                <w:szCs w:val="28"/>
              </w:rPr>
              <w:t>Không tiếp thu vì dự thảo chỉ quy định mang tính dẫn chiếu tới các Điều được quy định trong NĐ chứ không quy định lại</w:t>
            </w:r>
          </w:p>
        </w:tc>
      </w:tr>
      <w:tr w:rsidR="003F169D" w:rsidRPr="002D2B90" w14:paraId="08BC5833" w14:textId="77777777" w:rsidTr="000A3DBF">
        <w:trPr>
          <w:trHeight w:val="3805"/>
        </w:trPr>
        <w:tc>
          <w:tcPr>
            <w:tcW w:w="1533" w:type="dxa"/>
            <w:vMerge w:val="restart"/>
            <w:vAlign w:val="center"/>
          </w:tcPr>
          <w:p w14:paraId="1F192131"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lastRenderedPageBreak/>
              <w:t>Điều 5</w:t>
            </w:r>
          </w:p>
        </w:tc>
        <w:tc>
          <w:tcPr>
            <w:tcW w:w="2410" w:type="dxa"/>
            <w:vAlign w:val="center"/>
          </w:tcPr>
          <w:p w14:paraId="221B1E28" w14:textId="77777777" w:rsidR="003F169D" w:rsidRPr="002D2B90" w:rsidRDefault="00966B63" w:rsidP="000A3DBF">
            <w:pPr>
              <w:spacing w:line="276" w:lineRule="auto"/>
              <w:jc w:val="both"/>
              <w:rPr>
                <w:color w:val="000000"/>
                <w:sz w:val="28"/>
                <w:szCs w:val="28"/>
              </w:rPr>
            </w:pPr>
            <w:r w:rsidRPr="002D2B90">
              <w:rPr>
                <w:color w:val="000000"/>
                <w:sz w:val="28"/>
                <w:szCs w:val="28"/>
              </w:rPr>
              <w:t>STP Gia Lai</w:t>
            </w:r>
          </w:p>
        </w:tc>
        <w:tc>
          <w:tcPr>
            <w:tcW w:w="8115" w:type="dxa"/>
            <w:vAlign w:val="center"/>
          </w:tcPr>
          <w:p w14:paraId="0560B7B5"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Tại Điều 5, đề nghị chỉnh sửa quy định “</w:t>
            </w:r>
            <w:r w:rsidRPr="002D2B90">
              <w:rPr>
                <w:i/>
                <w:iCs/>
                <w:sz w:val="28"/>
                <w:szCs w:val="28"/>
              </w:rPr>
              <w:t xml:space="preserve">Văn phòng Hội đồng nhân dân và Ủy ban nhân dân cấp xã thẩm định dự thảo quyết định của Ủy ban nhân dân cấp xã theo hình thức lấy ý kiến bằng văn bản hoặc tổ chức cuộc họp thẩm định dự thảo quyết định với sự tham gia của </w:t>
            </w:r>
            <w:r w:rsidRPr="002D2B90">
              <w:rPr>
                <w:i/>
                <w:iCs/>
                <w:sz w:val="28"/>
                <w:szCs w:val="28"/>
                <w:u w:val="single"/>
              </w:rPr>
              <w:t>các cơ quan, tổ chức có liên quan</w:t>
            </w:r>
            <w:r w:rsidRPr="002D2B90">
              <w:rPr>
                <w:sz w:val="28"/>
                <w:szCs w:val="28"/>
              </w:rPr>
              <w:t>” thành “</w:t>
            </w:r>
            <w:r w:rsidRPr="002D2B90">
              <w:rPr>
                <w:i/>
                <w:iCs/>
                <w:sz w:val="28"/>
                <w:szCs w:val="28"/>
              </w:rPr>
              <w:t xml:space="preserve">Văn phòng Hội đồng nhân dân và Ủy ban nhân dân cấp xã thẩm định dự thảo quyết định của Ủy ban nhân dân cấp xã theo hình thức lấy ý kiến bằng văn bản hoặc tổ chức cuộc họp thẩm định dự thảo quyết định với sự tham gia của </w:t>
            </w:r>
            <w:r w:rsidRPr="002D2B90">
              <w:rPr>
                <w:b/>
                <w:bCs/>
                <w:i/>
                <w:iCs/>
                <w:sz w:val="28"/>
                <w:szCs w:val="28"/>
                <w:u w:val="single"/>
              </w:rPr>
              <w:t>đại diện các cơ quan, tổ chức có liên quan</w:t>
            </w:r>
            <w:r w:rsidRPr="002D2B90">
              <w:rPr>
                <w:sz w:val="28"/>
                <w:szCs w:val="28"/>
              </w:rPr>
              <w:t>” cho chính xác và rõ nghĩa nội dung quy định.</w:t>
            </w:r>
          </w:p>
        </w:tc>
        <w:tc>
          <w:tcPr>
            <w:tcW w:w="3429" w:type="dxa"/>
            <w:vAlign w:val="center"/>
          </w:tcPr>
          <w:p w14:paraId="6A743FB1"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644E9AE6" w14:textId="77777777" w:rsidTr="000A3DBF">
        <w:trPr>
          <w:trHeight w:val="170"/>
        </w:trPr>
        <w:tc>
          <w:tcPr>
            <w:tcW w:w="1533" w:type="dxa"/>
            <w:vMerge/>
            <w:vAlign w:val="center"/>
          </w:tcPr>
          <w:p w14:paraId="3C904969"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065D136B" w14:textId="77777777" w:rsidR="003F169D" w:rsidRPr="002D2B90" w:rsidRDefault="00966B63" w:rsidP="000A3DBF">
            <w:pPr>
              <w:spacing w:line="276" w:lineRule="auto"/>
              <w:jc w:val="both"/>
              <w:rPr>
                <w:color w:val="000000"/>
                <w:sz w:val="28"/>
                <w:szCs w:val="28"/>
              </w:rPr>
            </w:pPr>
            <w:r w:rsidRPr="002D2B90">
              <w:rPr>
                <w:color w:val="000000"/>
                <w:sz w:val="28"/>
                <w:szCs w:val="28"/>
              </w:rPr>
              <w:t>STP Lai Châu, Cao Bằng, Đà Nẵng</w:t>
            </w:r>
          </w:p>
        </w:tc>
        <w:tc>
          <w:tcPr>
            <w:tcW w:w="8115" w:type="dxa"/>
            <w:vAlign w:val="center"/>
          </w:tcPr>
          <w:p w14:paraId="3BBEB448" w14:textId="77777777" w:rsidR="003F169D" w:rsidRPr="002D2B90" w:rsidRDefault="00966B63" w:rsidP="000A3DBF">
            <w:pPr>
              <w:spacing w:line="276" w:lineRule="auto"/>
              <w:jc w:val="both"/>
              <w:rPr>
                <w:sz w:val="28"/>
                <w:szCs w:val="28"/>
              </w:rPr>
            </w:pPr>
            <w:r w:rsidRPr="002D2B90">
              <w:rPr>
                <w:sz w:val="28"/>
                <w:szCs w:val="28"/>
              </w:rPr>
              <w:t>Theo nội dung Điều 5 của dự thảo Thông tư thì Văn phòng Hội đồng nhân dân và Ủy ban nhân dân cấp xã sẽ không được tự thẩm định văn bản quy phạm. Tuy nhiên, thực tiễn hiện nay, nhân lực của các phòng/đơn vị thuộc cấp xã rất mỏng, thiếu nhân lực chuyên môn về chuyên ngành luật; nếu không được tự thẩm định sẽ không chủ động khi thực hiện nhiệm vụ thẩm định văn bản quy phạm pháp luật. Do đó, đề nghị cơ quan soạn thảo chỉnh sửa lại nội dung của dự thảo để đảm bảo tính linh hoạt, phù hợp với điều kiện thực tiễn tại cấp cơ sở; đồng bộ với nhiệm vụ thẩm định văn bản quy phạm pháp luật của cấp tỉnh giao cho Sở Tư pháp tại các Điều 45, 50 Nghị định số 78/2025/NĐ-CP, được sửa đổi bổ sung bởi Nghị định số 187/2025/NĐ-CP. Theo đó, cơ quan soạn thảo có thể hướng dẫn theo hướng như sau:</w:t>
            </w:r>
          </w:p>
          <w:p w14:paraId="73ABFE0A" w14:textId="14950E3F" w:rsidR="003F169D" w:rsidRPr="002D2B90" w:rsidRDefault="00966B63" w:rsidP="00DF52C3">
            <w:pPr>
              <w:spacing w:line="276" w:lineRule="auto"/>
              <w:jc w:val="both"/>
              <w:rPr>
                <w:sz w:val="28"/>
                <w:szCs w:val="28"/>
              </w:rPr>
            </w:pPr>
            <w:r w:rsidRPr="002D2B90">
              <w:rPr>
                <w:sz w:val="28"/>
                <w:szCs w:val="28"/>
              </w:rPr>
              <w:t xml:space="preserve">“Điều 5. Hình thức thẩm định dự thảo văn bản quy phạm pháp luật </w:t>
            </w:r>
            <w:r w:rsidRPr="002D2B90">
              <w:rPr>
                <w:sz w:val="28"/>
                <w:szCs w:val="28"/>
              </w:rPr>
              <w:lastRenderedPageBreak/>
              <w:t>của</w:t>
            </w:r>
            <w:r w:rsidR="00DF52C3">
              <w:rPr>
                <w:sz w:val="28"/>
                <w:szCs w:val="28"/>
              </w:rPr>
              <w:t xml:space="preserve"> </w:t>
            </w:r>
            <w:r w:rsidRPr="002D2B90">
              <w:rPr>
                <w:sz w:val="28"/>
                <w:szCs w:val="28"/>
              </w:rPr>
              <w:t xml:space="preserve">cấp xã Văn phòng Hội đồng nhân dân và Ủy ban nhân dân cấp xã </w:t>
            </w:r>
            <w:r w:rsidRPr="002D2B90">
              <w:rPr>
                <w:b/>
                <w:bCs/>
                <w:sz w:val="28"/>
                <w:szCs w:val="28"/>
              </w:rPr>
              <w:t>tự thẩm định</w:t>
            </w:r>
            <w:r w:rsidRPr="002D2B90">
              <w:rPr>
                <w:sz w:val="28"/>
                <w:szCs w:val="28"/>
              </w:rPr>
              <w:t xml:space="preserve"> hoặc lấy ý kiến thẩm định bằng văn bản hoặc tổ chức cuộc họp thẩm định với sự tham gia của các cơ quan, tổ chức có liên quan.</w:t>
            </w:r>
          </w:p>
        </w:tc>
        <w:tc>
          <w:tcPr>
            <w:tcW w:w="3429" w:type="dxa"/>
            <w:vAlign w:val="center"/>
          </w:tcPr>
          <w:p w14:paraId="283DC22A"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Không tiếp thu vì đã được quy định tại </w:t>
            </w:r>
            <w:r w:rsidRPr="002D2B90">
              <w:rPr>
                <w:sz w:val="28"/>
                <w:szCs w:val="28"/>
              </w:rPr>
              <w:t>Điều</w:t>
            </w:r>
            <w:r w:rsidRPr="002D2B90">
              <w:rPr>
                <w:color w:val="000000"/>
                <w:sz w:val="28"/>
                <w:szCs w:val="28"/>
              </w:rPr>
              <w:t xml:space="preserve"> 53 NĐ 187</w:t>
            </w:r>
          </w:p>
        </w:tc>
      </w:tr>
      <w:tr w:rsidR="003F169D" w:rsidRPr="002D2B90" w14:paraId="7993DD80" w14:textId="77777777" w:rsidTr="000A3DBF">
        <w:trPr>
          <w:trHeight w:val="170"/>
        </w:trPr>
        <w:tc>
          <w:tcPr>
            <w:tcW w:w="1533" w:type="dxa"/>
            <w:vMerge/>
            <w:vAlign w:val="center"/>
          </w:tcPr>
          <w:p w14:paraId="36995AFF"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3444C2A0" w14:textId="77777777" w:rsidR="003F169D" w:rsidRPr="002D2B90" w:rsidRDefault="00966B63" w:rsidP="000A3DBF">
            <w:pPr>
              <w:spacing w:line="276" w:lineRule="auto"/>
              <w:jc w:val="both"/>
              <w:rPr>
                <w:color w:val="000000"/>
                <w:sz w:val="28"/>
                <w:szCs w:val="28"/>
              </w:rPr>
            </w:pPr>
            <w:r w:rsidRPr="002D2B90">
              <w:rPr>
                <w:color w:val="000000"/>
                <w:sz w:val="28"/>
                <w:szCs w:val="28"/>
              </w:rPr>
              <w:t>STP Cần Thơ</w:t>
            </w:r>
          </w:p>
        </w:tc>
        <w:tc>
          <w:tcPr>
            <w:tcW w:w="8115" w:type="dxa"/>
            <w:vAlign w:val="center"/>
          </w:tcPr>
          <w:p w14:paraId="4CEB53BC" w14:textId="77777777" w:rsidR="003F169D" w:rsidRPr="002D2B90" w:rsidRDefault="00966B63" w:rsidP="000A3DBF">
            <w:pPr>
              <w:spacing w:before="120" w:after="120" w:line="276" w:lineRule="auto"/>
              <w:jc w:val="both"/>
              <w:rPr>
                <w:i/>
                <w:iCs/>
                <w:sz w:val="28"/>
                <w:szCs w:val="28"/>
              </w:rPr>
            </w:pPr>
            <w:r w:rsidRPr="002D2B90">
              <w:rPr>
                <w:b/>
                <w:bCs/>
                <w:i/>
                <w:iCs/>
                <w:sz w:val="28"/>
                <w:szCs w:val="28"/>
              </w:rPr>
              <w:t xml:space="preserve">Điều 5. Hình thức thẩm định dự thảo quyết định của Ủy ban nhân dân cấp xã </w:t>
            </w:r>
          </w:p>
          <w:p w14:paraId="7AF82471" w14:textId="77777777" w:rsidR="003F169D" w:rsidRPr="002D2B90" w:rsidRDefault="00966B63" w:rsidP="000A3DBF">
            <w:pPr>
              <w:spacing w:before="120" w:after="120" w:line="276" w:lineRule="auto"/>
              <w:jc w:val="both"/>
              <w:rPr>
                <w:sz w:val="28"/>
                <w:szCs w:val="28"/>
              </w:rPr>
            </w:pPr>
            <w:r w:rsidRPr="002D2B90">
              <w:rPr>
                <w:i/>
                <w:iCs/>
                <w:sz w:val="28"/>
                <w:szCs w:val="28"/>
              </w:rPr>
              <w:t>Văn phòng Hội đồng nhân dân và Ủy ban nhân dân cấp xã thẩm định dự thảo quyết định của Ủy ban nhân dân cấp xã theo hình thức lấy ý kiến bằng văn bản hoặc tổ chức cuộc họp thẩm định dự thảo quyết định với sự tham gia của các cơ quan, tổ chức có liên quan.</w:t>
            </w:r>
            <w:r w:rsidRPr="002D2B90">
              <w:rPr>
                <w:sz w:val="28"/>
                <w:szCs w:val="28"/>
              </w:rPr>
              <w:t>”</w:t>
            </w:r>
          </w:p>
          <w:p w14:paraId="1C9AF864" w14:textId="77777777" w:rsidR="003F169D" w:rsidRPr="002D2B90" w:rsidRDefault="00966B63" w:rsidP="000A3DBF">
            <w:pPr>
              <w:spacing w:before="120" w:after="120" w:line="276" w:lineRule="auto"/>
              <w:jc w:val="both"/>
              <w:rPr>
                <w:sz w:val="28"/>
                <w:szCs w:val="28"/>
              </w:rPr>
            </w:pPr>
            <w:r w:rsidRPr="002D2B90">
              <w:rPr>
                <w:sz w:val="28"/>
                <w:szCs w:val="28"/>
              </w:rPr>
              <w:t>Đề nghị cơ quan soạn thảo hướng dẫn cụ thể, sau khi Văn phòng Hội đồng nhân dân và Ủy ban nhân dân cấp xã lấy ý kiến bằng văn bản hoặc tổ chức cuộc họp thẩm định thì có ban hành báo cáo thẩm định không? để cấp xã thực hiện cho phù hợp.</w:t>
            </w:r>
          </w:p>
        </w:tc>
        <w:tc>
          <w:tcPr>
            <w:tcW w:w="3429" w:type="dxa"/>
            <w:vAlign w:val="center"/>
          </w:tcPr>
          <w:p w14:paraId="0037D931"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vì Điều 53 và Điều 56 NĐ 187 đã quy định nội dung này</w:t>
            </w:r>
          </w:p>
        </w:tc>
      </w:tr>
      <w:tr w:rsidR="003F169D" w:rsidRPr="002D2B90" w14:paraId="7FA6178C" w14:textId="77777777" w:rsidTr="000A3DBF">
        <w:trPr>
          <w:trHeight w:val="170"/>
        </w:trPr>
        <w:tc>
          <w:tcPr>
            <w:tcW w:w="1533" w:type="dxa"/>
            <w:vMerge/>
            <w:vAlign w:val="center"/>
          </w:tcPr>
          <w:p w14:paraId="38A57A41"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3F4FD020" w14:textId="77777777" w:rsidR="003F169D" w:rsidRPr="002D2B90" w:rsidRDefault="00966B63" w:rsidP="000A3DBF">
            <w:pPr>
              <w:spacing w:line="276" w:lineRule="auto"/>
              <w:jc w:val="both"/>
              <w:rPr>
                <w:color w:val="000000"/>
                <w:sz w:val="28"/>
                <w:szCs w:val="28"/>
              </w:rPr>
            </w:pPr>
            <w:r w:rsidRPr="002D2B90">
              <w:rPr>
                <w:color w:val="000000"/>
                <w:sz w:val="28"/>
                <w:szCs w:val="28"/>
              </w:rPr>
              <w:t>STP Quảng Ninh</w:t>
            </w:r>
          </w:p>
        </w:tc>
        <w:tc>
          <w:tcPr>
            <w:tcW w:w="8115" w:type="dxa"/>
            <w:vAlign w:val="center"/>
          </w:tcPr>
          <w:p w14:paraId="73F04486" w14:textId="77777777" w:rsidR="003F169D" w:rsidRPr="002D2B90" w:rsidRDefault="00966B63" w:rsidP="000A3DBF">
            <w:pPr>
              <w:pBdr>
                <w:top w:val="nil"/>
                <w:left w:val="nil"/>
                <w:bottom w:val="nil"/>
                <w:right w:val="nil"/>
                <w:between w:val="nil"/>
              </w:pBdr>
              <w:spacing w:before="120" w:after="120" w:line="276" w:lineRule="auto"/>
              <w:ind w:firstLine="720"/>
              <w:jc w:val="both"/>
              <w:rPr>
                <w:i/>
                <w:iCs/>
                <w:color w:val="000000"/>
                <w:sz w:val="28"/>
                <w:szCs w:val="28"/>
              </w:rPr>
            </w:pPr>
            <w:r w:rsidRPr="002D2B90">
              <w:rPr>
                <w:color w:val="000000"/>
                <w:sz w:val="28"/>
                <w:szCs w:val="28"/>
              </w:rPr>
              <w:t xml:space="preserve">Đề nghị cơ quan soạn thảo làm rõ đối tượng </w:t>
            </w:r>
            <w:r w:rsidRPr="002D2B90">
              <w:rPr>
                <w:i/>
                <w:iCs/>
                <w:color w:val="000000"/>
                <w:sz w:val="28"/>
                <w:szCs w:val="28"/>
              </w:rPr>
              <w:t>“cơ quan, tổ chức”</w:t>
            </w:r>
            <w:r w:rsidRPr="002D2B90">
              <w:rPr>
                <w:color w:val="000000"/>
                <w:sz w:val="28"/>
                <w:szCs w:val="28"/>
              </w:rPr>
              <w:t xml:space="preserve"> tham gia thẩm định là các cơ quan nào để xác định rõ trách nhiệm thẩm định, cần phân biệt với trách nhiệm tham gia ý kiến trong giai đoạn soạn thảo văn bản. Nếu chỉ quy định như trên thì không mang tính hướng dẫn bởi tại khoản 32 Điều 1 Nghị định số 187/2025/NĐ-CP cũng đã quy định nội dung này như sau: </w:t>
            </w:r>
            <w:r w:rsidRPr="002D2B90">
              <w:rPr>
                <w:i/>
                <w:iCs/>
                <w:color w:val="000000"/>
                <w:sz w:val="28"/>
                <w:szCs w:val="28"/>
              </w:rPr>
              <w:t>“2. Sửa đổi, bổ sung một số khoản của </w:t>
            </w:r>
            <w:bookmarkStart w:id="1" w:name="bookmark=id.2k3xrzb053it" w:colFirst="0" w:colLast="0"/>
            <w:bookmarkEnd w:id="1"/>
            <w:r w:rsidRPr="002D2B90">
              <w:rPr>
                <w:i/>
                <w:iCs/>
                <w:color w:val="000000"/>
                <w:sz w:val="28"/>
                <w:szCs w:val="28"/>
              </w:rPr>
              <w:t>Điều 53 như sau:</w:t>
            </w:r>
            <w:bookmarkStart w:id="2" w:name="bookmark=id.esuiwig0pe64" w:colFirst="0" w:colLast="0"/>
            <w:bookmarkEnd w:id="2"/>
            <w:r w:rsidRPr="002D2B90">
              <w:rPr>
                <w:i/>
                <w:iCs/>
                <w:color w:val="000000"/>
                <w:sz w:val="28"/>
                <w:szCs w:val="28"/>
              </w:rPr>
              <w:t xml:space="preserve"> a) Sửa đổi, bổ sung các </w:t>
            </w:r>
            <w:bookmarkStart w:id="3" w:name="bookmark=id.plj5w4myh673" w:colFirst="0" w:colLast="0"/>
            <w:bookmarkEnd w:id="3"/>
            <w:r w:rsidRPr="002D2B90">
              <w:rPr>
                <w:i/>
                <w:iCs/>
                <w:color w:val="000000"/>
                <w:sz w:val="28"/>
                <w:szCs w:val="28"/>
              </w:rPr>
              <w:t>khoản 1, 2 và 3 </w:t>
            </w:r>
            <w:bookmarkStart w:id="4" w:name="bookmark=id.szphyejsy8fg" w:colFirst="0" w:colLast="0"/>
            <w:bookmarkEnd w:id="4"/>
            <w:r w:rsidRPr="002D2B90">
              <w:rPr>
                <w:i/>
                <w:iCs/>
                <w:color w:val="000000"/>
                <w:sz w:val="28"/>
                <w:szCs w:val="28"/>
              </w:rPr>
              <w:t>như sau:</w:t>
            </w:r>
          </w:p>
          <w:p w14:paraId="6381ADE8" w14:textId="77777777" w:rsidR="003F169D" w:rsidRPr="002D2B90" w:rsidRDefault="00966B63" w:rsidP="000A3DBF">
            <w:pPr>
              <w:pBdr>
                <w:top w:val="nil"/>
                <w:left w:val="nil"/>
                <w:bottom w:val="nil"/>
                <w:right w:val="nil"/>
                <w:between w:val="nil"/>
              </w:pBdr>
              <w:spacing w:before="120" w:after="120" w:line="276" w:lineRule="auto"/>
              <w:ind w:firstLine="720"/>
              <w:jc w:val="both"/>
              <w:rPr>
                <w:color w:val="000000"/>
                <w:sz w:val="28"/>
                <w:szCs w:val="28"/>
              </w:rPr>
            </w:pPr>
            <w:r w:rsidRPr="002D2B90">
              <w:rPr>
                <w:i/>
                <w:iCs/>
                <w:color w:val="000000"/>
                <w:sz w:val="28"/>
                <w:szCs w:val="28"/>
              </w:rPr>
              <w:t xml:space="preserve">“1. Văn phòng Hội đồng nhân dân và Ủy ban nhân dân cấp xã tổ chức thẩm định dự thảo nghị quyết của Hội đồng nhân dân do Ủy </w:t>
            </w:r>
            <w:r w:rsidRPr="002D2B90">
              <w:rPr>
                <w:i/>
                <w:iCs/>
                <w:color w:val="000000"/>
                <w:sz w:val="28"/>
                <w:szCs w:val="28"/>
              </w:rPr>
              <w:lastRenderedPageBreak/>
              <w:t xml:space="preserve">ban nhân dân trình trước khi trình Ủy ban nhân dân trong thời hạn 10 ngày kể từ ngày nhận đủ hồ sơ. </w:t>
            </w:r>
            <w:r w:rsidRPr="002D2B90">
              <w:rPr>
                <w:i/>
                <w:iCs/>
                <w:color w:val="000000"/>
                <w:sz w:val="28"/>
                <w:szCs w:val="28"/>
                <w:u w:val="single"/>
              </w:rPr>
              <w:t>Văn phòng Hội đồng nhân dân và Ủy ban nhân dân cấp xã lấy ý kiến thẩm định bằng văn bản hoặc tổ chức cuộc họp thẩm định dự thảo nghị quyết với sự tham gia của các cơ quan, tổ chức có liên quan</w:t>
            </w:r>
            <w:r w:rsidRPr="002D2B90">
              <w:rPr>
                <w:i/>
                <w:iCs/>
                <w:color w:val="000000"/>
                <w:sz w:val="28"/>
                <w:szCs w:val="28"/>
              </w:rPr>
              <w:t>.”</w:t>
            </w:r>
          </w:p>
        </w:tc>
        <w:tc>
          <w:tcPr>
            <w:tcW w:w="3429" w:type="dxa"/>
            <w:vAlign w:val="center"/>
          </w:tcPr>
          <w:p w14:paraId="00F98669"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Không tiếp thu vì nội dung này nhằm mục đích hướng dẫn về hình thức thẩm định </w:t>
            </w:r>
            <w:r w:rsidRPr="002D2B90">
              <w:rPr>
                <w:sz w:val="28"/>
                <w:szCs w:val="28"/>
              </w:rPr>
              <w:t>dự thảo quyết định của UBND cấp xã.</w:t>
            </w:r>
            <w:r w:rsidRPr="002D2B90">
              <w:rPr>
                <w:color w:val="000000"/>
                <w:sz w:val="28"/>
                <w:szCs w:val="28"/>
              </w:rPr>
              <w:t xml:space="preserve"> </w:t>
            </w:r>
          </w:p>
        </w:tc>
      </w:tr>
      <w:tr w:rsidR="009F54AE" w:rsidRPr="002D2B90" w14:paraId="6E631603" w14:textId="77777777" w:rsidTr="000A3DBF">
        <w:trPr>
          <w:trHeight w:val="170"/>
        </w:trPr>
        <w:tc>
          <w:tcPr>
            <w:tcW w:w="1533" w:type="dxa"/>
            <w:vMerge/>
            <w:vAlign w:val="center"/>
          </w:tcPr>
          <w:p w14:paraId="51CAEB51" w14:textId="77777777" w:rsidR="009F54AE" w:rsidRPr="002D2B90" w:rsidRDefault="009F54AE"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70B2555E" w14:textId="31CBE41C" w:rsidR="009F54AE" w:rsidRPr="00D66455" w:rsidRDefault="009F54AE" w:rsidP="000A3DBF">
            <w:pPr>
              <w:spacing w:line="276" w:lineRule="auto"/>
              <w:jc w:val="both"/>
              <w:rPr>
                <w:sz w:val="28"/>
                <w:szCs w:val="28"/>
              </w:rPr>
            </w:pPr>
            <w:r w:rsidRPr="00D66455">
              <w:rPr>
                <w:sz w:val="28"/>
                <w:szCs w:val="28"/>
              </w:rPr>
              <w:t>Bộ Dân tộc và Tôn giáo</w:t>
            </w:r>
          </w:p>
        </w:tc>
        <w:tc>
          <w:tcPr>
            <w:tcW w:w="8115" w:type="dxa"/>
            <w:vAlign w:val="center"/>
          </w:tcPr>
          <w:p w14:paraId="0481FA47" w14:textId="01BFAA7C" w:rsidR="009F54AE" w:rsidRPr="00D66455" w:rsidRDefault="009F54AE" w:rsidP="009F54AE">
            <w:pPr>
              <w:pBdr>
                <w:top w:val="nil"/>
                <w:left w:val="nil"/>
                <w:bottom w:val="nil"/>
                <w:right w:val="nil"/>
                <w:between w:val="nil"/>
              </w:pBdr>
              <w:spacing w:before="120" w:after="120" w:line="276" w:lineRule="auto"/>
              <w:jc w:val="both"/>
              <w:rPr>
                <w:sz w:val="28"/>
                <w:szCs w:val="28"/>
              </w:rPr>
            </w:pPr>
            <w:r w:rsidRPr="00D66455">
              <w:rPr>
                <w:sz w:val="28"/>
                <w:szCs w:val="28"/>
              </w:rPr>
              <w:t>Quy định về hình thức thẩm định dự thảo quyết định của Ủy ban nhân dân cấp xã tại Điều 5 dự thảo đã được quy định tại khoản 3 Điều 58 Nghị định số 78/2025/NĐ-CP (được sửa đổi, bổ sung bởi Nghị định số 187/2025/NĐ-CP). Đề nghị rà soát nội dung trong dự thảo bảo đảm không quy định lại các nội dung đã được quy định tại Nghị định số 78/2025/NĐ-CP (được sửa đổi, bổ sung bởi Nghị định số 187/2025/NĐ-CP).</w:t>
            </w:r>
          </w:p>
        </w:tc>
        <w:tc>
          <w:tcPr>
            <w:tcW w:w="3429" w:type="dxa"/>
            <w:vAlign w:val="center"/>
          </w:tcPr>
          <w:p w14:paraId="096B247A" w14:textId="3117790A" w:rsidR="009F54AE" w:rsidRPr="002D2B90" w:rsidRDefault="00D66455" w:rsidP="000A3DBF">
            <w:pPr>
              <w:spacing w:line="276" w:lineRule="auto"/>
              <w:jc w:val="both"/>
              <w:rPr>
                <w:color w:val="000000"/>
                <w:sz w:val="28"/>
                <w:szCs w:val="28"/>
              </w:rPr>
            </w:pPr>
            <w:r>
              <w:rPr>
                <w:color w:val="000000"/>
                <w:sz w:val="28"/>
                <w:szCs w:val="28"/>
              </w:rPr>
              <w:t>Không tiếp thu. Nghị định số 78 chưa quy định nội dung này.</w:t>
            </w:r>
          </w:p>
        </w:tc>
      </w:tr>
      <w:tr w:rsidR="003F169D" w:rsidRPr="002D2B90" w14:paraId="606FE211" w14:textId="77777777" w:rsidTr="000A3DBF">
        <w:trPr>
          <w:trHeight w:val="170"/>
        </w:trPr>
        <w:tc>
          <w:tcPr>
            <w:tcW w:w="1533" w:type="dxa"/>
            <w:vMerge/>
            <w:vAlign w:val="center"/>
          </w:tcPr>
          <w:p w14:paraId="21E258EA"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0379BC30" w14:textId="77777777" w:rsidR="003F169D" w:rsidRPr="002D2B90" w:rsidRDefault="00966B63" w:rsidP="000A3DBF">
            <w:pPr>
              <w:spacing w:line="276" w:lineRule="auto"/>
              <w:jc w:val="both"/>
              <w:rPr>
                <w:color w:val="000000"/>
                <w:sz w:val="28"/>
                <w:szCs w:val="28"/>
              </w:rPr>
            </w:pPr>
            <w:r w:rsidRPr="002D2B90">
              <w:rPr>
                <w:color w:val="000000"/>
                <w:sz w:val="28"/>
                <w:szCs w:val="28"/>
              </w:rPr>
              <w:t>STP Lào Cai</w:t>
            </w:r>
          </w:p>
        </w:tc>
        <w:tc>
          <w:tcPr>
            <w:tcW w:w="8115" w:type="dxa"/>
            <w:vAlign w:val="center"/>
          </w:tcPr>
          <w:p w14:paraId="7035333C" w14:textId="77777777" w:rsidR="003F169D" w:rsidRPr="002D2B90" w:rsidRDefault="00966B63" w:rsidP="000A3DBF">
            <w:pPr>
              <w:spacing w:after="48" w:line="276" w:lineRule="auto"/>
              <w:ind w:right="4"/>
              <w:jc w:val="both"/>
              <w:rPr>
                <w:sz w:val="28"/>
                <w:szCs w:val="28"/>
              </w:rPr>
            </w:pPr>
            <w:r w:rsidRPr="002D2B90">
              <w:rPr>
                <w:sz w:val="28"/>
                <w:szCs w:val="28"/>
              </w:rPr>
              <w:t>Đề nghị xem lại cách hướng dẫn hình thức thẩm định dự thảo quyết định của Uỷ ban nhân dân cấp xã. Cách hướng dẫn như vậy chưa chính xác. Hình thức thẩm định không thể lấy ý kiến bằng văn bản hoặc tổ chức cuộc họp thẩm định dự thảo (hình thức thẩm định phải bằng Báo cáo thẩm định và thực hiện theo khoản 6 Điều 53 Luật số 64/2025/QH15). Cách quy định như Điều 5 dự thảo chỉ là cách thức lấy nội dung để ra được báo cáo thẩm định, bằng cách Văn phòng Hội đồng nhân dân và Uỷ ban nhân dân cấp xã có thể lấy ý kiến thẩm định bằng văn bản, hoặc tổ chức cuộc họp thẩm định dự thảo. Có thể quy định như sau:</w:t>
            </w:r>
          </w:p>
          <w:p w14:paraId="43FB6EAC" w14:textId="77777777" w:rsidR="003F169D" w:rsidRPr="002D2B90" w:rsidRDefault="00966B63" w:rsidP="000A3DBF">
            <w:pPr>
              <w:spacing w:after="46" w:line="276" w:lineRule="auto"/>
              <w:jc w:val="both"/>
              <w:rPr>
                <w:sz w:val="28"/>
                <w:szCs w:val="28"/>
              </w:rPr>
            </w:pPr>
            <w:r w:rsidRPr="002D2B90">
              <w:rPr>
                <w:sz w:val="28"/>
                <w:szCs w:val="28"/>
              </w:rPr>
              <w:t>“</w:t>
            </w:r>
            <w:r w:rsidRPr="002D2B90">
              <w:rPr>
                <w:b/>
                <w:bCs/>
                <w:sz w:val="28"/>
                <w:szCs w:val="28"/>
              </w:rPr>
              <w:t>Điều 5. Cách thức thực hiện thẩm định dự thảo quyết định của Uỷ ban nhân dân cấp xã</w:t>
            </w:r>
            <w:r w:rsidRPr="002D2B90">
              <w:rPr>
                <w:sz w:val="28"/>
                <w:szCs w:val="28"/>
              </w:rPr>
              <w:t>.</w:t>
            </w:r>
          </w:p>
          <w:p w14:paraId="1FD1894A" w14:textId="77777777" w:rsidR="003F169D" w:rsidRPr="002D2B90" w:rsidRDefault="00966B63" w:rsidP="000A3DBF">
            <w:pPr>
              <w:spacing w:after="48" w:line="276" w:lineRule="auto"/>
              <w:ind w:right="4"/>
              <w:jc w:val="both"/>
              <w:rPr>
                <w:sz w:val="28"/>
                <w:szCs w:val="28"/>
              </w:rPr>
            </w:pPr>
            <w:r w:rsidRPr="002D2B90">
              <w:rPr>
                <w:sz w:val="28"/>
                <w:szCs w:val="28"/>
              </w:rPr>
              <w:t xml:space="preserve">Văn phòng Hội dồng nhân dân và Uỷ ban nhân dân cấp xã lấy ý kiến </w:t>
            </w:r>
            <w:r w:rsidRPr="002D2B90">
              <w:rPr>
                <w:sz w:val="28"/>
                <w:szCs w:val="28"/>
              </w:rPr>
              <w:lastRenderedPageBreak/>
              <w:t>thẩm định bằng văn bản hoặc tổ chức cuộc họp thẩm định dự thảo quyết định với sự tham gia của các cơ quan, tổ chức có liên quan.”</w:t>
            </w:r>
          </w:p>
        </w:tc>
        <w:tc>
          <w:tcPr>
            <w:tcW w:w="3429" w:type="dxa"/>
            <w:vAlign w:val="center"/>
          </w:tcPr>
          <w:p w14:paraId="448C9654"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Không tiếp thu vì đã được quy định tại Nghị định</w:t>
            </w:r>
          </w:p>
        </w:tc>
      </w:tr>
      <w:tr w:rsidR="003F169D" w:rsidRPr="002D2B90" w14:paraId="135D9699" w14:textId="77777777" w:rsidTr="000A3DBF">
        <w:trPr>
          <w:trHeight w:val="170"/>
        </w:trPr>
        <w:tc>
          <w:tcPr>
            <w:tcW w:w="1533" w:type="dxa"/>
            <w:vMerge/>
            <w:vAlign w:val="center"/>
          </w:tcPr>
          <w:p w14:paraId="3F407FF1"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28790B42" w14:textId="77777777" w:rsidR="003F169D" w:rsidRPr="002D2B90" w:rsidRDefault="00966B63" w:rsidP="000A3DBF">
            <w:pPr>
              <w:spacing w:line="276" w:lineRule="auto"/>
              <w:jc w:val="both"/>
              <w:rPr>
                <w:sz w:val="28"/>
                <w:szCs w:val="28"/>
              </w:rPr>
            </w:pPr>
            <w:r w:rsidRPr="002D2B90">
              <w:rPr>
                <w:sz w:val="28"/>
                <w:szCs w:val="28"/>
              </w:rPr>
              <w:t>Bộ VHTTDL, STP Vĩnh Long</w:t>
            </w:r>
          </w:p>
        </w:tc>
        <w:tc>
          <w:tcPr>
            <w:tcW w:w="8115" w:type="dxa"/>
            <w:vAlign w:val="center"/>
          </w:tcPr>
          <w:p w14:paraId="46B19A20" w14:textId="77777777" w:rsidR="003F169D" w:rsidRPr="002D2B90" w:rsidRDefault="00966B63" w:rsidP="000A3DBF">
            <w:pPr>
              <w:spacing w:line="276" w:lineRule="auto"/>
              <w:jc w:val="both"/>
              <w:rPr>
                <w:sz w:val="28"/>
                <w:szCs w:val="28"/>
              </w:rPr>
            </w:pPr>
            <w:r w:rsidRPr="002D2B90">
              <w:rPr>
                <w:sz w:val="28"/>
                <w:szCs w:val="28"/>
              </w:rPr>
              <w:t>- Điều 5 (Hình thức thẩm định dự thảo quyết định của Ủy ban nhân dân cấp xã): Dự thảo Thông tư chưa quy định cụ thể trường hợp nào áp dụng hình thức lấy ý kiến bằng văn bản, trường hợp nào cần tổ chức họp thẩm định. Do đó đề xuất hướng dẫn thêm mẫu phiếu thẩm định để cấp xã dễ sử dụng.</w:t>
            </w:r>
          </w:p>
        </w:tc>
        <w:tc>
          <w:tcPr>
            <w:tcW w:w="3429" w:type="dxa"/>
            <w:vAlign w:val="center"/>
          </w:tcPr>
          <w:p w14:paraId="26728B7A" w14:textId="77777777" w:rsidR="003F169D" w:rsidRPr="002D2B90" w:rsidRDefault="00966B63" w:rsidP="000A3DBF">
            <w:pPr>
              <w:spacing w:line="276" w:lineRule="auto"/>
              <w:jc w:val="both"/>
              <w:rPr>
                <w:sz w:val="28"/>
                <w:szCs w:val="28"/>
              </w:rPr>
            </w:pPr>
            <w:r w:rsidRPr="002D2B90">
              <w:rPr>
                <w:sz w:val="28"/>
                <w:szCs w:val="28"/>
              </w:rPr>
              <w:t>Không tiếp thu. Để cơ quan chủ trì thẩm định tự lựa chọn hình thức phù hợp với thực tế</w:t>
            </w:r>
          </w:p>
        </w:tc>
      </w:tr>
      <w:tr w:rsidR="003F169D" w:rsidRPr="002D2B90" w14:paraId="2D0EA95D" w14:textId="77777777" w:rsidTr="000A3DBF">
        <w:trPr>
          <w:trHeight w:val="170"/>
        </w:trPr>
        <w:tc>
          <w:tcPr>
            <w:tcW w:w="1533" w:type="dxa"/>
            <w:vMerge/>
            <w:vAlign w:val="center"/>
          </w:tcPr>
          <w:p w14:paraId="086725CE"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822087B" w14:textId="77777777" w:rsidR="003F169D" w:rsidRPr="002D2B90" w:rsidRDefault="00966B63" w:rsidP="000A3DBF">
            <w:pPr>
              <w:spacing w:before="240" w:after="240" w:line="276" w:lineRule="auto"/>
              <w:jc w:val="both"/>
              <w:rPr>
                <w:sz w:val="28"/>
                <w:szCs w:val="28"/>
              </w:rPr>
            </w:pPr>
            <w:r w:rsidRPr="002D2B90">
              <w:rPr>
                <w:sz w:val="28"/>
                <w:szCs w:val="28"/>
              </w:rPr>
              <w:t xml:space="preserve">UBND Tỉnh Đồng Nai, </w:t>
            </w:r>
            <w:r w:rsidRPr="002D2B90">
              <w:rPr>
                <w:color w:val="000000"/>
                <w:sz w:val="28"/>
                <w:szCs w:val="28"/>
              </w:rPr>
              <w:t xml:space="preserve"> STP Quảng Ninh</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CAC3CCF" w14:textId="77777777" w:rsidR="003F169D" w:rsidRPr="002D2B90" w:rsidRDefault="00966B63" w:rsidP="000A3DBF">
            <w:pPr>
              <w:spacing w:before="240" w:after="240" w:line="276" w:lineRule="auto"/>
              <w:jc w:val="both"/>
              <w:rPr>
                <w:sz w:val="28"/>
                <w:szCs w:val="28"/>
              </w:rPr>
            </w:pPr>
            <w:r w:rsidRPr="002D2B90">
              <w:rPr>
                <w:sz w:val="28"/>
                <w:szCs w:val="28"/>
              </w:rPr>
              <w:t>Tại Điều 5 về hình thức thẩm định của cấp xã, đề nghị bổ sung nội dung hình thức thẩm định đối với Nghị quyết của Hội đồng nhân dân cấp xã do Văn phòng Hội đồng nhân dân và Ủy ban nhân dân cấp xã chủ trì soạn thảo. Đồng thời, quy định các hình thức thẩm định của Văn phòng Hội đồng nhân dân và Ủy ban nhân dân cấp xã tương tự như Sở Tư pháp để địa phương linh động trong việc lựa chọn hình thức thẩm định cho phù hợp thực tế</w:t>
            </w:r>
          </w:p>
        </w:tc>
        <w:tc>
          <w:tcPr>
            <w:tcW w:w="3429" w:type="dxa"/>
            <w:vAlign w:val="center"/>
          </w:tcPr>
          <w:p w14:paraId="06A5C139" w14:textId="77777777" w:rsidR="003F169D" w:rsidRPr="002D2B90" w:rsidRDefault="00966B63" w:rsidP="000A3DBF">
            <w:pPr>
              <w:spacing w:line="276" w:lineRule="auto"/>
              <w:jc w:val="both"/>
              <w:rPr>
                <w:sz w:val="28"/>
                <w:szCs w:val="28"/>
              </w:rPr>
            </w:pPr>
            <w:r w:rsidRPr="002D2B90">
              <w:rPr>
                <w:sz w:val="28"/>
                <w:szCs w:val="28"/>
              </w:rPr>
              <w:t>Không tiếp thu vì đã được quy định tại Điều 53 NĐ 187.</w:t>
            </w:r>
          </w:p>
          <w:p w14:paraId="1FF24A07" w14:textId="77777777" w:rsidR="003F169D" w:rsidRPr="002D2B90" w:rsidRDefault="003F169D" w:rsidP="000A3DBF">
            <w:pPr>
              <w:spacing w:line="276" w:lineRule="auto"/>
              <w:jc w:val="both"/>
              <w:rPr>
                <w:sz w:val="28"/>
                <w:szCs w:val="28"/>
              </w:rPr>
            </w:pPr>
          </w:p>
        </w:tc>
      </w:tr>
      <w:tr w:rsidR="003F169D" w:rsidRPr="002D2B90" w14:paraId="6E6F3C76" w14:textId="77777777" w:rsidTr="000A3DBF">
        <w:trPr>
          <w:trHeight w:val="170"/>
        </w:trPr>
        <w:tc>
          <w:tcPr>
            <w:tcW w:w="1533" w:type="dxa"/>
            <w:vMerge/>
            <w:vAlign w:val="center"/>
          </w:tcPr>
          <w:p w14:paraId="26841ED1"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59EFD16" w14:textId="77777777" w:rsidR="003F169D" w:rsidRPr="002D2B90" w:rsidRDefault="00966B63" w:rsidP="000A3DBF">
            <w:pPr>
              <w:spacing w:before="240" w:after="240" w:line="276" w:lineRule="auto"/>
              <w:jc w:val="both"/>
              <w:rPr>
                <w:sz w:val="28"/>
                <w:szCs w:val="28"/>
              </w:rPr>
            </w:pPr>
            <w:r w:rsidRPr="002D2B90">
              <w:rPr>
                <w:sz w:val="28"/>
                <w:szCs w:val="28"/>
              </w:rPr>
              <w:t>Vụ TCCB</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F600192" w14:textId="77777777" w:rsidR="003F169D" w:rsidRPr="002D2B90" w:rsidRDefault="00966B63" w:rsidP="000A3DBF">
            <w:pPr>
              <w:spacing w:before="240" w:after="240" w:line="276" w:lineRule="auto"/>
              <w:jc w:val="both"/>
              <w:rPr>
                <w:sz w:val="28"/>
                <w:szCs w:val="28"/>
              </w:rPr>
            </w:pPr>
            <w:r w:rsidRPr="002D2B90">
              <w:rPr>
                <w:sz w:val="28"/>
                <w:szCs w:val="28"/>
              </w:rPr>
              <w:t xml:space="preserve">Tại Điều 5 dự thảo “Hình thức thẩm định dự thảo quyết định của Ủy ban  nhân dân cấp xã”, đề nghị điều chỉnh thành “Văn phòng Hội đồng nhân dân và  Ủy ban nhân dân thuộc Ủy ban nhân dân cấp xã thẩm định dự thảo...” để phù hợp  với thuật ngữ sử dụng tại Thông tư số 09/2025/TT-BTP. </w:t>
            </w:r>
          </w:p>
        </w:tc>
        <w:tc>
          <w:tcPr>
            <w:tcW w:w="3429" w:type="dxa"/>
            <w:vAlign w:val="center"/>
          </w:tcPr>
          <w:p w14:paraId="112909F2"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065AE0B2" w14:textId="77777777" w:rsidTr="000A3DBF">
        <w:trPr>
          <w:trHeight w:val="170"/>
        </w:trPr>
        <w:tc>
          <w:tcPr>
            <w:tcW w:w="1533" w:type="dxa"/>
            <w:vMerge/>
            <w:vAlign w:val="center"/>
          </w:tcPr>
          <w:p w14:paraId="3C6F79DF"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A3355C" w14:textId="77777777" w:rsidR="003F169D" w:rsidRPr="002D2B90" w:rsidRDefault="00966B63" w:rsidP="000A3DBF">
            <w:pPr>
              <w:spacing w:before="240" w:after="240" w:line="276" w:lineRule="auto"/>
              <w:jc w:val="both"/>
              <w:rPr>
                <w:sz w:val="28"/>
                <w:szCs w:val="28"/>
              </w:rPr>
            </w:pPr>
            <w:r w:rsidRPr="002D2B90">
              <w:rPr>
                <w:sz w:val="28"/>
                <w:szCs w:val="28"/>
              </w:rPr>
              <w:t>Bộ Nông nghiệp và Môi trường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F42B9A0" w14:textId="77777777" w:rsidR="003F169D" w:rsidRPr="002D2B90" w:rsidRDefault="00966B63" w:rsidP="000A3DBF">
            <w:pPr>
              <w:spacing w:before="240" w:after="240" w:line="276" w:lineRule="auto"/>
              <w:jc w:val="both"/>
              <w:rPr>
                <w:sz w:val="28"/>
                <w:szCs w:val="28"/>
              </w:rPr>
            </w:pPr>
            <w:r w:rsidRPr="002D2B90">
              <w:rPr>
                <w:sz w:val="28"/>
                <w:szCs w:val="28"/>
              </w:rPr>
              <w:t>Đề nghị bổ sung quy trình, hồ sơ thẩm định và ban hành mẫu biên bản thẩm định kèm theo phụ lục hướng dẫn</w:t>
            </w:r>
          </w:p>
        </w:tc>
        <w:tc>
          <w:tcPr>
            <w:tcW w:w="3429" w:type="dxa"/>
            <w:vAlign w:val="center"/>
          </w:tcPr>
          <w:p w14:paraId="1DD8199A" w14:textId="77777777" w:rsidR="003F169D" w:rsidRPr="002D2B90" w:rsidRDefault="00966B63" w:rsidP="000A3DBF">
            <w:pPr>
              <w:spacing w:line="276" w:lineRule="auto"/>
              <w:jc w:val="both"/>
              <w:rPr>
                <w:sz w:val="28"/>
                <w:szCs w:val="28"/>
              </w:rPr>
            </w:pPr>
            <w:r w:rsidRPr="002D2B90">
              <w:rPr>
                <w:sz w:val="28"/>
                <w:szCs w:val="28"/>
              </w:rPr>
              <w:t xml:space="preserve">Không tiếp thu vì quy trình và hồ sơ đã được quy định tại NĐ 78 và Thông tư này; Đối với mẫu biên bản họp </w:t>
            </w:r>
            <w:r w:rsidRPr="002D2B90">
              <w:rPr>
                <w:sz w:val="28"/>
                <w:szCs w:val="28"/>
              </w:rPr>
              <w:lastRenderedPageBreak/>
              <w:t>thẩm định đề nghị không quy định để bảo đảm thống nhất với các VBQPPL khác  (đều không quy định mẫu biên bản họp)</w:t>
            </w:r>
          </w:p>
        </w:tc>
      </w:tr>
      <w:tr w:rsidR="003F169D" w:rsidRPr="002D2B90" w14:paraId="39596230" w14:textId="77777777" w:rsidTr="000A3DBF">
        <w:trPr>
          <w:trHeight w:val="170"/>
        </w:trPr>
        <w:tc>
          <w:tcPr>
            <w:tcW w:w="1533" w:type="dxa"/>
            <w:vMerge w:val="restart"/>
            <w:vAlign w:val="center"/>
          </w:tcPr>
          <w:p w14:paraId="676AC588"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lastRenderedPageBreak/>
              <w:t>Điều 6</w:t>
            </w:r>
          </w:p>
        </w:tc>
        <w:tc>
          <w:tcPr>
            <w:tcW w:w="2410" w:type="dxa"/>
            <w:vAlign w:val="center"/>
          </w:tcPr>
          <w:p w14:paraId="0628ED71" w14:textId="77777777" w:rsidR="003F169D" w:rsidRPr="002D2B90" w:rsidRDefault="00966B63" w:rsidP="000A3DBF">
            <w:pPr>
              <w:spacing w:line="276" w:lineRule="auto"/>
              <w:jc w:val="both"/>
              <w:rPr>
                <w:sz w:val="28"/>
                <w:szCs w:val="28"/>
              </w:rPr>
            </w:pPr>
            <w:r w:rsidRPr="002D2B90">
              <w:rPr>
                <w:sz w:val="28"/>
                <w:szCs w:val="28"/>
              </w:rPr>
              <w:t>STP An Giang</w:t>
            </w:r>
          </w:p>
        </w:tc>
        <w:tc>
          <w:tcPr>
            <w:tcW w:w="8115" w:type="dxa"/>
            <w:vAlign w:val="center"/>
          </w:tcPr>
          <w:p w14:paraId="6B29C544"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a) Khoản 2 Điều 6</w:t>
            </w:r>
          </w:p>
          <w:p w14:paraId="3C81AAE7"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Tại khoản 2 Điều 6 dự thảo Thông tư quy định “</w:t>
            </w:r>
            <w:r w:rsidRPr="002D2B90">
              <w:rPr>
                <w:i/>
                <w:iCs/>
                <w:color w:val="000000"/>
                <w:sz w:val="28"/>
                <w:szCs w:val="28"/>
              </w:rPr>
              <w:t xml:space="preserve">Lập danh mục văn bản quy định chi tiết và các nội dung được giao thuộc thẩm quyền ban hành của chính quyền địa phương” </w:t>
            </w:r>
            <w:r w:rsidRPr="002D2B90">
              <w:rPr>
                <w:color w:val="000000"/>
                <w:sz w:val="28"/>
                <w:szCs w:val="28"/>
              </w:rPr>
              <w:t xml:space="preserve">so với Điều 42 Nghị định số 78/2025/NĐ-CP quy định </w:t>
            </w:r>
            <w:r w:rsidRPr="002D2B90">
              <w:rPr>
                <w:i/>
                <w:iCs/>
                <w:color w:val="000000"/>
                <w:sz w:val="28"/>
                <w:szCs w:val="28"/>
              </w:rPr>
              <w:t>“Lập danh mục văn bản của chính quyền địa phương được giao quy định chi tiết”</w:t>
            </w:r>
            <w:r w:rsidRPr="002D2B90">
              <w:rPr>
                <w:color w:val="000000"/>
                <w:sz w:val="28"/>
                <w:szCs w:val="28"/>
              </w:rPr>
              <w:t xml:space="preserve"> chưa thống nhất, cụ thể:</w:t>
            </w:r>
          </w:p>
          <w:p w14:paraId="55863AA8"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Tên gọi: Nghị định số 78/2025/NĐ-CP chỉ đề cập lập danh mục văn bản </w:t>
            </w:r>
            <w:r w:rsidRPr="002D2B90">
              <w:rPr>
                <w:b/>
                <w:bCs/>
                <w:color w:val="000000"/>
                <w:sz w:val="28"/>
                <w:szCs w:val="28"/>
                <w:u w:val="single"/>
              </w:rPr>
              <w:t>quy định chi tiết</w:t>
            </w:r>
            <w:r w:rsidRPr="002D2B90">
              <w:rPr>
                <w:color w:val="000000"/>
                <w:sz w:val="28"/>
                <w:szCs w:val="28"/>
              </w:rPr>
              <w:t xml:space="preserve"> luật, nghị quyết.... tại khoản 1 Điều 42, loại trừ trường hợp Điều 43 Nghị định số 78/2025/NĐ-CP được sửa đổi, bổ sung bởi Nghị định số 187/2025/NĐ-CP thì trường hợp lập danh mục </w:t>
            </w:r>
            <w:r w:rsidRPr="002D2B90">
              <w:rPr>
                <w:b/>
                <w:bCs/>
                <w:color w:val="000000"/>
                <w:sz w:val="28"/>
                <w:szCs w:val="28"/>
                <w:u w:val="single"/>
              </w:rPr>
              <w:t xml:space="preserve">văn bản quy định chi tiết </w:t>
            </w:r>
            <w:r w:rsidRPr="002D2B90">
              <w:rPr>
                <w:color w:val="000000"/>
                <w:sz w:val="28"/>
                <w:szCs w:val="28"/>
              </w:rPr>
              <w:t>đối với văn bản quy phạm pháp luật của Hội đồng nhân dân, Ủy ban nhân dân cấp tỉnh</w:t>
            </w:r>
            <w:r w:rsidRPr="002D2B90">
              <w:rPr>
                <w:b/>
                <w:bCs/>
                <w:color w:val="000000"/>
                <w:sz w:val="28"/>
                <w:szCs w:val="28"/>
                <w:u w:val="single"/>
              </w:rPr>
              <w:t xml:space="preserve"> </w:t>
            </w:r>
            <w:r w:rsidRPr="002D2B90">
              <w:rPr>
                <w:color w:val="000000"/>
                <w:sz w:val="28"/>
                <w:szCs w:val="28"/>
              </w:rPr>
              <w:t xml:space="preserve">gồm điểm a khoản 1, điểm a khoản 2 Điều 21 của Luật Ban hành văn bản quy phạm pháp luật được sửa đổi, bổ sung bởi Luật số 87/2025/NĐ-CP. Điều này đồng nghĩa, cụm từ </w:t>
            </w:r>
            <w:r w:rsidRPr="002D2B90">
              <w:rPr>
                <w:b/>
                <w:bCs/>
                <w:color w:val="000000"/>
                <w:sz w:val="28"/>
                <w:szCs w:val="28"/>
                <w:u w:val="single"/>
              </w:rPr>
              <w:t>văn bản quy định chi tiết</w:t>
            </w:r>
            <w:r w:rsidRPr="002D2B90">
              <w:rPr>
                <w:color w:val="000000"/>
                <w:sz w:val="28"/>
                <w:szCs w:val="28"/>
              </w:rPr>
              <w:t xml:space="preserve"> bao gồm</w:t>
            </w:r>
            <w:r w:rsidRPr="002D2B90">
              <w:rPr>
                <w:i/>
                <w:iCs/>
                <w:color w:val="000000"/>
                <w:sz w:val="28"/>
                <w:szCs w:val="28"/>
              </w:rPr>
              <w:t>“</w:t>
            </w:r>
            <w:r w:rsidRPr="002D2B90">
              <w:rPr>
                <w:b/>
                <w:bCs/>
                <w:i/>
                <w:iCs/>
                <w:color w:val="000000"/>
                <w:sz w:val="28"/>
                <w:szCs w:val="28"/>
                <w:u w:val="single"/>
              </w:rPr>
              <w:t>Chi tiết điều, khoản, điểm</w:t>
            </w:r>
            <w:r w:rsidRPr="002D2B90">
              <w:rPr>
                <w:i/>
                <w:iCs/>
                <w:color w:val="000000"/>
                <w:sz w:val="28"/>
                <w:szCs w:val="28"/>
              </w:rPr>
              <w:t xml:space="preserve"> </w:t>
            </w:r>
            <w:r w:rsidRPr="002D2B90">
              <w:rPr>
                <w:b/>
                <w:bCs/>
                <w:i/>
                <w:iCs/>
                <w:color w:val="000000"/>
                <w:sz w:val="28"/>
                <w:szCs w:val="28"/>
                <w:u w:val="single"/>
              </w:rPr>
              <w:t>và nội dung khác</w:t>
            </w:r>
            <w:r w:rsidRPr="002D2B90">
              <w:rPr>
                <w:i/>
                <w:iCs/>
                <w:color w:val="000000"/>
                <w:sz w:val="28"/>
                <w:szCs w:val="28"/>
              </w:rPr>
              <w:t xml:space="preserve"> được giao trong văn bản quy phạm pháp luật của cơ quan nhà nước cấp trên”. </w:t>
            </w:r>
            <w:r w:rsidRPr="002D2B90">
              <w:rPr>
                <w:color w:val="000000"/>
                <w:sz w:val="28"/>
                <w:szCs w:val="28"/>
              </w:rPr>
              <w:t>Do đó, giữa dự thảo Thông tư và Nghị định chưa có sự thống nhất trong cách quy ước “văn bản quy định chi tiết”.</w:t>
            </w:r>
          </w:p>
          <w:p w14:paraId="19851799"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lastRenderedPageBreak/>
              <w:t xml:space="preserve"> </w:t>
            </w:r>
          </w:p>
          <w:p w14:paraId="21E716E2" w14:textId="77777777" w:rsidR="003F169D" w:rsidRPr="002D2B90" w:rsidRDefault="003F169D" w:rsidP="000A3DBF">
            <w:pPr>
              <w:spacing w:before="120" w:after="120" w:line="276" w:lineRule="auto"/>
              <w:jc w:val="both"/>
              <w:rPr>
                <w:color w:val="000000"/>
                <w:sz w:val="28"/>
                <w:szCs w:val="28"/>
              </w:rPr>
            </w:pPr>
          </w:p>
          <w:p w14:paraId="3965AED3" w14:textId="77777777" w:rsidR="003F169D" w:rsidRPr="002D2B90" w:rsidRDefault="003F169D" w:rsidP="000A3DBF">
            <w:pPr>
              <w:spacing w:before="120" w:after="120" w:line="276" w:lineRule="auto"/>
              <w:jc w:val="both"/>
              <w:rPr>
                <w:color w:val="000000"/>
                <w:sz w:val="28"/>
                <w:szCs w:val="28"/>
              </w:rPr>
            </w:pPr>
          </w:p>
          <w:p w14:paraId="0CF09C83"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Các nội dung cần có trong Danh mục văn bản quy định chi tiết và nội dung được giao: Tại khoản 2 Điều 6 dự thảo Thông tư có nội dung </w:t>
            </w:r>
            <w:r w:rsidRPr="002D2B90">
              <w:rPr>
                <w:i/>
                <w:iCs/>
                <w:color w:val="000000"/>
                <w:sz w:val="28"/>
                <w:szCs w:val="28"/>
              </w:rPr>
              <w:t>“tên văn bản”.</w:t>
            </w:r>
            <w:r w:rsidRPr="002D2B90">
              <w:rPr>
                <w:color w:val="000000"/>
                <w:sz w:val="28"/>
                <w:szCs w:val="28"/>
              </w:rPr>
              <w:t xml:space="preserve"> Đề nghị điều chỉnh cho thống nhất với khoản 1 Điều 42 Nghị định số 78/2025/NĐ-CP, cụ thể </w:t>
            </w:r>
            <w:r w:rsidRPr="002D2B90">
              <w:rPr>
                <w:i/>
                <w:iCs/>
                <w:color w:val="000000"/>
                <w:sz w:val="28"/>
                <w:szCs w:val="28"/>
              </w:rPr>
              <w:t>“tên văn bản được quy định chi tiết”</w:t>
            </w:r>
            <w:r w:rsidRPr="002D2B90">
              <w:rPr>
                <w:color w:val="000000"/>
                <w:sz w:val="28"/>
                <w:szCs w:val="28"/>
              </w:rPr>
              <w:t>.</w:t>
            </w:r>
          </w:p>
          <w:p w14:paraId="05B1087D"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Tại điểm b khoản 2: Theo điểm a khoản 2 và điểm a khoản 3 Điều 22 Luật Ban hành văn bản quy phạm pháp luật được sửa đổi, bổ sung bởi Luật số 87/2025/NĐ-CP thì Hội đồng nhân dân, Ủy ban nhân dân cấp xã ban hành Nghị quyết, Quyết định để quy định </w:t>
            </w:r>
            <w:r w:rsidRPr="002D2B90">
              <w:rPr>
                <w:i/>
                <w:iCs/>
                <w:color w:val="000000"/>
                <w:sz w:val="28"/>
                <w:szCs w:val="28"/>
              </w:rPr>
              <w:t>“Những vấn đề được luật, nghị quyết của Quốc hội giao”.</w:t>
            </w:r>
            <w:r w:rsidRPr="002D2B90">
              <w:rPr>
                <w:color w:val="000000"/>
                <w:sz w:val="28"/>
                <w:szCs w:val="28"/>
              </w:rPr>
              <w:t xml:space="preserve"> Theo điểm b khoản 2 Điều 6 dự thảo Thông tư, cơ quan được giao chủ trì soạn thảo Nghị quyết của Hội đồng nhân dân, Quyết định của Ủy ban nhân dân và Chủ tịch Ủy ban nhân dân cấp tỉnh thông báo cho chính quyền cấp xã về các nội dung giao chính quyền cấp xã quy định khi có nghị quyết của Thường trực Hội đồng nhân dân/Chủ tịch Ủy ban nhân dân tỉnh thông qua hoặc ký ban hành danh mục văn bản quy định chi tiết và nội dung được giao. Tuy nhiên, đề nghị xác định lại cơ quan có trách nhiệm thông báo là “cơ quan được giao chủ trì soạn thảo quyết định của Chủ tịch Ủy ban nhân dân cấp tỉnh” có thừa hay không vì cơ quan được giao chủ trì lập danh mục văn bản quy định chi tiết của cấp tỉnh, cấp xã tại khoản 2 Điều 6 dự thảo Thông tư là cơ quan được giao chủ trì soạn thảo nghị quyết của Hội đồng nhân dân và quyết định của Ủy </w:t>
            </w:r>
            <w:r w:rsidRPr="002D2B90">
              <w:rPr>
                <w:color w:val="000000"/>
                <w:sz w:val="28"/>
                <w:szCs w:val="28"/>
              </w:rPr>
              <w:lastRenderedPageBreak/>
              <w:t xml:space="preserve">ban nhân dân tỉnh, không có cơ quan được giao chủ trì xây dựng quyết định của Chủ tịch Ủy ban nhân dân tỉnh (Quyết định của Chủ tịch Ủy ban nhân dân tỉnh không thuộc trường hợp phải lập danh mục văn bản quy định chi tiết). </w:t>
            </w:r>
          </w:p>
        </w:tc>
        <w:tc>
          <w:tcPr>
            <w:tcW w:w="3429" w:type="dxa"/>
            <w:vAlign w:val="center"/>
          </w:tcPr>
          <w:p w14:paraId="739F4E0B" w14:textId="77777777" w:rsidR="003F169D" w:rsidRPr="002D2B90" w:rsidRDefault="003F169D" w:rsidP="000A3DBF">
            <w:pPr>
              <w:spacing w:line="276" w:lineRule="auto"/>
              <w:jc w:val="both"/>
              <w:rPr>
                <w:color w:val="000000"/>
                <w:sz w:val="28"/>
                <w:szCs w:val="28"/>
              </w:rPr>
            </w:pPr>
          </w:p>
          <w:p w14:paraId="4181E366" w14:textId="77777777" w:rsidR="003F169D" w:rsidRPr="002D2B90" w:rsidRDefault="003F169D" w:rsidP="000A3DBF">
            <w:pPr>
              <w:spacing w:line="276" w:lineRule="auto"/>
              <w:jc w:val="both"/>
              <w:rPr>
                <w:color w:val="000000"/>
                <w:sz w:val="28"/>
                <w:szCs w:val="28"/>
              </w:rPr>
            </w:pPr>
          </w:p>
          <w:p w14:paraId="2EFD8D02" w14:textId="77777777" w:rsidR="003F169D" w:rsidRPr="002D2B90" w:rsidRDefault="00966B63" w:rsidP="000A3DBF">
            <w:pPr>
              <w:spacing w:line="276" w:lineRule="auto"/>
              <w:jc w:val="both"/>
              <w:rPr>
                <w:i/>
                <w:iCs/>
                <w:color w:val="000000"/>
                <w:sz w:val="28"/>
                <w:szCs w:val="28"/>
              </w:rPr>
            </w:pPr>
            <w:r w:rsidRPr="002D2B90">
              <w:rPr>
                <w:color w:val="000000"/>
                <w:sz w:val="28"/>
                <w:szCs w:val="28"/>
              </w:rPr>
              <w:t xml:space="preserve">Không tiếp thu vì qua tổng hợp các khó khăn vướng mắc của các địa phương trong quá triển khai NĐ 78 thì một số địa phương có phản ánh đối với nội dung trong luật có nội dung được giao thì sẽ lập danh mục văn bản quy định chi tiết hay thực hiện việc đăng ký đưa vào chương trình. Do vậy, để tạo điều kiện thuận lợi và rõ ràng cho địa phương trong quá trình tham mưu thực hiện lập danh mục thì Bộ đề xuất nêu rõ là </w:t>
            </w:r>
            <w:r w:rsidRPr="002D2B90">
              <w:rPr>
                <w:i/>
                <w:iCs/>
                <w:color w:val="000000"/>
                <w:sz w:val="28"/>
                <w:szCs w:val="28"/>
              </w:rPr>
              <w:t xml:space="preserve">Lập danh mục văn bản quy định chi tiết và các nội dung được giao thuộc </w:t>
            </w:r>
            <w:r w:rsidRPr="002D2B90">
              <w:rPr>
                <w:i/>
                <w:iCs/>
                <w:color w:val="000000"/>
                <w:sz w:val="28"/>
                <w:szCs w:val="28"/>
              </w:rPr>
              <w:lastRenderedPageBreak/>
              <w:t>thẩm quyền ban hành của chính quyền địa phương.</w:t>
            </w:r>
          </w:p>
          <w:p w14:paraId="50174E1B" w14:textId="77777777" w:rsidR="003F169D" w:rsidRPr="002D2B90" w:rsidRDefault="003F169D" w:rsidP="000A3DBF">
            <w:pPr>
              <w:spacing w:line="276" w:lineRule="auto"/>
              <w:jc w:val="both"/>
              <w:rPr>
                <w:color w:val="000000"/>
                <w:sz w:val="28"/>
                <w:szCs w:val="28"/>
              </w:rPr>
            </w:pPr>
          </w:p>
          <w:p w14:paraId="291C4D7B" w14:textId="77777777" w:rsidR="003F169D" w:rsidRPr="002D2B90" w:rsidRDefault="003F169D" w:rsidP="000A3DBF">
            <w:pPr>
              <w:spacing w:line="276" w:lineRule="auto"/>
              <w:jc w:val="both"/>
              <w:rPr>
                <w:color w:val="000000"/>
                <w:sz w:val="28"/>
                <w:szCs w:val="28"/>
              </w:rPr>
            </w:pPr>
          </w:p>
          <w:p w14:paraId="3DD54233"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Vì cơ quan có thẩm quyền ban hành danh mục văn bản quy định chi tiết mà có nội dung được giao sẽ ra thông báo luôn</w:t>
            </w:r>
          </w:p>
        </w:tc>
      </w:tr>
      <w:tr w:rsidR="003F169D" w:rsidRPr="002D2B90" w14:paraId="213C0FB9" w14:textId="77777777" w:rsidTr="000A3DBF">
        <w:trPr>
          <w:trHeight w:val="403"/>
        </w:trPr>
        <w:tc>
          <w:tcPr>
            <w:tcW w:w="1533" w:type="dxa"/>
            <w:vMerge/>
            <w:vAlign w:val="center"/>
          </w:tcPr>
          <w:p w14:paraId="3518A61A" w14:textId="77777777" w:rsidR="003F169D" w:rsidRPr="002D2B90" w:rsidRDefault="003F169D" w:rsidP="000A3DBF">
            <w:pPr>
              <w:widowControl w:val="0"/>
              <w:pBdr>
                <w:top w:val="nil"/>
                <w:left w:val="nil"/>
                <w:bottom w:val="nil"/>
                <w:right w:val="nil"/>
                <w:between w:val="nil"/>
              </w:pBdr>
              <w:spacing w:line="276" w:lineRule="auto"/>
              <w:rPr>
                <w:color w:val="000000"/>
                <w:sz w:val="28"/>
                <w:szCs w:val="28"/>
              </w:rPr>
            </w:pPr>
          </w:p>
        </w:tc>
        <w:tc>
          <w:tcPr>
            <w:tcW w:w="2410" w:type="dxa"/>
            <w:vAlign w:val="center"/>
          </w:tcPr>
          <w:p w14:paraId="0DA9050C" w14:textId="77777777" w:rsidR="003F169D" w:rsidRPr="002D2B90" w:rsidRDefault="00966B63" w:rsidP="000A3DBF">
            <w:pPr>
              <w:spacing w:line="276" w:lineRule="auto"/>
              <w:jc w:val="both"/>
              <w:rPr>
                <w:sz w:val="28"/>
                <w:szCs w:val="28"/>
              </w:rPr>
            </w:pPr>
            <w:r w:rsidRPr="002D2B90">
              <w:rPr>
                <w:sz w:val="28"/>
                <w:szCs w:val="28"/>
              </w:rPr>
              <w:t>STP Gia Lai, An Giang</w:t>
            </w:r>
          </w:p>
        </w:tc>
        <w:tc>
          <w:tcPr>
            <w:tcW w:w="8115" w:type="dxa"/>
            <w:vAlign w:val="center"/>
          </w:tcPr>
          <w:p w14:paraId="2833496B"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ind w:firstLine="720"/>
              <w:jc w:val="both"/>
              <w:rPr>
                <w:sz w:val="28"/>
                <w:szCs w:val="28"/>
              </w:rPr>
            </w:pPr>
            <w:r w:rsidRPr="002D2B90">
              <w:rPr>
                <w:sz w:val="28"/>
                <w:szCs w:val="28"/>
              </w:rPr>
              <w:t>Điểm a khoản 2 Điều 6 quy định “</w:t>
            </w:r>
            <w:r w:rsidRPr="002D2B90">
              <w:rPr>
                <w:i/>
                <w:iCs/>
                <w:sz w:val="28"/>
                <w:szCs w:val="28"/>
                <w:u w:val="single"/>
              </w:rPr>
              <w:t>Cơ quan chuyên môn thuộc Ủy ban nhân dân, cơ quan quân sự, công an, cơ quan thuộc Ủy ban nhân dân cấp tỉnh</w:t>
            </w:r>
            <w:r w:rsidRPr="002D2B90">
              <w:rPr>
                <w:i/>
                <w:iCs/>
                <w:sz w:val="28"/>
                <w:szCs w:val="28"/>
              </w:rPr>
              <w:t xml:space="preserve">,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w:t>
            </w:r>
            <w:r w:rsidRPr="002D2B90">
              <w:rPr>
                <w:i/>
                <w:iCs/>
                <w:sz w:val="28"/>
                <w:szCs w:val="28"/>
                <w:u w:val="single"/>
              </w:rPr>
              <w:t>quyết định của Chủ tịch nước</w:t>
            </w:r>
            <w:r w:rsidRPr="002D2B90">
              <w:rPr>
                <w:i/>
                <w:iCs/>
                <w:sz w:val="28"/>
                <w:szCs w:val="28"/>
              </w:rPr>
              <w:t xml:space="preserve">, nghị định, quyết định của Thủ tướng Chính phủ, thông tư của Bộ trưởng, Thủ trưởng cơ quan ngang bộ thuộc thẩm quyền ban hành của chính quyền </w:t>
            </w:r>
            <w:r w:rsidRPr="002D2B90">
              <w:rPr>
                <w:i/>
                <w:iCs/>
                <w:sz w:val="28"/>
                <w:szCs w:val="28"/>
                <w:u w:val="single"/>
              </w:rPr>
              <w:t>cấp tỉnh, cấp xã</w:t>
            </w:r>
            <w:r w:rsidRPr="002D2B90">
              <w:rPr>
                <w:i/>
                <w:iCs/>
                <w:sz w:val="28"/>
                <w:szCs w:val="28"/>
              </w:rPr>
              <w:t xml:space="preserve"> gửi Sở Tư pháp để tổng hợp</w:t>
            </w:r>
            <w:r w:rsidRPr="002D2B90">
              <w:rPr>
                <w:sz w:val="28"/>
                <w:szCs w:val="28"/>
              </w:rPr>
              <w:t xml:space="preserve">”. </w:t>
            </w:r>
          </w:p>
        </w:tc>
        <w:tc>
          <w:tcPr>
            <w:tcW w:w="3429" w:type="dxa"/>
            <w:vAlign w:val="center"/>
          </w:tcPr>
          <w:p w14:paraId="52946037" w14:textId="77777777" w:rsidR="003F169D" w:rsidRPr="002D2B90" w:rsidRDefault="00966B63" w:rsidP="000A3DBF">
            <w:pPr>
              <w:spacing w:line="276" w:lineRule="auto"/>
              <w:jc w:val="both"/>
              <w:rPr>
                <w:color w:val="000000"/>
                <w:sz w:val="28"/>
                <w:szCs w:val="28"/>
              </w:rPr>
            </w:pPr>
            <w:r w:rsidRPr="002D2B90">
              <w:rPr>
                <w:color w:val="000000"/>
                <w:sz w:val="28"/>
                <w:szCs w:val="28"/>
              </w:rPr>
              <w:t>Đối với quy định văn bản quy định chi tiết chỉ áp dụng với cơ quan chuyên môn. Đối với đề xuất danh mục văn bản quy định chi tiết thì được mở rộng thêm cho các chủ thể khác (do đó có thêm đối tượng cơ quan thuộc UBND)</w:t>
            </w:r>
          </w:p>
        </w:tc>
      </w:tr>
      <w:tr w:rsidR="003F169D" w:rsidRPr="002D2B90" w14:paraId="2A1080C7" w14:textId="77777777" w:rsidTr="000A3DBF">
        <w:trPr>
          <w:trHeight w:val="403"/>
        </w:trPr>
        <w:tc>
          <w:tcPr>
            <w:tcW w:w="1533" w:type="dxa"/>
            <w:vAlign w:val="center"/>
          </w:tcPr>
          <w:p w14:paraId="1833FBB5" w14:textId="77777777" w:rsidR="003F169D" w:rsidRPr="002D2B90" w:rsidRDefault="003F169D" w:rsidP="000A3DBF">
            <w:pPr>
              <w:spacing w:line="276" w:lineRule="auto"/>
              <w:jc w:val="both"/>
              <w:rPr>
                <w:b/>
                <w:bCs/>
                <w:color w:val="000000"/>
                <w:sz w:val="28"/>
                <w:szCs w:val="28"/>
              </w:rPr>
            </w:pPr>
          </w:p>
        </w:tc>
        <w:tc>
          <w:tcPr>
            <w:tcW w:w="2410" w:type="dxa"/>
            <w:vAlign w:val="center"/>
          </w:tcPr>
          <w:p w14:paraId="1D4C1DE1" w14:textId="77777777" w:rsidR="003F169D" w:rsidRPr="002D2B90" w:rsidRDefault="00966B63" w:rsidP="000A3DBF">
            <w:pPr>
              <w:spacing w:line="276" w:lineRule="auto"/>
              <w:jc w:val="both"/>
              <w:rPr>
                <w:sz w:val="28"/>
                <w:szCs w:val="28"/>
              </w:rPr>
            </w:pPr>
            <w:r w:rsidRPr="002D2B90">
              <w:rPr>
                <w:sz w:val="28"/>
                <w:szCs w:val="28"/>
              </w:rPr>
              <w:t>STP Tây Ninh</w:t>
            </w:r>
          </w:p>
        </w:tc>
        <w:tc>
          <w:tcPr>
            <w:tcW w:w="8115" w:type="dxa"/>
            <w:vAlign w:val="center"/>
          </w:tcPr>
          <w:p w14:paraId="0C231363" w14:textId="77777777" w:rsidR="003F169D" w:rsidRPr="002D2B90" w:rsidRDefault="00966B63" w:rsidP="000A3DBF">
            <w:pPr>
              <w:spacing w:before="120" w:after="120" w:line="276" w:lineRule="auto"/>
              <w:ind w:firstLine="709"/>
              <w:jc w:val="both"/>
              <w:rPr>
                <w:color w:val="000000"/>
                <w:sz w:val="28"/>
                <w:szCs w:val="28"/>
              </w:rPr>
            </w:pPr>
            <w:r w:rsidRPr="002D2B90">
              <w:rPr>
                <w:b/>
                <w:bCs/>
                <w:color w:val="000000"/>
                <w:sz w:val="28"/>
                <w:szCs w:val="28"/>
              </w:rPr>
              <w:t xml:space="preserve">a) </w:t>
            </w:r>
            <w:r w:rsidRPr="002D2B90">
              <w:rPr>
                <w:color w:val="000000"/>
                <w:sz w:val="28"/>
                <w:szCs w:val="28"/>
              </w:rPr>
              <w:t xml:space="preserve">Điểm a khoản 2 Điều 6 dự thảo Thông tư quy định Sở Tư pháp tổng hợp </w:t>
            </w:r>
            <w:r w:rsidRPr="002D2B90">
              <w:rPr>
                <w:sz w:val="28"/>
                <w:szCs w:val="28"/>
              </w:rPr>
              <w:t xml:space="preserve">danh mục văn bản quy định chi tiết </w:t>
            </w:r>
            <w:r w:rsidRPr="002D2B90">
              <w:rPr>
                <w:color w:val="000000"/>
                <w:sz w:val="28"/>
                <w:szCs w:val="28"/>
              </w:rPr>
              <w:t>và các nội dung được giao thuộc thẩm quyền ban hành của chính quyền cấp tỉnh và cấp xã.</w:t>
            </w:r>
          </w:p>
          <w:p w14:paraId="38AB7DDB" w14:textId="77777777" w:rsidR="003F169D" w:rsidRPr="002D2B90" w:rsidRDefault="00966B63" w:rsidP="000A3DBF">
            <w:pPr>
              <w:spacing w:before="120" w:after="120" w:line="276" w:lineRule="auto"/>
              <w:ind w:firstLine="709"/>
              <w:jc w:val="both"/>
              <w:rPr>
                <w:color w:val="000000"/>
                <w:sz w:val="28"/>
                <w:szCs w:val="28"/>
              </w:rPr>
            </w:pPr>
            <w:r w:rsidRPr="002D2B90">
              <w:rPr>
                <w:color w:val="000000"/>
                <w:sz w:val="28"/>
                <w:szCs w:val="28"/>
              </w:rPr>
              <w:t xml:space="preserve">Căn cứ điểm a, điểm b khoản 2 Điều 42 </w:t>
            </w:r>
            <w:r w:rsidRPr="002D2B90">
              <w:rPr>
                <w:sz w:val="28"/>
                <w:szCs w:val="28"/>
              </w:rPr>
              <w:t xml:space="preserve">Nghị định số 78/2025/NĐ-CP ngày 01/4/2025 của Chính phủ quy định chi tiết một số điều và biện pháp để tổ chức, hướng dẫn thi hành Luật Ban hành văn bản quy phạm pháp luật (Nghị định số 78/2025/NĐ-CP); Sở Tư pháp sẽ chủ trì, phối hợp tham mưu </w:t>
            </w:r>
            <w:r w:rsidRPr="002D2B90">
              <w:rPr>
                <w:color w:val="000000"/>
                <w:sz w:val="28"/>
                <w:szCs w:val="28"/>
              </w:rPr>
              <w:t xml:space="preserve">Thường trực HĐND tỉnh quyết định danh mục nghị quyết của Hội đồng nhân dân tỉnh; Chủ tịch </w:t>
            </w:r>
            <w:r w:rsidRPr="002D2B90">
              <w:rPr>
                <w:color w:val="000000"/>
                <w:sz w:val="28"/>
                <w:szCs w:val="28"/>
              </w:rPr>
              <w:lastRenderedPageBreak/>
              <w:t>UBND tỉnh quyết định danh mục quyết định của Ủy ban nhân dân tỉnh quy định chi tiết văn bản quy phạm pháp luật của cả cấp tỉnh và cấp xã.</w:t>
            </w:r>
          </w:p>
          <w:p w14:paraId="2607F993" w14:textId="77777777" w:rsidR="003F169D" w:rsidRPr="002D2B90" w:rsidRDefault="00966B63" w:rsidP="000A3DBF">
            <w:pPr>
              <w:spacing w:before="120" w:after="120" w:line="276" w:lineRule="auto"/>
              <w:ind w:firstLine="709"/>
              <w:jc w:val="both"/>
              <w:rPr>
                <w:sz w:val="28"/>
                <w:szCs w:val="28"/>
              </w:rPr>
            </w:pPr>
            <w:r w:rsidRPr="002D2B90">
              <w:rPr>
                <w:color w:val="000000"/>
                <w:sz w:val="28"/>
                <w:szCs w:val="28"/>
              </w:rPr>
              <w:t xml:space="preserve">Tuy nhiên, điểm b khoản 2 Điều 6 dự thảo Thông tư quy định </w:t>
            </w:r>
            <w:r w:rsidRPr="002D2B90">
              <w:rPr>
                <w:sz w:val="28"/>
                <w:szCs w:val="28"/>
              </w:rPr>
              <w:t>“</w:t>
            </w:r>
            <w:r w:rsidRPr="002D2B90">
              <w:rPr>
                <w:i/>
                <w:iCs/>
                <w:sz w:val="28"/>
                <w:szCs w:val="28"/>
              </w:rPr>
              <w:t xml:space="preserve">Cơ quan được giao chủ trì soạn thảo nghị quyết của Hội đồng nhân dân, quyết định của Ủy ban nhân dân và Chủ tịch Ủy ban nhân dân cấp tỉnh </w:t>
            </w:r>
            <w:r w:rsidRPr="002D2B90">
              <w:rPr>
                <w:i/>
                <w:iCs/>
                <w:sz w:val="28"/>
                <w:szCs w:val="28"/>
                <w:u w:val="single"/>
              </w:rPr>
              <w:t xml:space="preserve">có trách nhiệm thông báo bằng văn bản cho chính quyền cấp xã </w:t>
            </w:r>
            <w:r w:rsidRPr="002D2B90">
              <w:rPr>
                <w:i/>
                <w:iCs/>
                <w:sz w:val="28"/>
                <w:szCs w:val="28"/>
              </w:rPr>
              <w:t>về các nội dung giao chính quyền cấp xã quy định</w:t>
            </w:r>
            <w:r w:rsidRPr="002D2B90">
              <w:rPr>
                <w:sz w:val="28"/>
                <w:szCs w:val="28"/>
              </w:rPr>
              <w:t>”.</w:t>
            </w:r>
          </w:p>
          <w:p w14:paraId="1AFE4D07" w14:textId="77777777" w:rsidR="003F169D" w:rsidRPr="002D2B90" w:rsidRDefault="00966B63" w:rsidP="000A3DBF">
            <w:pPr>
              <w:spacing w:before="120" w:after="120" w:line="276" w:lineRule="auto"/>
              <w:ind w:firstLine="709"/>
              <w:jc w:val="both"/>
              <w:rPr>
                <w:color w:val="000000"/>
                <w:sz w:val="28"/>
                <w:szCs w:val="28"/>
              </w:rPr>
            </w:pPr>
            <w:r w:rsidRPr="002D2B90">
              <w:rPr>
                <w:sz w:val="28"/>
                <w:szCs w:val="28"/>
              </w:rPr>
              <w:t>Đề nghị Bộ Tư pháp xem xét lại việc quy định cùng một vấn đề l</w:t>
            </w:r>
            <w:r w:rsidRPr="002D2B90">
              <w:rPr>
                <w:color w:val="000000"/>
                <w:sz w:val="28"/>
                <w:szCs w:val="28"/>
              </w:rPr>
              <w:t>ập danh mục văn bản quy định chi tiết và các nội dung được giao thuộc thẩm quyền ban hành của chính quyền cấp xã lại có hai hình thức thực hiện khác nhau (Sở Tư pháp tham mưu cấp có thẩm quyền lập danh mục quy định chi tiết và cơ quan soạn thảo thông báo danh mục chi tiết) sẽ dẫn đến việc triển khai của địa phương sẽ khó khăn, lúng túng, không có đầu mối chung để trao đổi, hướng dẫn thực hiện.</w:t>
            </w:r>
          </w:p>
          <w:p w14:paraId="28DDCA1B" w14:textId="77777777" w:rsidR="003F169D" w:rsidRPr="002D2B90" w:rsidRDefault="00966B63" w:rsidP="000A3DBF">
            <w:pPr>
              <w:spacing w:before="120" w:after="120" w:line="276" w:lineRule="auto"/>
              <w:ind w:firstLine="709"/>
              <w:jc w:val="both"/>
              <w:rPr>
                <w:sz w:val="28"/>
                <w:szCs w:val="28"/>
              </w:rPr>
            </w:pPr>
            <w:r w:rsidRPr="002D2B90">
              <w:rPr>
                <w:b/>
                <w:bCs/>
                <w:color w:val="000000"/>
                <w:sz w:val="28"/>
                <w:szCs w:val="28"/>
              </w:rPr>
              <w:t>b)</w:t>
            </w:r>
            <w:r w:rsidRPr="002D2B90">
              <w:rPr>
                <w:color w:val="000000"/>
                <w:sz w:val="28"/>
                <w:szCs w:val="28"/>
              </w:rPr>
              <w:t xml:space="preserve"> Đề nghị quy định mẫu quyết định danh mục nghị quyết của Hội đồng nhân dân (thẩm quyền của </w:t>
            </w:r>
            <w:r w:rsidRPr="002D2B90">
              <w:rPr>
                <w:sz w:val="28"/>
                <w:szCs w:val="28"/>
              </w:rPr>
              <w:t>Thường</w:t>
            </w:r>
            <w:r w:rsidRPr="002D2B90">
              <w:rPr>
                <w:color w:val="000000"/>
                <w:sz w:val="28"/>
                <w:szCs w:val="28"/>
              </w:rPr>
              <w:t xml:space="preserve"> trực </w:t>
            </w:r>
            <w:r w:rsidRPr="002D2B90">
              <w:rPr>
                <w:sz w:val="28"/>
                <w:szCs w:val="28"/>
              </w:rPr>
              <w:t>Hội đồng nhân dân tỉnh</w:t>
            </w:r>
            <w:r w:rsidRPr="002D2B90">
              <w:rPr>
                <w:color w:val="000000"/>
                <w:sz w:val="28"/>
                <w:szCs w:val="28"/>
              </w:rPr>
              <w:t xml:space="preserve">) và danh mục quyết định của Ủy ban nhân dân quy định chi tiết văn bản quy phạm pháp luật (thẩm quyền của Chủ tịch Ủy ban nhân dân tỉnh) sao cho đảm bảo tính thống nhất trong quá trình lập </w:t>
            </w:r>
            <w:r w:rsidRPr="002D2B90">
              <w:rPr>
                <w:sz w:val="28"/>
                <w:szCs w:val="28"/>
              </w:rPr>
              <w:t>danh mục văn bản quy định chi tiết.</w:t>
            </w:r>
          </w:p>
        </w:tc>
        <w:tc>
          <w:tcPr>
            <w:tcW w:w="3429" w:type="dxa"/>
            <w:vAlign w:val="center"/>
          </w:tcPr>
          <w:p w14:paraId="5F9F2900" w14:textId="77777777" w:rsidR="003F169D" w:rsidRPr="002D2B90" w:rsidRDefault="003F169D" w:rsidP="000A3DBF">
            <w:pPr>
              <w:spacing w:line="276" w:lineRule="auto"/>
              <w:jc w:val="both"/>
              <w:rPr>
                <w:color w:val="000000"/>
                <w:sz w:val="28"/>
                <w:szCs w:val="28"/>
              </w:rPr>
            </w:pPr>
          </w:p>
          <w:p w14:paraId="77F4D1DE" w14:textId="77777777" w:rsidR="003F169D" w:rsidRPr="002D2B90" w:rsidRDefault="003F169D" w:rsidP="000A3DBF">
            <w:pPr>
              <w:spacing w:line="276" w:lineRule="auto"/>
              <w:jc w:val="both"/>
              <w:rPr>
                <w:color w:val="000000"/>
                <w:sz w:val="28"/>
                <w:szCs w:val="28"/>
              </w:rPr>
            </w:pPr>
          </w:p>
          <w:p w14:paraId="06242EEF" w14:textId="77777777" w:rsidR="003F169D" w:rsidRPr="002D2B90" w:rsidRDefault="003F169D" w:rsidP="000A3DBF">
            <w:pPr>
              <w:spacing w:line="276" w:lineRule="auto"/>
              <w:jc w:val="both"/>
              <w:rPr>
                <w:color w:val="000000"/>
                <w:sz w:val="28"/>
                <w:szCs w:val="28"/>
              </w:rPr>
            </w:pPr>
          </w:p>
          <w:p w14:paraId="35292EE9" w14:textId="77777777" w:rsidR="003F169D" w:rsidRPr="002D2B90" w:rsidRDefault="003F169D" w:rsidP="000A3DBF">
            <w:pPr>
              <w:spacing w:line="276" w:lineRule="auto"/>
              <w:jc w:val="both"/>
              <w:rPr>
                <w:color w:val="000000"/>
                <w:sz w:val="28"/>
                <w:szCs w:val="28"/>
              </w:rPr>
            </w:pPr>
          </w:p>
          <w:p w14:paraId="07F9814E" w14:textId="77777777" w:rsidR="003F169D" w:rsidRPr="002D2B90" w:rsidRDefault="003F169D" w:rsidP="000A3DBF">
            <w:pPr>
              <w:spacing w:line="276" w:lineRule="auto"/>
              <w:jc w:val="both"/>
              <w:rPr>
                <w:color w:val="000000"/>
                <w:sz w:val="28"/>
                <w:szCs w:val="28"/>
              </w:rPr>
            </w:pPr>
          </w:p>
          <w:p w14:paraId="09E24CF4" w14:textId="77777777" w:rsidR="003F169D" w:rsidRPr="002D2B90" w:rsidRDefault="003F169D" w:rsidP="000A3DBF">
            <w:pPr>
              <w:spacing w:line="276" w:lineRule="auto"/>
              <w:jc w:val="both"/>
              <w:rPr>
                <w:color w:val="000000"/>
                <w:sz w:val="28"/>
                <w:szCs w:val="28"/>
              </w:rPr>
            </w:pPr>
          </w:p>
          <w:p w14:paraId="49AEE849"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56120279" w14:textId="77777777" w:rsidR="003F169D" w:rsidRPr="002D2B90" w:rsidRDefault="003F169D" w:rsidP="000A3DBF">
            <w:pPr>
              <w:spacing w:line="276" w:lineRule="auto"/>
              <w:jc w:val="both"/>
              <w:rPr>
                <w:color w:val="000000"/>
                <w:sz w:val="28"/>
                <w:szCs w:val="28"/>
              </w:rPr>
            </w:pPr>
          </w:p>
          <w:p w14:paraId="0BF5C084" w14:textId="77777777" w:rsidR="003F169D" w:rsidRPr="002D2B90" w:rsidRDefault="003F169D" w:rsidP="000A3DBF">
            <w:pPr>
              <w:spacing w:line="276" w:lineRule="auto"/>
              <w:jc w:val="both"/>
              <w:rPr>
                <w:color w:val="000000"/>
                <w:sz w:val="28"/>
                <w:szCs w:val="28"/>
              </w:rPr>
            </w:pPr>
          </w:p>
          <w:p w14:paraId="6DE73249" w14:textId="77777777" w:rsidR="003F169D" w:rsidRPr="002D2B90" w:rsidRDefault="003F169D" w:rsidP="000A3DBF">
            <w:pPr>
              <w:spacing w:line="276" w:lineRule="auto"/>
              <w:jc w:val="both"/>
              <w:rPr>
                <w:color w:val="000000"/>
                <w:sz w:val="28"/>
                <w:szCs w:val="28"/>
              </w:rPr>
            </w:pPr>
          </w:p>
          <w:p w14:paraId="59810C69" w14:textId="77777777" w:rsidR="003F169D" w:rsidRPr="002D2B90" w:rsidRDefault="003F169D" w:rsidP="000A3DBF">
            <w:pPr>
              <w:spacing w:line="276" w:lineRule="auto"/>
              <w:jc w:val="both"/>
              <w:rPr>
                <w:color w:val="000000"/>
                <w:sz w:val="28"/>
                <w:szCs w:val="28"/>
              </w:rPr>
            </w:pPr>
          </w:p>
          <w:p w14:paraId="46C5F594" w14:textId="77777777" w:rsidR="003F169D" w:rsidRPr="002D2B90" w:rsidRDefault="003F169D" w:rsidP="000A3DBF">
            <w:pPr>
              <w:spacing w:line="276" w:lineRule="auto"/>
              <w:jc w:val="both"/>
              <w:rPr>
                <w:color w:val="000000"/>
                <w:sz w:val="28"/>
                <w:szCs w:val="28"/>
              </w:rPr>
            </w:pPr>
          </w:p>
          <w:p w14:paraId="336B1C03" w14:textId="77777777" w:rsidR="003F169D" w:rsidRPr="002D2B90" w:rsidRDefault="003F169D" w:rsidP="000A3DBF">
            <w:pPr>
              <w:spacing w:line="276" w:lineRule="auto"/>
              <w:jc w:val="both"/>
              <w:rPr>
                <w:color w:val="000000"/>
                <w:sz w:val="28"/>
                <w:szCs w:val="28"/>
              </w:rPr>
            </w:pPr>
          </w:p>
          <w:p w14:paraId="2F1E727D" w14:textId="77777777" w:rsidR="003F169D" w:rsidRPr="002D2B90" w:rsidRDefault="003F169D" w:rsidP="000A3DBF">
            <w:pPr>
              <w:spacing w:line="276" w:lineRule="auto"/>
              <w:jc w:val="both"/>
              <w:rPr>
                <w:color w:val="000000"/>
                <w:sz w:val="28"/>
                <w:szCs w:val="28"/>
              </w:rPr>
            </w:pPr>
          </w:p>
          <w:p w14:paraId="3E1ADF41" w14:textId="77777777" w:rsidR="003F169D" w:rsidRPr="002D2B90" w:rsidRDefault="003F169D" w:rsidP="000A3DBF">
            <w:pPr>
              <w:spacing w:line="276" w:lineRule="auto"/>
              <w:jc w:val="both"/>
              <w:rPr>
                <w:color w:val="000000"/>
                <w:sz w:val="28"/>
                <w:szCs w:val="28"/>
              </w:rPr>
            </w:pPr>
          </w:p>
          <w:p w14:paraId="27F3A325" w14:textId="77777777" w:rsidR="003F169D" w:rsidRPr="002D2B90" w:rsidRDefault="003F169D" w:rsidP="000A3DBF">
            <w:pPr>
              <w:spacing w:line="276" w:lineRule="auto"/>
              <w:jc w:val="both"/>
              <w:rPr>
                <w:color w:val="000000"/>
                <w:sz w:val="28"/>
                <w:szCs w:val="28"/>
              </w:rPr>
            </w:pPr>
          </w:p>
          <w:p w14:paraId="48C696CF" w14:textId="77777777" w:rsidR="003F169D" w:rsidRPr="002D2B90" w:rsidRDefault="003F169D" w:rsidP="000A3DBF">
            <w:pPr>
              <w:spacing w:line="276" w:lineRule="auto"/>
              <w:jc w:val="both"/>
              <w:rPr>
                <w:color w:val="000000"/>
                <w:sz w:val="28"/>
                <w:szCs w:val="28"/>
              </w:rPr>
            </w:pPr>
          </w:p>
          <w:p w14:paraId="05947146" w14:textId="77777777" w:rsidR="003F169D" w:rsidRPr="002D2B90" w:rsidRDefault="003F169D" w:rsidP="000A3DBF">
            <w:pPr>
              <w:spacing w:line="276" w:lineRule="auto"/>
              <w:jc w:val="both"/>
              <w:rPr>
                <w:color w:val="000000"/>
                <w:sz w:val="28"/>
                <w:szCs w:val="28"/>
              </w:rPr>
            </w:pPr>
          </w:p>
          <w:p w14:paraId="2ACA3763" w14:textId="77777777" w:rsidR="003F169D" w:rsidRPr="002D2B90" w:rsidRDefault="003F169D" w:rsidP="000A3DBF">
            <w:pPr>
              <w:spacing w:line="276" w:lineRule="auto"/>
              <w:jc w:val="both"/>
              <w:rPr>
                <w:color w:val="000000"/>
                <w:sz w:val="28"/>
                <w:szCs w:val="28"/>
              </w:rPr>
            </w:pPr>
          </w:p>
          <w:p w14:paraId="2ABBAA35" w14:textId="77777777" w:rsidR="003F169D" w:rsidRPr="002D2B90" w:rsidRDefault="003F169D" w:rsidP="000A3DBF">
            <w:pPr>
              <w:spacing w:line="276" w:lineRule="auto"/>
              <w:jc w:val="both"/>
              <w:rPr>
                <w:color w:val="000000"/>
                <w:sz w:val="28"/>
                <w:szCs w:val="28"/>
              </w:rPr>
            </w:pPr>
          </w:p>
          <w:p w14:paraId="7C7D738A" w14:textId="77777777" w:rsidR="003F169D" w:rsidRPr="002D2B90" w:rsidRDefault="003F169D" w:rsidP="000A3DBF">
            <w:pPr>
              <w:spacing w:line="276" w:lineRule="auto"/>
              <w:jc w:val="both"/>
              <w:rPr>
                <w:color w:val="000000"/>
                <w:sz w:val="28"/>
                <w:szCs w:val="28"/>
              </w:rPr>
            </w:pPr>
          </w:p>
          <w:p w14:paraId="73C66F7D" w14:textId="77777777" w:rsidR="003F169D" w:rsidRPr="002D2B90" w:rsidRDefault="003F169D" w:rsidP="000A3DBF">
            <w:pPr>
              <w:spacing w:line="276" w:lineRule="auto"/>
              <w:jc w:val="both"/>
              <w:rPr>
                <w:color w:val="000000"/>
                <w:sz w:val="28"/>
                <w:szCs w:val="28"/>
              </w:rPr>
            </w:pPr>
          </w:p>
          <w:p w14:paraId="1EB00014" w14:textId="77777777" w:rsidR="003F169D" w:rsidRPr="002D2B90" w:rsidRDefault="003F169D" w:rsidP="000A3DBF">
            <w:pPr>
              <w:spacing w:line="276" w:lineRule="auto"/>
              <w:jc w:val="both"/>
              <w:rPr>
                <w:color w:val="000000"/>
                <w:sz w:val="28"/>
                <w:szCs w:val="28"/>
              </w:rPr>
            </w:pPr>
          </w:p>
          <w:p w14:paraId="60FFC7DF" w14:textId="77777777" w:rsidR="003F169D" w:rsidRPr="002D2B90" w:rsidRDefault="003F169D" w:rsidP="000A3DBF">
            <w:pPr>
              <w:spacing w:line="276" w:lineRule="auto"/>
              <w:jc w:val="both"/>
              <w:rPr>
                <w:color w:val="000000"/>
                <w:sz w:val="28"/>
                <w:szCs w:val="28"/>
              </w:rPr>
            </w:pPr>
          </w:p>
          <w:p w14:paraId="4FA3903A" w14:textId="77777777" w:rsidR="003F169D" w:rsidRPr="002D2B90" w:rsidRDefault="003F169D" w:rsidP="000A3DBF">
            <w:pPr>
              <w:spacing w:line="276" w:lineRule="auto"/>
              <w:jc w:val="both"/>
              <w:rPr>
                <w:color w:val="000000"/>
                <w:sz w:val="28"/>
                <w:szCs w:val="28"/>
              </w:rPr>
            </w:pPr>
          </w:p>
          <w:p w14:paraId="50E0CF38" w14:textId="77777777" w:rsidR="003F169D" w:rsidRPr="002D2B90" w:rsidRDefault="003F169D" w:rsidP="000A3DBF">
            <w:pPr>
              <w:spacing w:line="276" w:lineRule="auto"/>
              <w:jc w:val="both"/>
              <w:rPr>
                <w:color w:val="000000"/>
                <w:sz w:val="28"/>
                <w:szCs w:val="28"/>
              </w:rPr>
            </w:pPr>
          </w:p>
          <w:p w14:paraId="5B7A827D" w14:textId="77777777" w:rsidR="003F169D" w:rsidRPr="002D2B90" w:rsidRDefault="003F169D" w:rsidP="000A3DBF">
            <w:pPr>
              <w:spacing w:line="276" w:lineRule="auto"/>
              <w:jc w:val="both"/>
              <w:rPr>
                <w:color w:val="000000"/>
                <w:sz w:val="28"/>
                <w:szCs w:val="28"/>
              </w:rPr>
            </w:pPr>
          </w:p>
          <w:p w14:paraId="05ECEBE0" w14:textId="77777777" w:rsidR="003F169D" w:rsidRPr="002D2B90" w:rsidRDefault="003F169D" w:rsidP="000A3DBF">
            <w:pPr>
              <w:spacing w:line="276" w:lineRule="auto"/>
              <w:jc w:val="both"/>
              <w:rPr>
                <w:color w:val="000000"/>
                <w:sz w:val="28"/>
                <w:szCs w:val="28"/>
              </w:rPr>
            </w:pPr>
          </w:p>
          <w:p w14:paraId="6D21AA84"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3F97885C" w14:textId="77777777" w:rsidR="003F169D" w:rsidRPr="002D2B90" w:rsidRDefault="003F169D" w:rsidP="000A3DBF">
            <w:pPr>
              <w:spacing w:line="276" w:lineRule="auto"/>
              <w:jc w:val="both"/>
              <w:rPr>
                <w:color w:val="000000"/>
                <w:sz w:val="28"/>
                <w:szCs w:val="28"/>
              </w:rPr>
            </w:pPr>
          </w:p>
          <w:p w14:paraId="3356F562" w14:textId="77777777" w:rsidR="003F169D" w:rsidRPr="002D2B90" w:rsidRDefault="003F169D" w:rsidP="000A3DBF">
            <w:pPr>
              <w:spacing w:line="276" w:lineRule="auto"/>
              <w:jc w:val="both"/>
              <w:rPr>
                <w:color w:val="000000"/>
                <w:sz w:val="28"/>
                <w:szCs w:val="28"/>
              </w:rPr>
            </w:pPr>
          </w:p>
        </w:tc>
      </w:tr>
      <w:tr w:rsidR="003F169D" w:rsidRPr="002D2B90" w14:paraId="51D0C663" w14:textId="77777777" w:rsidTr="000A3DBF">
        <w:trPr>
          <w:trHeight w:val="403"/>
        </w:trPr>
        <w:tc>
          <w:tcPr>
            <w:tcW w:w="1533" w:type="dxa"/>
            <w:vAlign w:val="center"/>
          </w:tcPr>
          <w:p w14:paraId="56291368" w14:textId="77777777" w:rsidR="003F169D" w:rsidRPr="002D2B90" w:rsidRDefault="003F169D" w:rsidP="000A3DBF">
            <w:pPr>
              <w:spacing w:line="276" w:lineRule="auto"/>
              <w:jc w:val="both"/>
              <w:rPr>
                <w:b/>
                <w:bCs/>
                <w:color w:val="000000"/>
                <w:sz w:val="28"/>
                <w:szCs w:val="28"/>
              </w:rPr>
            </w:pPr>
          </w:p>
        </w:tc>
        <w:tc>
          <w:tcPr>
            <w:tcW w:w="2410" w:type="dxa"/>
            <w:vAlign w:val="center"/>
          </w:tcPr>
          <w:p w14:paraId="00DA50B5" w14:textId="77777777" w:rsidR="003F169D" w:rsidRPr="002D2B90" w:rsidRDefault="00966B63" w:rsidP="000A3DBF">
            <w:pPr>
              <w:spacing w:line="276" w:lineRule="auto"/>
              <w:jc w:val="both"/>
              <w:rPr>
                <w:sz w:val="28"/>
                <w:szCs w:val="28"/>
              </w:rPr>
            </w:pPr>
            <w:r w:rsidRPr="002D2B90">
              <w:rPr>
                <w:sz w:val="28"/>
                <w:szCs w:val="28"/>
              </w:rPr>
              <w:t>STP Cao Bằng</w:t>
            </w:r>
          </w:p>
        </w:tc>
        <w:tc>
          <w:tcPr>
            <w:tcW w:w="8115" w:type="dxa"/>
            <w:vAlign w:val="center"/>
          </w:tcPr>
          <w:p w14:paraId="5256CDA6"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t xml:space="preserve">Đối với việc lập danh mục văn bản quy định chi tiết và các nội dung được giao thuộc thẩm quyền ban hành của chính quyền địa phương dự thảo quy định: </w:t>
            </w:r>
          </w:p>
          <w:p w14:paraId="671C455A"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lastRenderedPageBreak/>
              <w:t xml:space="preserve">“Cơ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phủ, thông tư của Bộ trưởng, Thủ trưởng cơ quan ngang bộ thuộc thẩm quyền ban hành của chính quyền cấp tỉnh, cấp xã gửi Sở Tư pháp để tổng hợp”. Theo đó, các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w:t>
            </w:r>
          </w:p>
          <w:p w14:paraId="429D7027"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t xml:space="preserve"> Tuy nhiên, việc quy định như dự thảo dẫn đến sẽ không thống nhất giữa các địa phương về việc xác định các nội dung được giao (khi chưa có thông báo danh mục của Bộ, cơ quan ngang bộ), trong khi đó tại Điều 24 Nghị định số 78/2025/NĐ-CP quy định: “Điều 24. Thông báo nội dung giao chính quyền địa phương ban hành văn bản quy định chi tiết </w:t>
            </w:r>
          </w:p>
          <w:p w14:paraId="2CE45592"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t>1.</w:t>
            </w:r>
            <w:r w:rsidRPr="002D2B90">
              <w:rPr>
                <w:color w:val="000000"/>
                <w:sz w:val="28"/>
                <w:szCs w:val="28"/>
              </w:rPr>
              <w:tab/>
              <w:t xml:space="preserve">Bộ Tư pháp thông báo bằng văn bản cho Hội đồng nhân dân, Ủy ban nhân dân cấp tỉnh về danh mục các nội dung giao chính quyền địa phương quy định chi tiết theo quy định tại điểm b khoản 2 và khoản 3 Điều 23 của Nghị định này. </w:t>
            </w:r>
          </w:p>
          <w:p w14:paraId="4EB38DDE"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t>2.</w:t>
            </w:r>
            <w:r w:rsidRPr="002D2B90">
              <w:rPr>
                <w:color w:val="000000"/>
                <w:sz w:val="28"/>
                <w:szCs w:val="28"/>
              </w:rPr>
              <w:tab/>
              <w:t xml:space="preserve">Bộ, cơ quan ngang bộ chủ trì soạn thảo nghị định, nghị quyết của Chính phủ, quyết định của Thủ tướng Chính phủ thông báo bằng văn bản cho bộ, cơ quan ngang bộ, Hội đồng nhân dân, Ủy ban nhân </w:t>
            </w:r>
            <w:r w:rsidRPr="002D2B90">
              <w:rPr>
                <w:color w:val="000000"/>
                <w:sz w:val="28"/>
                <w:szCs w:val="28"/>
              </w:rPr>
              <w:lastRenderedPageBreak/>
              <w:t xml:space="preserve">dân cấp tỉnh về các nội dung giao quy định chi tiết trong thời hạn 05 ngày kể từ ngày nghị định, nghị quyết, quyết định được ký ban hành. </w:t>
            </w:r>
          </w:p>
          <w:p w14:paraId="59565098" w14:textId="77777777" w:rsidR="003F169D" w:rsidRPr="002D2B90" w:rsidRDefault="00966B63" w:rsidP="000A3DBF">
            <w:pPr>
              <w:spacing w:before="120" w:after="120" w:line="276" w:lineRule="auto"/>
              <w:ind w:firstLine="31"/>
              <w:jc w:val="both"/>
              <w:rPr>
                <w:color w:val="000000"/>
                <w:sz w:val="28"/>
                <w:szCs w:val="28"/>
              </w:rPr>
            </w:pPr>
            <w:r w:rsidRPr="002D2B90">
              <w:rPr>
                <w:color w:val="000000"/>
                <w:sz w:val="28"/>
                <w:szCs w:val="28"/>
              </w:rPr>
              <w:t>3.</w:t>
            </w:r>
            <w:r w:rsidRPr="002D2B90">
              <w:rPr>
                <w:color w:val="000000"/>
                <w:sz w:val="28"/>
                <w:szCs w:val="28"/>
              </w:rPr>
              <w:tab/>
              <w:t xml:space="preserve">Bộ trưởng, Thủ trưởng cơ quan ngang bộ ban hành thông tư thông báo bằng văn bản cho Hội đồng nhân dân, Ủy ban nhân dân cấp tỉnh về các nội dung giao quy định chi tiết trong thời hạn 05 ngày kể từ ngày thông tư được ký ban hành.”. </w:t>
            </w:r>
          </w:p>
          <w:p w14:paraId="5F5EB3FA" w14:textId="77777777" w:rsidR="003F169D" w:rsidRPr="002D2B90" w:rsidRDefault="00966B63" w:rsidP="000A3DBF">
            <w:pPr>
              <w:spacing w:before="120" w:after="120" w:line="276" w:lineRule="auto"/>
              <w:ind w:firstLine="31"/>
              <w:jc w:val="both"/>
              <w:rPr>
                <w:b/>
                <w:bCs/>
                <w:color w:val="000000"/>
                <w:sz w:val="28"/>
                <w:szCs w:val="28"/>
              </w:rPr>
            </w:pPr>
            <w:r w:rsidRPr="002D2B90">
              <w:rPr>
                <w:color w:val="000000"/>
                <w:sz w:val="28"/>
                <w:szCs w:val="28"/>
              </w:rPr>
              <w:t xml:space="preserve">Do đó, để thuận lợi và thực hiện thống nhất, đề nghị cơ quan chủ trì soạn thảo nghiên cứu chỉnh sửa như sau: “Cơ quan chuyên môn thuộc Ủy ban nhân dân, cơ quan quân sự, công an, cơ quan thuộc Ủy ban nhân dân cấp tỉnh, trong phạm vi lĩnh vực quản lý của mình, căn cứ trên cơ sở Thông báo của Bộ Tư pháp, các Bộ, cơ quan ngang Bộ theo quy định tại Điều 24 Nghị </w:t>
            </w:r>
            <w:r w:rsidRPr="002D2B90">
              <w:rPr>
                <w:sz w:val="28"/>
                <w:szCs w:val="28"/>
              </w:rPr>
              <w:t>định</w:t>
            </w:r>
            <w:r w:rsidRPr="002D2B90">
              <w:rPr>
                <w:color w:val="000000"/>
                <w:sz w:val="28"/>
                <w:szCs w:val="28"/>
              </w:rPr>
              <w:t xml:space="preserve"> số 78/2025/NĐ-CP chủ động rà soát, đề xuất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phủ, thông tư của Bộ trưởng, Thủ trưởng cơ quan ngang bộ thuộc thẩm quyền ban hành của chính quyền cấp tỉnh, cấp xã gửi Sở Tư pháp để tổng hợp.”</w:t>
            </w:r>
          </w:p>
        </w:tc>
        <w:tc>
          <w:tcPr>
            <w:tcW w:w="3429" w:type="dxa"/>
            <w:vAlign w:val="center"/>
          </w:tcPr>
          <w:p w14:paraId="4F2B7914"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tc>
      </w:tr>
      <w:tr w:rsidR="003F169D" w:rsidRPr="002D2B90" w14:paraId="7A77A869" w14:textId="77777777" w:rsidTr="000A3DBF">
        <w:trPr>
          <w:trHeight w:val="403"/>
        </w:trPr>
        <w:tc>
          <w:tcPr>
            <w:tcW w:w="1533" w:type="dxa"/>
            <w:vAlign w:val="center"/>
          </w:tcPr>
          <w:p w14:paraId="5157A0CD" w14:textId="77777777" w:rsidR="003F169D" w:rsidRPr="002D2B90" w:rsidRDefault="003F169D" w:rsidP="000A3DBF">
            <w:pPr>
              <w:spacing w:line="276" w:lineRule="auto"/>
              <w:jc w:val="both"/>
              <w:rPr>
                <w:b/>
                <w:bCs/>
                <w:color w:val="000000"/>
                <w:sz w:val="28"/>
                <w:szCs w:val="28"/>
              </w:rPr>
            </w:pPr>
          </w:p>
        </w:tc>
        <w:tc>
          <w:tcPr>
            <w:tcW w:w="2410" w:type="dxa"/>
            <w:vAlign w:val="center"/>
          </w:tcPr>
          <w:p w14:paraId="29C0B456" w14:textId="77777777" w:rsidR="003F169D" w:rsidRPr="002D2B90" w:rsidRDefault="00966B63" w:rsidP="000A3DBF">
            <w:pPr>
              <w:spacing w:line="276" w:lineRule="auto"/>
              <w:jc w:val="both"/>
              <w:rPr>
                <w:sz w:val="28"/>
                <w:szCs w:val="28"/>
              </w:rPr>
            </w:pPr>
            <w:r w:rsidRPr="002D2B90">
              <w:rPr>
                <w:sz w:val="28"/>
                <w:szCs w:val="28"/>
              </w:rPr>
              <w:t>STP Thái Nguyên</w:t>
            </w:r>
          </w:p>
        </w:tc>
        <w:tc>
          <w:tcPr>
            <w:tcW w:w="8115" w:type="dxa"/>
            <w:vAlign w:val="center"/>
          </w:tcPr>
          <w:p w14:paraId="60D3153E" w14:textId="77777777" w:rsidR="003F169D" w:rsidRPr="002D2B90" w:rsidRDefault="00966B63" w:rsidP="000A3DBF">
            <w:pPr>
              <w:spacing w:line="276" w:lineRule="auto"/>
              <w:jc w:val="both"/>
              <w:rPr>
                <w:sz w:val="28"/>
                <w:szCs w:val="28"/>
              </w:rPr>
            </w:pPr>
            <w:r w:rsidRPr="002D2B90">
              <w:rPr>
                <w:sz w:val="28"/>
                <w:szCs w:val="28"/>
              </w:rPr>
              <w:t xml:space="preserve">Điểm a khoản 2 Điều 6 dự thảo Thông tư </w:t>
            </w:r>
          </w:p>
          <w:p w14:paraId="1CE2C8BD" w14:textId="77777777" w:rsidR="003F169D" w:rsidRPr="002D2B90" w:rsidRDefault="00966B63" w:rsidP="000A3DBF">
            <w:pPr>
              <w:numPr>
                <w:ilvl w:val="1"/>
                <w:numId w:val="1"/>
              </w:numPr>
              <w:pBdr>
                <w:top w:val="nil"/>
                <w:left w:val="nil"/>
                <w:bottom w:val="nil"/>
                <w:right w:val="nil"/>
                <w:between w:val="nil"/>
              </w:pBdr>
              <w:spacing w:before="120" w:after="120" w:line="276" w:lineRule="auto"/>
              <w:ind w:left="14" w:firstLine="284"/>
              <w:jc w:val="both"/>
              <w:rPr>
                <w:color w:val="000000"/>
                <w:sz w:val="28"/>
                <w:szCs w:val="28"/>
              </w:rPr>
            </w:pPr>
            <w:r w:rsidRPr="002D2B90">
              <w:rPr>
                <w:color w:val="000000"/>
                <w:sz w:val="28"/>
                <w:szCs w:val="28"/>
              </w:rPr>
              <w:t xml:space="preserve"> Hiện nay, Luật Ban hành văn bản QPPL và các văn bản hướng dẫn thi hành không có quy định về cơ sở xác định thế nào là nội dung giao quy định chi tiết, nội dung được giao trong văn bản cấp trên.</w:t>
            </w:r>
          </w:p>
          <w:p w14:paraId="433BACA3" w14:textId="77777777" w:rsidR="003F169D" w:rsidRPr="002D2B90" w:rsidRDefault="00966B63" w:rsidP="000A3DBF">
            <w:pPr>
              <w:spacing w:before="120" w:after="120" w:line="276" w:lineRule="auto"/>
              <w:ind w:firstLine="567"/>
              <w:jc w:val="both"/>
              <w:rPr>
                <w:sz w:val="28"/>
                <w:szCs w:val="28"/>
              </w:rPr>
            </w:pPr>
            <w:r w:rsidRPr="002D2B90">
              <w:rPr>
                <w:sz w:val="28"/>
                <w:szCs w:val="28"/>
              </w:rPr>
              <w:t xml:space="preserve">Theo quy định tại Điều 21 Luật Ban hành văn bản QPPL (sửa đổi, bổ sung bởi khoản 3 Điều 1 Luật số 87/2025/QH15): </w:t>
            </w:r>
            <w:r w:rsidRPr="002D2B90">
              <w:rPr>
                <w:i/>
                <w:iCs/>
                <w:sz w:val="28"/>
                <w:szCs w:val="28"/>
              </w:rPr>
              <w:t xml:space="preserve">“1. Hội </w:t>
            </w:r>
            <w:r w:rsidRPr="002D2B90">
              <w:rPr>
                <w:i/>
                <w:iCs/>
                <w:sz w:val="28"/>
                <w:szCs w:val="28"/>
              </w:rPr>
              <w:lastRenderedPageBreak/>
              <w:t xml:space="preserve">đồng nhân dân cấp tỉnh ban hành nghị quyết để quy định: a) Chi tiết điều, khoản, điểm và các nội dung khác được giao trong văn bản quy phạm pháp luật của cơ quan nhà nước cấp trên; b) Chính sách, biện pháp nhằm bảo đảm thi hành Hiến pháp, luật, văn bản quy phạm pháp luật của cơ quan nhà nước cấp trên;…2. Ủy ban nhân dân cấp tỉnh ban hành quyết định để quy định: a) Chi tiết điều, khoản, điểm và các nội dung khác được giao trong văn bản quy phạm pháp luật của cơ quan nhà nước cấp trên; b) Biện pháp thi hành Hiến pháp, luật, văn bản quy phạm pháp luật của cơ quan nhà nước cấp trên, nghị quyết của Hội đồng nhân dân cùng cấp về phát triển kinh tế - xã hội, ngân sách, quốc phòng, an ninh ở địa phương”. </w:t>
            </w:r>
            <w:r w:rsidRPr="002D2B90">
              <w:rPr>
                <w:sz w:val="28"/>
                <w:szCs w:val="28"/>
              </w:rPr>
              <w:t>Thực tiễn thực hiện những quy định này cho thấy, khó phân biệt giữa nội dung khác được giao trong văn bản QPPL của cơ quan nhà nước cấp trên với biện pháp nhằm bảo đảm thi hành hoặc biện pháp thi hành Hiến pháp, luật, văn bản QPPL của cơ quan nhà nước cấp trên. Do vậy, đề nghị Bộ Tư pháp nghiên cứu bổ sung các quy định về cơ sở xác định thế nào là nội dung giao quy định chi tiết, nội dung được giao trong văn bản cấp trên.</w:t>
            </w:r>
          </w:p>
          <w:p w14:paraId="635AC8F9" w14:textId="77777777" w:rsidR="003F169D" w:rsidRPr="002D2B90" w:rsidRDefault="00966B63" w:rsidP="000A3DBF">
            <w:pPr>
              <w:numPr>
                <w:ilvl w:val="1"/>
                <w:numId w:val="1"/>
              </w:numPr>
              <w:pBdr>
                <w:top w:val="nil"/>
                <w:left w:val="nil"/>
                <w:bottom w:val="nil"/>
                <w:right w:val="nil"/>
                <w:between w:val="nil"/>
              </w:pBdr>
              <w:spacing w:before="120" w:after="120" w:line="276" w:lineRule="auto"/>
              <w:ind w:left="14" w:firstLine="284"/>
              <w:jc w:val="both"/>
              <w:rPr>
                <w:color w:val="000000"/>
                <w:sz w:val="28"/>
                <w:szCs w:val="28"/>
              </w:rPr>
            </w:pPr>
            <w:r w:rsidRPr="002D2B90">
              <w:rPr>
                <w:color w:val="000000"/>
                <w:sz w:val="28"/>
                <w:szCs w:val="28"/>
              </w:rPr>
              <w:t xml:space="preserve"> Điểm a khoản 2 Điều 6 dự thảo Thông tư quy định: </w:t>
            </w:r>
            <w:r w:rsidRPr="002D2B90">
              <w:rPr>
                <w:i/>
                <w:iCs/>
                <w:color w:val="000000"/>
                <w:sz w:val="28"/>
                <w:szCs w:val="28"/>
              </w:rPr>
              <w:t xml:space="preserve">“a)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giao…thuộc thẩm quyền ban hành của chính quyền cấp tỉnh, </w:t>
            </w:r>
            <w:r w:rsidRPr="002D2B90">
              <w:rPr>
                <w:i/>
                <w:iCs/>
                <w:color w:val="000000"/>
                <w:sz w:val="28"/>
                <w:szCs w:val="28"/>
                <w:u w:val="single"/>
              </w:rPr>
              <w:t>cấp xã</w:t>
            </w:r>
            <w:r w:rsidRPr="002D2B90">
              <w:rPr>
                <w:i/>
                <w:iCs/>
                <w:color w:val="000000"/>
                <w:sz w:val="28"/>
                <w:szCs w:val="28"/>
              </w:rPr>
              <w:t xml:space="preserve"> gửi Sở Tư pháp để tổng hợp”. </w:t>
            </w:r>
            <w:r w:rsidRPr="002D2B90">
              <w:rPr>
                <w:color w:val="000000"/>
                <w:sz w:val="28"/>
                <w:szCs w:val="28"/>
              </w:rPr>
              <w:t xml:space="preserve">Quy định này được hiểu là Sở Tư pháp tổng hợp đề xuất danh mục văn bản quy định chi tiết và nội dung được giao của cấp xã để trình UBND cấp </w:t>
            </w:r>
            <w:r w:rsidRPr="002D2B90">
              <w:rPr>
                <w:color w:val="000000"/>
                <w:sz w:val="28"/>
                <w:szCs w:val="28"/>
              </w:rPr>
              <w:lastRenderedPageBreak/>
              <w:t>tỉnh trình Thường trực HĐND cùng cấp quyết định danh mục nghị quyết của HĐND cấp xã; phối hợp với Văn phòng UBND cấp tỉnh trình Chủ tịch UBND cấp tỉnh danh mục quyết định của UBND cấp xã quy định chi tiết và nội dung được giao.</w:t>
            </w:r>
          </w:p>
          <w:p w14:paraId="2CDCD78B" w14:textId="77777777" w:rsidR="003F169D" w:rsidRPr="002D2B90" w:rsidRDefault="00966B63" w:rsidP="000A3DBF">
            <w:pPr>
              <w:spacing w:before="120" w:after="120" w:line="276" w:lineRule="auto"/>
              <w:ind w:firstLine="567"/>
              <w:jc w:val="both"/>
              <w:rPr>
                <w:color w:val="000000"/>
                <w:sz w:val="28"/>
                <w:szCs w:val="28"/>
              </w:rPr>
            </w:pPr>
            <w:r w:rsidRPr="002D2B90">
              <w:rPr>
                <w:color w:val="000000"/>
                <w:sz w:val="28"/>
                <w:szCs w:val="28"/>
              </w:rPr>
              <w:t xml:space="preserve">Tuy nhiên, theo khoản 3 Điều 3 Thông tư số 09/2025/TT-BTP hướng dẫn chức năng, nhiệm vụ, quyền hạn của Sở Tư pháp thuộc UBND tỉnh, thành phố trực thuộc trung ương và chức năng, nhiệm vụ, quyền hạn của Văn phòng HĐND và UBND thuộc UBND xã, phường, đặc khu trong lĩnh vực tư pháp quy định Sở Tư pháp có nhiệm vụ: </w:t>
            </w:r>
            <w:r w:rsidRPr="002D2B90">
              <w:rPr>
                <w:i/>
                <w:iCs/>
                <w:sz w:val="28"/>
                <w:szCs w:val="28"/>
              </w:rPr>
              <w:t xml:space="preserve">“a) Chủ trì, phối hợp với các cơ quan, tổ chức có liên quan lập và đề xuất Ủy ban nhân dân cấp tỉnh xem xét, trình Thường trực Hội đồng nhân dân cấp tỉnh quyết định </w:t>
            </w:r>
            <w:r w:rsidRPr="002D2B90">
              <w:rPr>
                <w:i/>
                <w:iCs/>
                <w:sz w:val="28"/>
                <w:szCs w:val="28"/>
                <w:u w:val="single"/>
              </w:rPr>
              <w:t xml:space="preserve">danh mục nghị quyết của Hội đồng nhân dân cấp tỉnh </w:t>
            </w:r>
            <w:r w:rsidRPr="002D2B90">
              <w:rPr>
                <w:i/>
                <w:iCs/>
                <w:sz w:val="28"/>
                <w:szCs w:val="28"/>
              </w:rPr>
              <w:t xml:space="preserve">quy định chi tiết văn bản quy phạm pháp luật của cơ quan nhà nước cấp trên; b) Chủ trì, phối hợp với Văn phòng Ủy ban nhân dân cấp tỉnh, các cơ quan, tổ chức có liên quan lập và trình Chủ tịch Ủy ban nhân dân cấp tỉnh ban hành </w:t>
            </w:r>
            <w:r w:rsidRPr="002D2B90">
              <w:rPr>
                <w:i/>
                <w:iCs/>
                <w:sz w:val="28"/>
                <w:szCs w:val="28"/>
                <w:u w:val="single"/>
              </w:rPr>
              <w:t>danh mục quyết định của Ủy ban nhân dân cấp tỉnh quy định chi tiết văn bản quy phạm pháp luật của cơ quan nhà nước cấp trên và nghị quyết của Hội đồng nhân dân cấp tỉnh</w:t>
            </w:r>
            <w:r w:rsidRPr="002D2B90">
              <w:rPr>
                <w:i/>
                <w:iCs/>
                <w:sz w:val="28"/>
                <w:szCs w:val="28"/>
              </w:rPr>
              <w:t xml:space="preserve">”. </w:t>
            </w:r>
            <w:r w:rsidRPr="002D2B90">
              <w:rPr>
                <w:sz w:val="28"/>
                <w:szCs w:val="28"/>
              </w:rPr>
              <w:t>Thông tư số 09/2025/TT-BTP không quy định Sở Tư pháp nhiệm vụ tổng hợp, đề xuất, trình danh mục văn bản quy định chi tiết</w:t>
            </w:r>
            <w:r w:rsidRPr="002D2B90">
              <w:rPr>
                <w:i/>
                <w:iCs/>
                <w:color w:val="000000"/>
                <w:sz w:val="28"/>
                <w:szCs w:val="28"/>
              </w:rPr>
              <w:t xml:space="preserve"> </w:t>
            </w:r>
            <w:r w:rsidRPr="002D2B90">
              <w:rPr>
                <w:color w:val="000000"/>
                <w:sz w:val="28"/>
                <w:szCs w:val="28"/>
              </w:rPr>
              <w:t xml:space="preserve">và nội dung được giao thuộc thẩm quyền ban hành của chính quyền cấp xã. Do vậy, việc quy định như dự thảo chưa đảm bảo tính thống nhất với quy định tại Thông tư số 09/2025/TT-BTP và chưa phù hợp với tình hình thực tế. </w:t>
            </w:r>
          </w:p>
          <w:p w14:paraId="2F45B63B" w14:textId="77777777" w:rsidR="003F169D" w:rsidRPr="002D2B90" w:rsidRDefault="00966B63" w:rsidP="000A3DBF">
            <w:pPr>
              <w:spacing w:before="120" w:after="120" w:line="276" w:lineRule="auto"/>
              <w:ind w:firstLine="567"/>
              <w:jc w:val="both"/>
              <w:rPr>
                <w:sz w:val="28"/>
                <w:szCs w:val="28"/>
              </w:rPr>
            </w:pPr>
            <w:r w:rsidRPr="002D2B90">
              <w:rPr>
                <w:color w:val="000000"/>
                <w:sz w:val="28"/>
                <w:szCs w:val="28"/>
              </w:rPr>
              <w:t xml:space="preserve">Theo quy định tại Điều 22 Luật Ban hành văn bản QPPL (được </w:t>
            </w:r>
            <w:r w:rsidRPr="002D2B90">
              <w:rPr>
                <w:color w:val="000000"/>
                <w:sz w:val="28"/>
                <w:szCs w:val="28"/>
              </w:rPr>
              <w:lastRenderedPageBreak/>
              <w:t xml:space="preserve">sửa đổi, bổ sung bởi khoản 4 Điều 1 Luật </w:t>
            </w:r>
            <w:r w:rsidRPr="002D2B90">
              <w:rPr>
                <w:sz w:val="28"/>
                <w:szCs w:val="28"/>
              </w:rPr>
              <w:t xml:space="preserve">số 87/2025/QH15) quy định: </w:t>
            </w:r>
            <w:r w:rsidRPr="002D2B90">
              <w:rPr>
                <w:i/>
                <w:iCs/>
                <w:sz w:val="28"/>
                <w:szCs w:val="28"/>
              </w:rPr>
              <w:t xml:space="preserve">“2. Hội đồng nhân dân cấp xã ban hành nghị quyết để quy định: a) Những vấn đề được luật, nghị quyết của Quốc hội giao;…3. Ủy ban nhân dân cấp xã ban hành quyết định để quy định: a) Những vấn đề được luật, nghị quyết của Quốc hội giao…”. </w:t>
            </w:r>
          </w:p>
          <w:p w14:paraId="206CBAE5" w14:textId="77777777" w:rsidR="003F169D" w:rsidRPr="002D2B90" w:rsidRDefault="00966B63" w:rsidP="000A3DBF">
            <w:pPr>
              <w:spacing w:before="120" w:after="120" w:line="276" w:lineRule="auto"/>
              <w:ind w:firstLine="567"/>
              <w:jc w:val="both"/>
              <w:rPr>
                <w:color w:val="000000"/>
                <w:sz w:val="28"/>
                <w:szCs w:val="28"/>
              </w:rPr>
            </w:pPr>
            <w:r w:rsidRPr="002D2B90">
              <w:rPr>
                <w:color w:val="000000"/>
                <w:sz w:val="28"/>
                <w:szCs w:val="28"/>
              </w:rPr>
              <w:t xml:space="preserve">Do vậy, đề nghị Bộ Tư pháp nghiên cứu, xem xét quy định theo hướng giao cơ quan cấp xã thực hiện việc lập danh mục </w:t>
            </w:r>
            <w:r w:rsidRPr="002D2B90">
              <w:rPr>
                <w:sz w:val="28"/>
                <w:szCs w:val="28"/>
              </w:rPr>
              <w:t>văn bản QPPL quy định những vấn đề được luật, nghị quyết của Quốc hội</w:t>
            </w:r>
            <w:r w:rsidRPr="002D2B90">
              <w:rPr>
                <w:color w:val="000000"/>
                <w:sz w:val="28"/>
                <w:szCs w:val="28"/>
              </w:rPr>
              <w:t xml:space="preserve"> giao trình Thường trực HĐND hoặc Chủ tịch UBND cấp xã ban hành.</w:t>
            </w:r>
          </w:p>
          <w:p w14:paraId="064AA548" w14:textId="77777777" w:rsidR="003F169D" w:rsidRPr="002D2B90" w:rsidRDefault="00966B63" w:rsidP="000A3DBF">
            <w:pPr>
              <w:pBdr>
                <w:top w:val="nil"/>
                <w:left w:val="nil"/>
                <w:bottom w:val="nil"/>
                <w:right w:val="nil"/>
                <w:between w:val="nil"/>
              </w:pBdr>
              <w:shd w:val="clear" w:color="auto" w:fill="FFFFFF"/>
              <w:tabs>
                <w:tab w:val="left" w:pos="851"/>
                <w:tab w:val="left" w:pos="993"/>
              </w:tabs>
              <w:spacing w:before="120" w:after="120" w:line="276" w:lineRule="auto"/>
              <w:jc w:val="both"/>
              <w:rPr>
                <w:sz w:val="28"/>
                <w:szCs w:val="28"/>
              </w:rPr>
            </w:pPr>
            <w:r w:rsidRPr="002D2B90">
              <w:rPr>
                <w:color w:val="FF0000"/>
                <w:sz w:val="28"/>
                <w:szCs w:val="28"/>
              </w:rPr>
              <w:t xml:space="preserve">     </w:t>
            </w:r>
            <w:r w:rsidRPr="002D2B90">
              <w:rPr>
                <w:sz w:val="28"/>
                <w:szCs w:val="28"/>
              </w:rPr>
              <w:t xml:space="preserve"> Điểm b khoản 2 Điều 6 dự thảo Thông tư quy định: “</w:t>
            </w:r>
            <w:r w:rsidRPr="002D2B90">
              <w:rPr>
                <w:i/>
                <w:iCs/>
                <w:sz w:val="28"/>
                <w:szCs w:val="28"/>
              </w:rPr>
              <w:t xml:space="preserve">b) Cơ quan được giao chủ trì soạn thảo nghị quyết của Hội đồng nhân dân, quyết định của Ủy ban nhân dân và Chủ tịch Ủy ban nhân dân cấp tỉnh có trách nhiệm thông báo bằng văn bản cho chính quyền cấp xã về các nội dung giao chính quyền cấp xã quy định trong thời hạn 05 ngày, kể từ ngày nghị quyết hoặc quyết định được thông qua hoặc ký ban hành theo Mẫu số 03 tại Phụ lục I kèm theo Thông tư này.” </w:t>
            </w:r>
          </w:p>
          <w:p w14:paraId="78B37692" w14:textId="77777777" w:rsidR="003F169D" w:rsidRPr="002D2B90" w:rsidRDefault="00966B63" w:rsidP="000A3DBF">
            <w:pPr>
              <w:shd w:val="clear" w:color="auto" w:fill="FFFFFF"/>
              <w:tabs>
                <w:tab w:val="left" w:pos="851"/>
                <w:tab w:val="left" w:pos="993"/>
              </w:tabs>
              <w:spacing w:before="120" w:after="120" w:line="276" w:lineRule="auto"/>
              <w:ind w:firstLine="709"/>
              <w:jc w:val="both"/>
              <w:rPr>
                <w:sz w:val="28"/>
                <w:szCs w:val="28"/>
              </w:rPr>
            </w:pPr>
            <w:r w:rsidRPr="002D2B90">
              <w:rPr>
                <w:sz w:val="28"/>
                <w:szCs w:val="28"/>
              </w:rPr>
              <w:t xml:space="preserve">Tuy nhiên, theo quy định tại khoản 1, 2 Điều 8 dự thảo Thông tư quy định: </w:t>
            </w:r>
            <w:r w:rsidRPr="002D2B90">
              <w:rPr>
                <w:i/>
                <w:iCs/>
                <w:sz w:val="28"/>
                <w:szCs w:val="28"/>
              </w:rPr>
              <w:t xml:space="preserve">“1. Ủy ban nhân dân cấp xã căn cứ văn bản quy phạm pháp luật của cơ quan nhà nước cấp trên, thực tế ở địa phương, tự mình hoặc theo đề nghị của cơ quan, tổ chức, đại biểu Hội đồng nhân dân, đăng ký xây dựng nghị quyết của Hội đồng nhân dân quy định tại </w:t>
            </w:r>
            <w:r w:rsidRPr="002D2B90">
              <w:rPr>
                <w:i/>
                <w:iCs/>
                <w:sz w:val="28"/>
                <w:szCs w:val="28"/>
                <w:u w:val="single"/>
              </w:rPr>
              <w:t>điểm b và c khoản 2 Điều 22 của Luật</w:t>
            </w:r>
            <w:r w:rsidRPr="002D2B90">
              <w:rPr>
                <w:i/>
                <w:iCs/>
                <w:sz w:val="28"/>
                <w:szCs w:val="28"/>
              </w:rPr>
              <w:t xml:space="preserve">, gửi đến Thường trực Hội đồng nhân dân cấp xã…; 2. Cơ quan chuyên môn thuộc Ủy ban nhân dân cấp xã, cơ quan quân sự, công an cấp xã tự mình hoặc theo chỉ đạo của Chủ tịch Ủy ban nhân dân cấp xã đăng ký xây dựng quyết </w:t>
            </w:r>
            <w:r w:rsidRPr="002D2B90">
              <w:rPr>
                <w:i/>
                <w:iCs/>
                <w:sz w:val="28"/>
                <w:szCs w:val="28"/>
              </w:rPr>
              <w:lastRenderedPageBreak/>
              <w:t xml:space="preserve">định của Ủy ban nhân dân quy định tại điểm </w:t>
            </w:r>
            <w:r w:rsidRPr="002D2B90">
              <w:rPr>
                <w:i/>
                <w:iCs/>
                <w:sz w:val="28"/>
                <w:szCs w:val="28"/>
                <w:u w:val="single"/>
              </w:rPr>
              <w:t>b và c khoản 3 Điều 22 của Luật</w:t>
            </w:r>
            <w:r w:rsidRPr="002D2B90">
              <w:rPr>
                <w:i/>
                <w:iCs/>
                <w:sz w:val="28"/>
                <w:szCs w:val="28"/>
              </w:rPr>
              <w:t>.”</w:t>
            </w:r>
            <w:r w:rsidRPr="002D2B90">
              <w:rPr>
                <w:sz w:val="28"/>
                <w:szCs w:val="28"/>
              </w:rPr>
              <w:t xml:space="preserve"> Theo đó, điểm b khoản 2 Điều 22 Luật Ban hành văn bản QPPL quy định HĐND cấp xã ban hành nghị quyết để quy định: </w:t>
            </w:r>
            <w:r w:rsidRPr="002D2B90">
              <w:rPr>
                <w:i/>
                <w:iCs/>
                <w:sz w:val="28"/>
                <w:szCs w:val="28"/>
              </w:rPr>
              <w:t xml:space="preserve">“b) Chính sách, biện pháp nhằm bảo đảm thi hành </w:t>
            </w:r>
            <w:bookmarkStart w:id="5" w:name="bookmark=id.tphd1xrugikt" w:colFirst="0" w:colLast="0"/>
            <w:bookmarkEnd w:id="5"/>
            <w:r w:rsidRPr="002D2B90">
              <w:rPr>
                <w:sz w:val="28"/>
                <w:szCs w:val="28"/>
              </w:rPr>
              <w:fldChar w:fldCharType="begin"/>
            </w:r>
            <w:r w:rsidRPr="002D2B90">
              <w:rPr>
                <w:sz w:val="28"/>
                <w:szCs w:val="28"/>
              </w:rPr>
              <w:instrText xml:space="preserve"> HYPERLINK "https://thuvienphapluat.vn/van-ban/Bo-may-hanh-chinh/Hien-phap-nam-2013-215627.aspx" \h </w:instrText>
            </w:r>
            <w:r w:rsidRPr="002D2B90">
              <w:rPr>
                <w:sz w:val="28"/>
                <w:szCs w:val="28"/>
              </w:rPr>
              <w:fldChar w:fldCharType="separate"/>
            </w:r>
            <w:r w:rsidRPr="002D2B90">
              <w:rPr>
                <w:i/>
                <w:iCs/>
                <w:sz w:val="28"/>
                <w:szCs w:val="28"/>
                <w:u w:val="single"/>
              </w:rPr>
              <w:t>Hiến pháp</w:t>
            </w:r>
            <w:r w:rsidRPr="002D2B90">
              <w:rPr>
                <w:i/>
                <w:iCs/>
                <w:sz w:val="28"/>
                <w:szCs w:val="28"/>
                <w:u w:val="single"/>
              </w:rPr>
              <w:fldChar w:fldCharType="end"/>
            </w:r>
            <w:r w:rsidRPr="002D2B90">
              <w:rPr>
                <w:i/>
                <w:iCs/>
                <w:sz w:val="28"/>
                <w:szCs w:val="28"/>
              </w:rPr>
              <w:t xml:space="preserve">, luật, </w:t>
            </w:r>
            <w:r w:rsidRPr="002D2B90">
              <w:rPr>
                <w:i/>
                <w:iCs/>
                <w:sz w:val="28"/>
                <w:szCs w:val="28"/>
                <w:u w:val="single"/>
              </w:rPr>
              <w:t>văn bản quy phạm pháp luật của cơ quan nhà nước cấp trên</w:t>
            </w:r>
            <w:r w:rsidRPr="002D2B90">
              <w:rPr>
                <w:i/>
                <w:iCs/>
                <w:sz w:val="28"/>
                <w:szCs w:val="28"/>
              </w:rPr>
              <w:t>;</w:t>
            </w:r>
            <w:r w:rsidRPr="002D2B90">
              <w:rPr>
                <w:sz w:val="28"/>
                <w:szCs w:val="28"/>
              </w:rPr>
              <w:t xml:space="preserve"> điểm b khoản 3 Điều 22 Luật Ban hành văn bản QPPL quy định UBND cấp xã ban hành quyết định để quy định: </w:t>
            </w:r>
            <w:r w:rsidRPr="002D2B90">
              <w:rPr>
                <w:i/>
                <w:iCs/>
                <w:sz w:val="28"/>
                <w:szCs w:val="28"/>
              </w:rPr>
              <w:t xml:space="preserve">b) Biện pháp thi hành </w:t>
            </w:r>
            <w:bookmarkStart w:id="6" w:name="bookmark=id.o4uc5r35fb52" w:colFirst="0" w:colLast="0"/>
            <w:bookmarkEnd w:id="6"/>
            <w:r w:rsidRPr="002D2B90">
              <w:rPr>
                <w:sz w:val="28"/>
                <w:szCs w:val="28"/>
              </w:rPr>
              <w:fldChar w:fldCharType="begin"/>
            </w:r>
            <w:r w:rsidRPr="002D2B90">
              <w:rPr>
                <w:sz w:val="28"/>
                <w:szCs w:val="28"/>
              </w:rPr>
              <w:instrText xml:space="preserve"> HYPERLINK "https://thuvienphapluat.vn/van-ban/Bo-may-hanh-chinh/Hien-phap-nam-2013-215627.aspx" \h </w:instrText>
            </w:r>
            <w:r w:rsidRPr="002D2B90">
              <w:rPr>
                <w:sz w:val="28"/>
                <w:szCs w:val="28"/>
              </w:rPr>
              <w:fldChar w:fldCharType="separate"/>
            </w:r>
            <w:r w:rsidRPr="002D2B90">
              <w:rPr>
                <w:i/>
                <w:iCs/>
                <w:sz w:val="28"/>
                <w:szCs w:val="28"/>
                <w:u w:val="single"/>
              </w:rPr>
              <w:t>Hiến pháp</w:t>
            </w:r>
            <w:r w:rsidRPr="002D2B90">
              <w:rPr>
                <w:i/>
                <w:iCs/>
                <w:sz w:val="28"/>
                <w:szCs w:val="28"/>
                <w:u w:val="single"/>
              </w:rPr>
              <w:fldChar w:fldCharType="end"/>
            </w:r>
            <w:r w:rsidRPr="002D2B90">
              <w:rPr>
                <w:i/>
                <w:iCs/>
                <w:sz w:val="28"/>
                <w:szCs w:val="28"/>
              </w:rPr>
              <w:t xml:space="preserve">, luật, </w:t>
            </w:r>
            <w:r w:rsidRPr="002D2B90">
              <w:rPr>
                <w:i/>
                <w:iCs/>
                <w:sz w:val="28"/>
                <w:szCs w:val="28"/>
                <w:u w:val="single"/>
              </w:rPr>
              <w:t>văn bản quy phạm pháp luật của cơ quan nhà nước cấp trên</w:t>
            </w:r>
            <w:r w:rsidRPr="002D2B90">
              <w:rPr>
                <w:i/>
                <w:iCs/>
                <w:sz w:val="28"/>
                <w:szCs w:val="28"/>
              </w:rPr>
              <w:t xml:space="preserve">, nghị quyết của Hội đồng nhân dân cùng cấp. </w:t>
            </w:r>
          </w:p>
          <w:p w14:paraId="17D8C0D1" w14:textId="77777777" w:rsidR="003F169D" w:rsidRPr="002D2B90" w:rsidRDefault="00966B63" w:rsidP="000A3DBF">
            <w:pPr>
              <w:spacing w:before="120" w:after="120" w:line="276" w:lineRule="auto"/>
              <w:jc w:val="both"/>
              <w:rPr>
                <w:sz w:val="28"/>
                <w:szCs w:val="28"/>
              </w:rPr>
            </w:pPr>
            <w:r w:rsidRPr="002D2B90">
              <w:rPr>
                <w:sz w:val="28"/>
                <w:szCs w:val="28"/>
              </w:rPr>
              <w:t>Đề nghị Bộ Tư pháp nghiên cứu làm rõ đối với những nội dung tại nghị quyết của Hội đồng nhân dân, quyết định của Ủy ban nhân dân và Chủ tịch Ủy ban nhân dân cấp tỉnh</w:t>
            </w:r>
            <w:r w:rsidRPr="002D2B90">
              <w:rPr>
                <w:i/>
                <w:iCs/>
                <w:sz w:val="28"/>
                <w:szCs w:val="28"/>
              </w:rPr>
              <w:t xml:space="preserve"> </w:t>
            </w:r>
            <w:r w:rsidRPr="002D2B90">
              <w:rPr>
                <w:sz w:val="28"/>
                <w:szCs w:val="28"/>
              </w:rPr>
              <w:t>giao chính quyền cấp xã quy định có thuộc trường hợp điểm b khoản 2 Điều 22 và điểm b khoản 3 Điều 22 Luật Ban hành văn bản QPPL không? Trường hợp đã có thông báo của cơ quan được giao chủ trì soạn thảo văn bản cấp tỉnh cho chính quyền cấp xã về các nội dung giao chính quyền cấp xã quy định thì các cơ quan cấp xã có cần phải thực hiện đăng ký xây dựng văn bản QPPL theo khoản 1, 2 Điều 8 dự thảo Thông tư không?</w:t>
            </w:r>
          </w:p>
        </w:tc>
        <w:tc>
          <w:tcPr>
            <w:tcW w:w="3429" w:type="dxa"/>
            <w:vAlign w:val="center"/>
          </w:tcPr>
          <w:p w14:paraId="7169DC7A"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Do hiện nay việc phân biệt trên thực tế còn gặp nhiều khó khăn nên dự thảo thông tư đang hướng dẫn theo hướng Lập danh mục VB quy định chi tiết và nội dung được giao đang được </w:t>
            </w:r>
            <w:r w:rsidRPr="002D2B90">
              <w:rPr>
                <w:color w:val="000000"/>
                <w:sz w:val="28"/>
                <w:szCs w:val="28"/>
              </w:rPr>
              <w:lastRenderedPageBreak/>
              <w:t>lập chung mà không có sự phân biệt. Bên cạnh đó, để thống nhất cách thiết kế giao quy định chi tiết tại dự thảo thông tư đang dự kiến hướng dẫn tại Điều 24. Soạn thảo điều, khoản, điểm giao quy định chi tiết và giao ban hành văn bản quy phạm pháp luật theo thẩm quyền.</w:t>
            </w:r>
          </w:p>
          <w:p w14:paraId="053C2A43" w14:textId="77777777" w:rsidR="003F169D" w:rsidRPr="002D2B90" w:rsidRDefault="003F169D" w:rsidP="000A3DBF">
            <w:pPr>
              <w:spacing w:line="276" w:lineRule="auto"/>
              <w:jc w:val="both"/>
              <w:rPr>
                <w:color w:val="000000"/>
                <w:sz w:val="28"/>
                <w:szCs w:val="28"/>
              </w:rPr>
            </w:pPr>
          </w:p>
          <w:p w14:paraId="702DFC37" w14:textId="77777777" w:rsidR="003F169D" w:rsidRPr="002D2B90" w:rsidRDefault="003F169D" w:rsidP="000A3DBF">
            <w:pPr>
              <w:spacing w:line="276" w:lineRule="auto"/>
              <w:jc w:val="both"/>
              <w:rPr>
                <w:color w:val="000000"/>
                <w:sz w:val="28"/>
                <w:szCs w:val="28"/>
              </w:rPr>
            </w:pPr>
          </w:p>
          <w:p w14:paraId="2F31CCCE" w14:textId="77777777" w:rsidR="003F169D" w:rsidRPr="002D2B90" w:rsidRDefault="003F169D" w:rsidP="000A3DBF">
            <w:pPr>
              <w:spacing w:line="276" w:lineRule="auto"/>
              <w:jc w:val="both"/>
              <w:rPr>
                <w:color w:val="000000"/>
                <w:sz w:val="28"/>
                <w:szCs w:val="28"/>
              </w:rPr>
            </w:pPr>
          </w:p>
          <w:p w14:paraId="248ADA5F" w14:textId="77777777" w:rsidR="003F169D" w:rsidRPr="002D2B90" w:rsidRDefault="003F169D" w:rsidP="000A3DBF">
            <w:pPr>
              <w:spacing w:line="276" w:lineRule="auto"/>
              <w:jc w:val="both"/>
              <w:rPr>
                <w:color w:val="000000"/>
                <w:sz w:val="28"/>
                <w:szCs w:val="28"/>
              </w:rPr>
            </w:pPr>
          </w:p>
          <w:p w14:paraId="7DE838B0" w14:textId="77777777" w:rsidR="003F169D" w:rsidRPr="002D2B90" w:rsidRDefault="003F169D" w:rsidP="000A3DBF">
            <w:pPr>
              <w:spacing w:line="276" w:lineRule="auto"/>
              <w:jc w:val="both"/>
              <w:rPr>
                <w:color w:val="000000"/>
                <w:sz w:val="28"/>
                <w:szCs w:val="28"/>
              </w:rPr>
            </w:pPr>
          </w:p>
          <w:p w14:paraId="50D3B165" w14:textId="77777777" w:rsidR="003F169D" w:rsidRPr="002D2B90" w:rsidRDefault="003F169D" w:rsidP="000A3DBF">
            <w:pPr>
              <w:spacing w:line="276" w:lineRule="auto"/>
              <w:jc w:val="both"/>
              <w:rPr>
                <w:color w:val="000000"/>
                <w:sz w:val="28"/>
                <w:szCs w:val="28"/>
              </w:rPr>
            </w:pPr>
          </w:p>
          <w:p w14:paraId="64495A76" w14:textId="77777777" w:rsidR="003F169D" w:rsidRPr="002D2B90" w:rsidRDefault="003F169D" w:rsidP="000A3DBF">
            <w:pPr>
              <w:spacing w:line="276" w:lineRule="auto"/>
              <w:jc w:val="both"/>
              <w:rPr>
                <w:color w:val="000000"/>
                <w:sz w:val="28"/>
                <w:szCs w:val="28"/>
              </w:rPr>
            </w:pPr>
          </w:p>
          <w:p w14:paraId="6D205AD9" w14:textId="77777777" w:rsidR="003F169D" w:rsidRPr="002D2B90" w:rsidRDefault="003F169D" w:rsidP="000A3DBF">
            <w:pPr>
              <w:spacing w:line="276" w:lineRule="auto"/>
              <w:jc w:val="both"/>
              <w:rPr>
                <w:color w:val="000000"/>
                <w:sz w:val="28"/>
                <w:szCs w:val="28"/>
              </w:rPr>
            </w:pPr>
          </w:p>
          <w:p w14:paraId="0D4A2BF3"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Hiện nay, BTP đang sửa TT số 09/2025//TT-BTP theo hướng STP có trách </w:t>
            </w:r>
            <w:r w:rsidRPr="002D2B90">
              <w:rPr>
                <w:sz w:val="28"/>
                <w:szCs w:val="28"/>
              </w:rPr>
              <w:t>tổng hợp, đề xuất, trình danh mục văn bản quy định chi tiết</w:t>
            </w:r>
            <w:r w:rsidRPr="002D2B90">
              <w:rPr>
                <w:i/>
                <w:iCs/>
                <w:color w:val="000000"/>
                <w:sz w:val="28"/>
                <w:szCs w:val="28"/>
              </w:rPr>
              <w:t xml:space="preserve"> </w:t>
            </w:r>
            <w:r w:rsidRPr="002D2B90">
              <w:rPr>
                <w:color w:val="000000"/>
                <w:sz w:val="28"/>
                <w:szCs w:val="28"/>
              </w:rPr>
              <w:t xml:space="preserve">và nội dung được giao thuộc thẩm quyền ban hành </w:t>
            </w:r>
            <w:r w:rsidRPr="002D2B90">
              <w:rPr>
                <w:color w:val="000000"/>
                <w:sz w:val="28"/>
                <w:szCs w:val="28"/>
              </w:rPr>
              <w:lastRenderedPageBreak/>
              <w:t>của chính quyền cấp xã.</w:t>
            </w:r>
          </w:p>
          <w:p w14:paraId="7184B927" w14:textId="77777777" w:rsidR="003F169D" w:rsidRPr="002D2B90" w:rsidRDefault="003F169D" w:rsidP="000A3DBF">
            <w:pPr>
              <w:spacing w:line="276" w:lineRule="auto"/>
              <w:jc w:val="both"/>
              <w:rPr>
                <w:color w:val="000000"/>
                <w:sz w:val="28"/>
                <w:szCs w:val="28"/>
              </w:rPr>
            </w:pPr>
          </w:p>
          <w:p w14:paraId="0BC00FFF" w14:textId="77777777" w:rsidR="003F169D" w:rsidRPr="002D2B90" w:rsidRDefault="003F169D" w:rsidP="000A3DBF">
            <w:pPr>
              <w:spacing w:line="276" w:lineRule="auto"/>
              <w:jc w:val="both"/>
              <w:rPr>
                <w:color w:val="000000"/>
                <w:sz w:val="28"/>
                <w:szCs w:val="28"/>
              </w:rPr>
            </w:pPr>
          </w:p>
          <w:p w14:paraId="623262CE" w14:textId="77777777" w:rsidR="003F169D" w:rsidRPr="002D2B90" w:rsidRDefault="003F169D" w:rsidP="000A3DBF">
            <w:pPr>
              <w:spacing w:line="276" w:lineRule="auto"/>
              <w:jc w:val="both"/>
              <w:rPr>
                <w:color w:val="000000"/>
                <w:sz w:val="28"/>
                <w:szCs w:val="28"/>
              </w:rPr>
            </w:pPr>
          </w:p>
          <w:p w14:paraId="42056961" w14:textId="77777777" w:rsidR="003F169D" w:rsidRPr="002D2B90" w:rsidRDefault="003F169D" w:rsidP="000A3DBF">
            <w:pPr>
              <w:spacing w:line="276" w:lineRule="auto"/>
              <w:jc w:val="both"/>
              <w:rPr>
                <w:color w:val="000000"/>
                <w:sz w:val="28"/>
                <w:szCs w:val="28"/>
              </w:rPr>
            </w:pPr>
          </w:p>
          <w:p w14:paraId="64A88155" w14:textId="77777777" w:rsidR="003F169D" w:rsidRPr="002D2B90" w:rsidRDefault="003F169D" w:rsidP="000A3DBF">
            <w:pPr>
              <w:spacing w:line="276" w:lineRule="auto"/>
              <w:jc w:val="both"/>
              <w:rPr>
                <w:color w:val="000000"/>
                <w:sz w:val="28"/>
                <w:szCs w:val="28"/>
              </w:rPr>
            </w:pPr>
          </w:p>
          <w:p w14:paraId="2F768494" w14:textId="77777777" w:rsidR="003F169D" w:rsidRPr="002D2B90" w:rsidRDefault="003F169D" w:rsidP="000A3DBF">
            <w:pPr>
              <w:spacing w:line="276" w:lineRule="auto"/>
              <w:jc w:val="both"/>
              <w:rPr>
                <w:color w:val="000000"/>
                <w:sz w:val="28"/>
                <w:szCs w:val="28"/>
              </w:rPr>
            </w:pPr>
          </w:p>
          <w:p w14:paraId="70C8EE6A" w14:textId="77777777" w:rsidR="003F169D" w:rsidRPr="002D2B90" w:rsidRDefault="003F169D" w:rsidP="000A3DBF">
            <w:pPr>
              <w:spacing w:line="276" w:lineRule="auto"/>
              <w:jc w:val="both"/>
              <w:rPr>
                <w:color w:val="000000"/>
                <w:sz w:val="28"/>
                <w:szCs w:val="28"/>
              </w:rPr>
            </w:pPr>
          </w:p>
          <w:p w14:paraId="676F51BD" w14:textId="77777777" w:rsidR="003F169D" w:rsidRPr="002D2B90" w:rsidRDefault="003F169D" w:rsidP="000A3DBF">
            <w:pPr>
              <w:spacing w:line="276" w:lineRule="auto"/>
              <w:jc w:val="both"/>
              <w:rPr>
                <w:color w:val="000000"/>
                <w:sz w:val="28"/>
                <w:szCs w:val="28"/>
              </w:rPr>
            </w:pPr>
          </w:p>
          <w:p w14:paraId="349FBBF8" w14:textId="77777777" w:rsidR="003F169D" w:rsidRPr="002D2B90" w:rsidRDefault="003F169D" w:rsidP="000A3DBF">
            <w:pPr>
              <w:spacing w:line="276" w:lineRule="auto"/>
              <w:jc w:val="both"/>
              <w:rPr>
                <w:color w:val="000000"/>
                <w:sz w:val="28"/>
                <w:szCs w:val="28"/>
              </w:rPr>
            </w:pPr>
          </w:p>
          <w:p w14:paraId="6EFAD9AE" w14:textId="77777777" w:rsidR="003F169D" w:rsidRPr="002D2B90" w:rsidRDefault="003F169D" w:rsidP="000A3DBF">
            <w:pPr>
              <w:spacing w:line="276" w:lineRule="auto"/>
              <w:jc w:val="both"/>
              <w:rPr>
                <w:color w:val="000000"/>
                <w:sz w:val="28"/>
                <w:szCs w:val="28"/>
              </w:rPr>
            </w:pPr>
          </w:p>
          <w:p w14:paraId="287DD815" w14:textId="77777777" w:rsidR="003F169D" w:rsidRPr="002D2B90" w:rsidRDefault="003F169D" w:rsidP="000A3DBF">
            <w:pPr>
              <w:spacing w:line="276" w:lineRule="auto"/>
              <w:jc w:val="both"/>
              <w:rPr>
                <w:color w:val="000000"/>
                <w:sz w:val="28"/>
                <w:szCs w:val="28"/>
              </w:rPr>
            </w:pPr>
          </w:p>
          <w:p w14:paraId="7ED75872" w14:textId="77777777" w:rsidR="003F169D" w:rsidRPr="002D2B90" w:rsidRDefault="003F169D" w:rsidP="000A3DBF">
            <w:pPr>
              <w:spacing w:line="276" w:lineRule="auto"/>
              <w:jc w:val="both"/>
              <w:rPr>
                <w:color w:val="000000"/>
                <w:sz w:val="28"/>
                <w:szCs w:val="28"/>
              </w:rPr>
            </w:pPr>
          </w:p>
          <w:p w14:paraId="2668FDCF" w14:textId="77777777" w:rsidR="003F169D" w:rsidRPr="002D2B90" w:rsidRDefault="003F169D" w:rsidP="000A3DBF">
            <w:pPr>
              <w:spacing w:line="276" w:lineRule="auto"/>
              <w:jc w:val="both"/>
              <w:rPr>
                <w:color w:val="000000"/>
                <w:sz w:val="28"/>
                <w:szCs w:val="28"/>
              </w:rPr>
            </w:pPr>
          </w:p>
          <w:p w14:paraId="24DDB35C" w14:textId="77777777" w:rsidR="003F169D" w:rsidRPr="002D2B90" w:rsidRDefault="003F169D" w:rsidP="000A3DBF">
            <w:pPr>
              <w:spacing w:line="276" w:lineRule="auto"/>
              <w:jc w:val="both"/>
              <w:rPr>
                <w:color w:val="000000"/>
                <w:sz w:val="28"/>
                <w:szCs w:val="28"/>
              </w:rPr>
            </w:pPr>
          </w:p>
          <w:p w14:paraId="68369CFF" w14:textId="77777777" w:rsidR="003F169D" w:rsidRPr="002D2B90" w:rsidRDefault="003F169D" w:rsidP="000A3DBF">
            <w:pPr>
              <w:spacing w:line="276" w:lineRule="auto"/>
              <w:jc w:val="both"/>
              <w:rPr>
                <w:color w:val="000000"/>
                <w:sz w:val="28"/>
                <w:szCs w:val="28"/>
              </w:rPr>
            </w:pPr>
          </w:p>
          <w:p w14:paraId="1231D4E8" w14:textId="77777777" w:rsidR="003F169D" w:rsidRPr="002D2B90" w:rsidRDefault="003F169D" w:rsidP="000A3DBF">
            <w:pPr>
              <w:spacing w:line="276" w:lineRule="auto"/>
              <w:jc w:val="both"/>
              <w:rPr>
                <w:color w:val="000000"/>
                <w:sz w:val="28"/>
                <w:szCs w:val="28"/>
              </w:rPr>
            </w:pPr>
          </w:p>
          <w:p w14:paraId="1CC17BD6" w14:textId="77777777" w:rsidR="003F169D" w:rsidRPr="002D2B90" w:rsidRDefault="003F169D" w:rsidP="000A3DBF">
            <w:pPr>
              <w:spacing w:line="276" w:lineRule="auto"/>
              <w:jc w:val="both"/>
              <w:rPr>
                <w:color w:val="000000"/>
                <w:sz w:val="28"/>
                <w:szCs w:val="28"/>
              </w:rPr>
            </w:pPr>
          </w:p>
          <w:p w14:paraId="45B87305" w14:textId="77777777" w:rsidR="003F169D" w:rsidRPr="002D2B90" w:rsidRDefault="003F169D" w:rsidP="000A3DBF">
            <w:pPr>
              <w:spacing w:line="276" w:lineRule="auto"/>
              <w:jc w:val="both"/>
              <w:rPr>
                <w:color w:val="000000"/>
                <w:sz w:val="28"/>
                <w:szCs w:val="28"/>
              </w:rPr>
            </w:pPr>
          </w:p>
          <w:p w14:paraId="50215C16" w14:textId="77777777" w:rsidR="003F169D" w:rsidRPr="002D2B90" w:rsidRDefault="003F169D" w:rsidP="000A3DBF">
            <w:pPr>
              <w:spacing w:line="276" w:lineRule="auto"/>
              <w:jc w:val="both"/>
              <w:rPr>
                <w:color w:val="000000"/>
                <w:sz w:val="28"/>
                <w:szCs w:val="28"/>
              </w:rPr>
            </w:pPr>
          </w:p>
          <w:p w14:paraId="2AD68698" w14:textId="77777777" w:rsidR="003F169D" w:rsidRPr="002D2B90" w:rsidRDefault="003F169D" w:rsidP="000A3DBF">
            <w:pPr>
              <w:spacing w:line="276" w:lineRule="auto"/>
              <w:jc w:val="both"/>
              <w:rPr>
                <w:color w:val="000000"/>
                <w:sz w:val="28"/>
                <w:szCs w:val="28"/>
              </w:rPr>
            </w:pPr>
          </w:p>
          <w:p w14:paraId="02F63D74" w14:textId="77777777" w:rsidR="003F169D" w:rsidRPr="002D2B90" w:rsidRDefault="003F169D" w:rsidP="000A3DBF">
            <w:pPr>
              <w:spacing w:line="276" w:lineRule="auto"/>
              <w:jc w:val="both"/>
              <w:rPr>
                <w:color w:val="000000"/>
                <w:sz w:val="28"/>
                <w:szCs w:val="28"/>
              </w:rPr>
            </w:pPr>
          </w:p>
          <w:p w14:paraId="3BA04283" w14:textId="77777777" w:rsidR="003F169D" w:rsidRPr="002D2B90" w:rsidRDefault="003F169D" w:rsidP="000A3DBF">
            <w:pPr>
              <w:spacing w:line="276" w:lineRule="auto"/>
              <w:jc w:val="both"/>
              <w:rPr>
                <w:color w:val="000000"/>
                <w:sz w:val="28"/>
                <w:szCs w:val="28"/>
              </w:rPr>
            </w:pPr>
          </w:p>
          <w:p w14:paraId="0E247E5A" w14:textId="77777777" w:rsidR="003F169D" w:rsidRPr="002D2B90" w:rsidRDefault="003F169D" w:rsidP="000A3DBF">
            <w:pPr>
              <w:spacing w:line="276" w:lineRule="auto"/>
              <w:jc w:val="both"/>
              <w:rPr>
                <w:color w:val="000000"/>
                <w:sz w:val="28"/>
                <w:szCs w:val="28"/>
              </w:rPr>
            </w:pPr>
          </w:p>
          <w:p w14:paraId="290FF63F" w14:textId="77777777" w:rsidR="003F169D" w:rsidRPr="002D2B90" w:rsidRDefault="003F169D" w:rsidP="000A3DBF">
            <w:pPr>
              <w:spacing w:line="276" w:lineRule="auto"/>
              <w:jc w:val="both"/>
              <w:rPr>
                <w:color w:val="000000"/>
                <w:sz w:val="28"/>
                <w:szCs w:val="28"/>
              </w:rPr>
            </w:pPr>
          </w:p>
          <w:p w14:paraId="6466A786" w14:textId="77777777" w:rsidR="003F169D" w:rsidRPr="002D2B90" w:rsidRDefault="003F169D" w:rsidP="000A3DBF">
            <w:pPr>
              <w:spacing w:line="276" w:lineRule="auto"/>
              <w:jc w:val="both"/>
              <w:rPr>
                <w:color w:val="000000"/>
                <w:sz w:val="28"/>
                <w:szCs w:val="28"/>
              </w:rPr>
            </w:pPr>
          </w:p>
          <w:p w14:paraId="5135BB50" w14:textId="77777777" w:rsidR="003F169D" w:rsidRPr="002D2B90" w:rsidRDefault="003F169D" w:rsidP="000A3DBF">
            <w:pPr>
              <w:spacing w:line="276" w:lineRule="auto"/>
              <w:jc w:val="both"/>
              <w:rPr>
                <w:color w:val="000000"/>
                <w:sz w:val="28"/>
                <w:szCs w:val="28"/>
              </w:rPr>
            </w:pPr>
          </w:p>
          <w:p w14:paraId="155FBAAA" w14:textId="77777777" w:rsidR="003F169D" w:rsidRPr="002D2B90" w:rsidRDefault="003F169D" w:rsidP="000A3DBF">
            <w:pPr>
              <w:spacing w:line="276" w:lineRule="auto"/>
              <w:jc w:val="both"/>
              <w:rPr>
                <w:color w:val="000000"/>
                <w:sz w:val="28"/>
                <w:szCs w:val="28"/>
              </w:rPr>
            </w:pPr>
          </w:p>
          <w:p w14:paraId="1488D3FE" w14:textId="77777777" w:rsidR="003F169D" w:rsidRPr="002D2B90" w:rsidRDefault="003F169D" w:rsidP="000A3DBF">
            <w:pPr>
              <w:spacing w:line="276" w:lineRule="auto"/>
              <w:jc w:val="both"/>
              <w:rPr>
                <w:color w:val="000000"/>
                <w:sz w:val="28"/>
                <w:szCs w:val="28"/>
              </w:rPr>
            </w:pPr>
          </w:p>
          <w:p w14:paraId="60396EA5" w14:textId="77777777" w:rsidR="003F169D" w:rsidRPr="002D2B90" w:rsidRDefault="003F169D" w:rsidP="000A3DBF">
            <w:pPr>
              <w:spacing w:line="276" w:lineRule="auto"/>
              <w:jc w:val="both"/>
              <w:rPr>
                <w:sz w:val="28"/>
                <w:szCs w:val="28"/>
              </w:rPr>
            </w:pPr>
          </w:p>
          <w:p w14:paraId="165692B3" w14:textId="77777777" w:rsidR="003F169D" w:rsidRPr="002D2B90" w:rsidRDefault="003F169D" w:rsidP="000A3DBF">
            <w:pPr>
              <w:spacing w:line="276" w:lineRule="auto"/>
              <w:jc w:val="both"/>
              <w:rPr>
                <w:sz w:val="28"/>
                <w:szCs w:val="28"/>
              </w:rPr>
            </w:pPr>
          </w:p>
          <w:p w14:paraId="12469FF1" w14:textId="77777777" w:rsidR="003F169D" w:rsidRPr="002D2B90" w:rsidRDefault="00966B63" w:rsidP="000A3DBF">
            <w:pPr>
              <w:spacing w:line="276" w:lineRule="auto"/>
              <w:jc w:val="both"/>
              <w:rPr>
                <w:sz w:val="28"/>
                <w:szCs w:val="28"/>
              </w:rPr>
            </w:pPr>
            <w:r w:rsidRPr="002D2B90">
              <w:rPr>
                <w:sz w:val="28"/>
                <w:szCs w:val="28"/>
              </w:rPr>
              <w:t>Không tiếp thu. Đối với những nội dung Chính quyền cấp tỉnh giao Chính quyền cấp xã quy định thì có thể thuộc trường hợp điểm b khoản 2 Điều 22 và điểm b khoản 3 Điều 22 Luật Ban hành văn bản QPPL.</w:t>
            </w:r>
          </w:p>
          <w:p w14:paraId="3A729BE5" w14:textId="77777777" w:rsidR="003F169D" w:rsidRPr="002D2B90" w:rsidRDefault="003F169D" w:rsidP="000A3DBF">
            <w:pPr>
              <w:spacing w:line="276" w:lineRule="auto"/>
              <w:jc w:val="both"/>
              <w:rPr>
                <w:sz w:val="28"/>
                <w:szCs w:val="28"/>
              </w:rPr>
            </w:pPr>
          </w:p>
          <w:p w14:paraId="59D374A2" w14:textId="77777777" w:rsidR="003F169D" w:rsidRPr="002D2B90" w:rsidRDefault="003F169D" w:rsidP="000A3DBF">
            <w:pPr>
              <w:spacing w:line="276" w:lineRule="auto"/>
              <w:jc w:val="both"/>
              <w:rPr>
                <w:sz w:val="28"/>
                <w:szCs w:val="28"/>
              </w:rPr>
            </w:pPr>
          </w:p>
          <w:p w14:paraId="202E5FE4" w14:textId="77777777" w:rsidR="003F169D" w:rsidRPr="002D2B90" w:rsidRDefault="003F169D" w:rsidP="000A3DBF">
            <w:pPr>
              <w:spacing w:line="276" w:lineRule="auto"/>
              <w:jc w:val="both"/>
              <w:rPr>
                <w:sz w:val="28"/>
                <w:szCs w:val="28"/>
              </w:rPr>
            </w:pPr>
          </w:p>
          <w:p w14:paraId="2E217D07" w14:textId="77777777" w:rsidR="003F169D" w:rsidRPr="002D2B90" w:rsidRDefault="003F169D" w:rsidP="000A3DBF">
            <w:pPr>
              <w:spacing w:line="276" w:lineRule="auto"/>
              <w:jc w:val="both"/>
              <w:rPr>
                <w:sz w:val="28"/>
                <w:szCs w:val="28"/>
              </w:rPr>
            </w:pPr>
          </w:p>
          <w:p w14:paraId="55C64F28" w14:textId="77777777" w:rsidR="003F169D" w:rsidRPr="002D2B90" w:rsidRDefault="003F169D" w:rsidP="000A3DBF">
            <w:pPr>
              <w:spacing w:line="276" w:lineRule="auto"/>
              <w:jc w:val="both"/>
              <w:rPr>
                <w:sz w:val="28"/>
                <w:szCs w:val="28"/>
              </w:rPr>
            </w:pPr>
          </w:p>
          <w:p w14:paraId="33D794AA" w14:textId="77777777" w:rsidR="003F169D" w:rsidRPr="002D2B90" w:rsidRDefault="003F169D" w:rsidP="000A3DBF">
            <w:pPr>
              <w:spacing w:line="276" w:lineRule="auto"/>
              <w:jc w:val="both"/>
              <w:rPr>
                <w:sz w:val="28"/>
                <w:szCs w:val="28"/>
              </w:rPr>
            </w:pPr>
          </w:p>
          <w:p w14:paraId="706EFD25" w14:textId="77777777" w:rsidR="003F169D" w:rsidRPr="002D2B90" w:rsidRDefault="003F169D" w:rsidP="000A3DBF">
            <w:pPr>
              <w:spacing w:line="276" w:lineRule="auto"/>
              <w:jc w:val="both"/>
              <w:rPr>
                <w:sz w:val="28"/>
                <w:szCs w:val="28"/>
              </w:rPr>
            </w:pPr>
          </w:p>
          <w:p w14:paraId="6CF267E7" w14:textId="77777777" w:rsidR="003F169D" w:rsidRPr="002D2B90" w:rsidRDefault="003F169D" w:rsidP="000A3DBF">
            <w:pPr>
              <w:spacing w:line="276" w:lineRule="auto"/>
              <w:jc w:val="both"/>
              <w:rPr>
                <w:sz w:val="28"/>
                <w:szCs w:val="28"/>
              </w:rPr>
            </w:pPr>
          </w:p>
          <w:p w14:paraId="2A8905AD" w14:textId="77777777" w:rsidR="003F169D" w:rsidRPr="002D2B90" w:rsidRDefault="003F169D" w:rsidP="000A3DBF">
            <w:pPr>
              <w:spacing w:line="276" w:lineRule="auto"/>
              <w:jc w:val="both"/>
              <w:rPr>
                <w:sz w:val="28"/>
                <w:szCs w:val="28"/>
              </w:rPr>
            </w:pPr>
          </w:p>
          <w:p w14:paraId="65AB81F5" w14:textId="77777777" w:rsidR="003F169D" w:rsidRPr="002D2B90" w:rsidRDefault="003F169D" w:rsidP="000A3DBF">
            <w:pPr>
              <w:spacing w:line="276" w:lineRule="auto"/>
              <w:jc w:val="both"/>
              <w:rPr>
                <w:sz w:val="28"/>
                <w:szCs w:val="28"/>
              </w:rPr>
            </w:pPr>
          </w:p>
          <w:p w14:paraId="7FA5721C" w14:textId="77777777" w:rsidR="003F169D" w:rsidRPr="002D2B90" w:rsidRDefault="003F169D" w:rsidP="000A3DBF">
            <w:pPr>
              <w:spacing w:line="276" w:lineRule="auto"/>
              <w:jc w:val="both"/>
              <w:rPr>
                <w:sz w:val="28"/>
                <w:szCs w:val="28"/>
              </w:rPr>
            </w:pPr>
          </w:p>
          <w:p w14:paraId="0917A1C6" w14:textId="77777777" w:rsidR="003F169D" w:rsidRPr="002D2B90" w:rsidRDefault="003F169D" w:rsidP="000A3DBF">
            <w:pPr>
              <w:spacing w:line="276" w:lineRule="auto"/>
              <w:jc w:val="both"/>
              <w:rPr>
                <w:sz w:val="28"/>
                <w:szCs w:val="28"/>
              </w:rPr>
            </w:pPr>
          </w:p>
          <w:p w14:paraId="6AA5D74F" w14:textId="77777777" w:rsidR="003F169D" w:rsidRPr="002D2B90" w:rsidRDefault="003F169D" w:rsidP="000A3DBF">
            <w:pPr>
              <w:spacing w:line="276" w:lineRule="auto"/>
              <w:jc w:val="both"/>
              <w:rPr>
                <w:sz w:val="28"/>
                <w:szCs w:val="28"/>
              </w:rPr>
            </w:pPr>
          </w:p>
          <w:p w14:paraId="7741DC3F" w14:textId="77777777" w:rsidR="003F169D" w:rsidRPr="002D2B90" w:rsidRDefault="003F169D" w:rsidP="000A3DBF">
            <w:pPr>
              <w:spacing w:line="276" w:lineRule="auto"/>
              <w:jc w:val="both"/>
              <w:rPr>
                <w:sz w:val="28"/>
                <w:szCs w:val="28"/>
              </w:rPr>
            </w:pPr>
          </w:p>
          <w:p w14:paraId="34AB41F7" w14:textId="77777777" w:rsidR="003F169D" w:rsidRPr="002D2B90" w:rsidRDefault="003F169D" w:rsidP="000A3DBF">
            <w:pPr>
              <w:spacing w:line="276" w:lineRule="auto"/>
              <w:jc w:val="both"/>
              <w:rPr>
                <w:sz w:val="28"/>
                <w:szCs w:val="28"/>
              </w:rPr>
            </w:pPr>
          </w:p>
          <w:p w14:paraId="290E7BEC" w14:textId="77777777" w:rsidR="003F169D" w:rsidRPr="002D2B90" w:rsidRDefault="003F169D" w:rsidP="000A3DBF">
            <w:pPr>
              <w:spacing w:line="276" w:lineRule="auto"/>
              <w:jc w:val="both"/>
              <w:rPr>
                <w:sz w:val="28"/>
                <w:szCs w:val="28"/>
              </w:rPr>
            </w:pPr>
          </w:p>
          <w:p w14:paraId="2BB4C262" w14:textId="77777777" w:rsidR="003F169D" w:rsidRPr="002D2B90" w:rsidRDefault="003F169D" w:rsidP="000A3DBF">
            <w:pPr>
              <w:spacing w:line="276" w:lineRule="auto"/>
              <w:jc w:val="both"/>
              <w:rPr>
                <w:sz w:val="28"/>
                <w:szCs w:val="28"/>
              </w:rPr>
            </w:pPr>
          </w:p>
          <w:p w14:paraId="5092058A" w14:textId="77777777" w:rsidR="003F169D" w:rsidRPr="002D2B90" w:rsidRDefault="003F169D" w:rsidP="000A3DBF">
            <w:pPr>
              <w:spacing w:line="276" w:lineRule="auto"/>
              <w:jc w:val="both"/>
              <w:rPr>
                <w:sz w:val="28"/>
                <w:szCs w:val="28"/>
              </w:rPr>
            </w:pPr>
          </w:p>
          <w:p w14:paraId="7A335A7B" w14:textId="77777777" w:rsidR="003F169D" w:rsidRPr="002D2B90" w:rsidRDefault="003F169D" w:rsidP="000A3DBF">
            <w:pPr>
              <w:spacing w:line="276" w:lineRule="auto"/>
              <w:jc w:val="both"/>
              <w:rPr>
                <w:sz w:val="28"/>
                <w:szCs w:val="28"/>
              </w:rPr>
            </w:pPr>
          </w:p>
          <w:p w14:paraId="1F232349" w14:textId="77777777" w:rsidR="003F169D" w:rsidRPr="002D2B90" w:rsidRDefault="003F169D" w:rsidP="000A3DBF">
            <w:pPr>
              <w:spacing w:line="276" w:lineRule="auto"/>
              <w:jc w:val="both"/>
              <w:rPr>
                <w:sz w:val="28"/>
                <w:szCs w:val="28"/>
              </w:rPr>
            </w:pPr>
          </w:p>
          <w:p w14:paraId="220D7213" w14:textId="77777777" w:rsidR="003F169D" w:rsidRPr="002D2B90" w:rsidRDefault="003F169D" w:rsidP="000A3DBF">
            <w:pPr>
              <w:spacing w:line="276" w:lineRule="auto"/>
              <w:jc w:val="both"/>
              <w:rPr>
                <w:sz w:val="28"/>
                <w:szCs w:val="28"/>
              </w:rPr>
            </w:pPr>
          </w:p>
          <w:p w14:paraId="78DE1279" w14:textId="77777777" w:rsidR="003F169D" w:rsidRPr="002D2B90" w:rsidRDefault="00966B63" w:rsidP="000A3DBF">
            <w:pPr>
              <w:spacing w:before="120" w:after="120" w:line="276" w:lineRule="auto"/>
              <w:jc w:val="both"/>
              <w:rPr>
                <w:sz w:val="28"/>
                <w:szCs w:val="28"/>
              </w:rPr>
            </w:pPr>
            <w:r w:rsidRPr="002D2B90">
              <w:rPr>
                <w:sz w:val="28"/>
                <w:szCs w:val="28"/>
              </w:rPr>
              <w:t>Trường hợp đã có thông báo của cơ quan được giao chủ trì soạn thảo văn bản cấp tỉnh cho chính quyền cấp xã về các nội dung giao chính quyền cấp xã quy định thì các cơ quan cấp xã thì các cơ quan cấp xã cần rà soát các nội dung được giao để thực hiện lập danh mục văn bản quy định chi tiết theo Điều 42 NĐ78.</w:t>
            </w:r>
          </w:p>
        </w:tc>
      </w:tr>
      <w:tr w:rsidR="003F169D" w:rsidRPr="002D2B90" w14:paraId="3FAABACD" w14:textId="77777777" w:rsidTr="000A3DBF">
        <w:trPr>
          <w:trHeight w:val="403"/>
        </w:trPr>
        <w:tc>
          <w:tcPr>
            <w:tcW w:w="1533" w:type="dxa"/>
            <w:vAlign w:val="center"/>
          </w:tcPr>
          <w:p w14:paraId="5B84B91B" w14:textId="77777777" w:rsidR="003F169D" w:rsidRPr="002D2B90" w:rsidRDefault="003F169D" w:rsidP="000A3DBF">
            <w:pPr>
              <w:spacing w:line="276" w:lineRule="auto"/>
              <w:jc w:val="both"/>
              <w:rPr>
                <w:b/>
                <w:bCs/>
                <w:color w:val="000000"/>
                <w:sz w:val="28"/>
                <w:szCs w:val="28"/>
              </w:rPr>
            </w:pPr>
          </w:p>
        </w:tc>
        <w:tc>
          <w:tcPr>
            <w:tcW w:w="2410" w:type="dxa"/>
            <w:vAlign w:val="center"/>
          </w:tcPr>
          <w:p w14:paraId="0DBE2F7B" w14:textId="77777777" w:rsidR="003F169D" w:rsidRPr="002D2B90" w:rsidRDefault="00966B63" w:rsidP="000A3DBF">
            <w:pPr>
              <w:spacing w:line="276" w:lineRule="auto"/>
              <w:jc w:val="both"/>
              <w:rPr>
                <w:sz w:val="28"/>
                <w:szCs w:val="28"/>
              </w:rPr>
            </w:pPr>
            <w:bookmarkStart w:id="7" w:name="_heading=h.uy1f50frn9cn" w:colFirst="0" w:colLast="0"/>
            <w:bookmarkEnd w:id="7"/>
            <w:r w:rsidRPr="002D2B90">
              <w:rPr>
                <w:sz w:val="28"/>
                <w:szCs w:val="28"/>
              </w:rPr>
              <w:t>STP Lạng Sơn, Gia Lai, An Giang, Hà Tĩnh, Bộ Quốc Phòng</w:t>
            </w:r>
          </w:p>
        </w:tc>
        <w:tc>
          <w:tcPr>
            <w:tcW w:w="8115" w:type="dxa"/>
            <w:vAlign w:val="center"/>
          </w:tcPr>
          <w:p w14:paraId="54304006" w14:textId="77777777" w:rsidR="003F169D" w:rsidRPr="002D2B90" w:rsidRDefault="00966B63" w:rsidP="000A3DBF">
            <w:pPr>
              <w:spacing w:line="276" w:lineRule="auto"/>
              <w:jc w:val="both"/>
              <w:rPr>
                <w:sz w:val="28"/>
                <w:szCs w:val="28"/>
              </w:rPr>
            </w:pPr>
            <w:r w:rsidRPr="002D2B90">
              <w:rPr>
                <w:sz w:val="28"/>
                <w:szCs w:val="28"/>
              </w:rPr>
              <w:t>Khổ 1 điểm a khoản 2 Điều 6 dự thảo</w:t>
            </w:r>
          </w:p>
          <w:p w14:paraId="5A1504D0" w14:textId="77777777" w:rsidR="003F169D" w:rsidRPr="002D2B90" w:rsidRDefault="00966B63" w:rsidP="000A3DBF">
            <w:pPr>
              <w:shd w:val="clear" w:color="auto" w:fill="FFFFFF"/>
              <w:tabs>
                <w:tab w:val="left" w:pos="851"/>
                <w:tab w:val="left" w:pos="993"/>
              </w:tabs>
              <w:spacing w:before="120" w:after="120" w:line="276" w:lineRule="auto"/>
              <w:ind w:firstLine="709"/>
              <w:jc w:val="both"/>
              <w:rPr>
                <w:sz w:val="28"/>
                <w:szCs w:val="28"/>
              </w:rPr>
            </w:pPr>
            <w:r w:rsidRPr="002D2B90">
              <w:rPr>
                <w:sz w:val="28"/>
                <w:szCs w:val="28"/>
              </w:rPr>
              <w:t>Xem xét sửa như sau: “</w:t>
            </w:r>
            <w:r w:rsidRPr="002D2B90">
              <w:rPr>
                <w:i/>
                <w:iCs/>
                <w:sz w:val="28"/>
                <w:szCs w:val="28"/>
              </w:rPr>
              <w:t xml:space="preserve">a) Cơ quan chuyên môn thuộc Ủy ban nhân dân, cơ quan quân sự, </w:t>
            </w:r>
            <w:r w:rsidRPr="002D2B90">
              <w:rPr>
                <w:b/>
                <w:bCs/>
                <w:i/>
                <w:iCs/>
                <w:sz w:val="28"/>
                <w:szCs w:val="28"/>
              </w:rPr>
              <w:t>công an cùng cấp</w:t>
            </w:r>
            <w:r w:rsidRPr="002D2B90">
              <w:rPr>
                <w:i/>
                <w:iCs/>
                <w:sz w:val="28"/>
                <w:szCs w:val="28"/>
              </w:rPr>
              <w:t xml:space="preserve"> có trách nhiệm đề xuất danh mục văn bản quy định chi tiết luật, nghị quyết của Quốc hội, </w:t>
            </w:r>
            <w:r w:rsidRPr="002D2B90">
              <w:rPr>
                <w:i/>
                <w:iCs/>
                <w:sz w:val="28"/>
                <w:szCs w:val="28"/>
              </w:rPr>
              <w:lastRenderedPageBreak/>
              <w:t xml:space="preserve">pháp lệnh, nghị quyết của Ủy ban Thường vụ Quốc hội, </w:t>
            </w:r>
            <w:r w:rsidRPr="002D2B90">
              <w:rPr>
                <w:b/>
                <w:bCs/>
                <w:i/>
                <w:iCs/>
                <w:sz w:val="28"/>
                <w:szCs w:val="28"/>
              </w:rPr>
              <w:t>lệnh</w:t>
            </w:r>
            <w:r w:rsidRPr="002D2B90">
              <w:rPr>
                <w:i/>
                <w:iCs/>
                <w:sz w:val="28"/>
                <w:szCs w:val="28"/>
              </w:rPr>
              <w:t xml:space="preserve">, quyết định của Chủ tịch nước, </w:t>
            </w:r>
            <w:r w:rsidRPr="002D2B90">
              <w:rPr>
                <w:b/>
                <w:bCs/>
                <w:i/>
                <w:iCs/>
                <w:sz w:val="28"/>
                <w:szCs w:val="28"/>
              </w:rPr>
              <w:t>nghị định, nghị quyết của Chính phủ</w:t>
            </w:r>
            <w:r w:rsidRPr="002D2B90">
              <w:rPr>
                <w:i/>
                <w:iCs/>
                <w:sz w:val="28"/>
                <w:szCs w:val="28"/>
              </w:rPr>
              <w:t>, quyết định của Thủ tướng Chính phủ, thông tư của Bộ trưởng, Thủ trưởng cơ quan ngang bộ gửi Sở Tư pháp tổng hợp.</w:t>
            </w:r>
            <w:r w:rsidRPr="002D2B90">
              <w:rPr>
                <w:sz w:val="28"/>
                <w:szCs w:val="28"/>
              </w:rPr>
              <w:t>” cho phù hợp theo quy định tại khoản 1 Điều 42 Nghị định số 78/2025/NĐ-CP ngày 01/4/2025 của Chính phủ.</w:t>
            </w:r>
          </w:p>
        </w:tc>
        <w:tc>
          <w:tcPr>
            <w:tcW w:w="3429" w:type="dxa"/>
            <w:vAlign w:val="center"/>
          </w:tcPr>
          <w:p w14:paraId="73668935"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tc>
      </w:tr>
      <w:tr w:rsidR="003F169D" w:rsidRPr="002D2B90" w14:paraId="563736D9" w14:textId="77777777" w:rsidTr="000A3DBF">
        <w:trPr>
          <w:trHeight w:val="403"/>
        </w:trPr>
        <w:tc>
          <w:tcPr>
            <w:tcW w:w="1533" w:type="dxa"/>
            <w:vAlign w:val="center"/>
          </w:tcPr>
          <w:p w14:paraId="13CD30C1" w14:textId="77777777" w:rsidR="003F169D" w:rsidRPr="002D2B90" w:rsidRDefault="003F169D" w:rsidP="000A3DBF">
            <w:pPr>
              <w:spacing w:line="276" w:lineRule="auto"/>
              <w:jc w:val="both"/>
              <w:rPr>
                <w:b/>
                <w:bCs/>
                <w:color w:val="000000"/>
                <w:sz w:val="28"/>
                <w:szCs w:val="28"/>
              </w:rPr>
            </w:pPr>
          </w:p>
        </w:tc>
        <w:tc>
          <w:tcPr>
            <w:tcW w:w="2410" w:type="dxa"/>
            <w:vAlign w:val="center"/>
          </w:tcPr>
          <w:p w14:paraId="41D40D44" w14:textId="77777777" w:rsidR="003F169D" w:rsidRPr="002D2B90" w:rsidRDefault="00966B63" w:rsidP="000A3DBF">
            <w:pPr>
              <w:spacing w:line="276" w:lineRule="auto"/>
              <w:jc w:val="both"/>
              <w:rPr>
                <w:sz w:val="28"/>
                <w:szCs w:val="28"/>
              </w:rPr>
            </w:pPr>
            <w:r w:rsidRPr="002D2B90">
              <w:rPr>
                <w:sz w:val="28"/>
                <w:szCs w:val="28"/>
              </w:rPr>
              <w:t>STP Lai Châu</w:t>
            </w:r>
          </w:p>
        </w:tc>
        <w:tc>
          <w:tcPr>
            <w:tcW w:w="8115" w:type="dxa"/>
            <w:vAlign w:val="center"/>
          </w:tcPr>
          <w:p w14:paraId="7F0DC988" w14:textId="77777777" w:rsidR="003F169D" w:rsidRPr="002D2B90" w:rsidRDefault="00966B63" w:rsidP="000A3DBF">
            <w:pPr>
              <w:spacing w:line="276" w:lineRule="auto"/>
              <w:jc w:val="both"/>
              <w:rPr>
                <w:sz w:val="28"/>
                <w:szCs w:val="28"/>
              </w:rPr>
            </w:pPr>
            <w:r w:rsidRPr="002D2B90">
              <w:rPr>
                <w:sz w:val="28"/>
                <w:szCs w:val="28"/>
              </w:rPr>
              <w:t>Đề nghị cơ quan soạn thảo hướng dẫn theo hướng như sau cho rõ đối</w:t>
            </w:r>
          </w:p>
          <w:p w14:paraId="4EF972D2" w14:textId="77777777" w:rsidR="003F169D" w:rsidRPr="002D2B90" w:rsidRDefault="00966B63" w:rsidP="000A3DBF">
            <w:pPr>
              <w:spacing w:line="276" w:lineRule="auto"/>
              <w:jc w:val="both"/>
              <w:rPr>
                <w:sz w:val="28"/>
                <w:szCs w:val="28"/>
              </w:rPr>
            </w:pPr>
            <w:r w:rsidRPr="002D2B90">
              <w:rPr>
                <w:sz w:val="28"/>
                <w:szCs w:val="28"/>
              </w:rPr>
              <w:t>tượng lập danh mục:</w:t>
            </w:r>
          </w:p>
          <w:p w14:paraId="52B6CB6A" w14:textId="77777777" w:rsidR="003F169D" w:rsidRPr="002D2B90" w:rsidRDefault="00966B63" w:rsidP="000A3DBF">
            <w:pPr>
              <w:spacing w:line="276" w:lineRule="auto"/>
              <w:jc w:val="both"/>
              <w:rPr>
                <w:sz w:val="28"/>
                <w:szCs w:val="28"/>
              </w:rPr>
            </w:pPr>
            <w:r w:rsidRPr="002D2B90">
              <w:rPr>
                <w:sz w:val="28"/>
                <w:szCs w:val="28"/>
              </w:rPr>
              <w:t>“2. Lập danh mục văn bản quy định chi tiết và các nội dung được giao</w:t>
            </w:r>
          </w:p>
          <w:p w14:paraId="49A67547" w14:textId="77777777" w:rsidR="003F169D" w:rsidRPr="002D2B90" w:rsidRDefault="00966B63" w:rsidP="000A3DBF">
            <w:pPr>
              <w:spacing w:line="276" w:lineRule="auto"/>
              <w:jc w:val="both"/>
              <w:rPr>
                <w:sz w:val="28"/>
                <w:szCs w:val="28"/>
              </w:rPr>
            </w:pPr>
            <w:r w:rsidRPr="002D2B90">
              <w:rPr>
                <w:sz w:val="28"/>
                <w:szCs w:val="28"/>
              </w:rPr>
              <w:t>thuộc thẩm quyền ban hành của chính quyền địa phương</w:t>
            </w:r>
          </w:p>
          <w:p w14:paraId="11EE017B" w14:textId="77777777" w:rsidR="003F169D" w:rsidRPr="002D2B90" w:rsidRDefault="00966B63" w:rsidP="000A3DBF">
            <w:pPr>
              <w:spacing w:line="276" w:lineRule="auto"/>
              <w:jc w:val="both"/>
              <w:rPr>
                <w:sz w:val="28"/>
                <w:szCs w:val="28"/>
              </w:rPr>
            </w:pPr>
            <w:r w:rsidRPr="002D2B90">
              <w:rPr>
                <w:sz w:val="28"/>
                <w:szCs w:val="28"/>
              </w:rPr>
              <w:t xml:space="preserve">a) </w:t>
            </w:r>
            <w:r w:rsidRPr="002D2B90">
              <w:rPr>
                <w:sz w:val="28"/>
                <w:szCs w:val="28"/>
                <w:u w:val="single"/>
              </w:rPr>
              <w:t>Đối với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phủ, thông tư của Bộ trưởng, Thủ trưởng cơ quan ngang bộ thuộc thẩm quyền ban hành của chính quyền cấp tỉnh, cấp xã</w:t>
            </w:r>
            <w:r w:rsidRPr="002D2B90">
              <w:rPr>
                <w:sz w:val="28"/>
                <w:szCs w:val="28"/>
              </w:rPr>
              <w:t>: Cơ quan chuyên môn thuộc Ủy ban nhân dân, cơ quan quân sự, cơ quan công an thuộc Ủy ban nhân dân cấp tỉnh trong phạm vi lĩnh vực quản lý của mình chủ động rà soát, đề xuất</w:t>
            </w:r>
          </w:p>
          <w:p w14:paraId="72BB999B" w14:textId="77777777" w:rsidR="003F169D" w:rsidRPr="002D2B90" w:rsidRDefault="00966B63" w:rsidP="000A3DBF">
            <w:pPr>
              <w:spacing w:line="276" w:lineRule="auto"/>
              <w:jc w:val="both"/>
              <w:rPr>
                <w:sz w:val="28"/>
                <w:szCs w:val="28"/>
              </w:rPr>
            </w:pPr>
            <w:r w:rsidRPr="002D2B90">
              <w:rPr>
                <w:sz w:val="28"/>
                <w:szCs w:val="28"/>
              </w:rPr>
              <w:t>danh mục gửi Sở Tư pháp để tổng hợp.…</w:t>
            </w:r>
          </w:p>
          <w:p w14:paraId="2200CBEB" w14:textId="77777777" w:rsidR="003F169D" w:rsidRPr="002D2B90" w:rsidRDefault="00966B63" w:rsidP="000A3DBF">
            <w:pPr>
              <w:spacing w:line="276" w:lineRule="auto"/>
              <w:jc w:val="both"/>
              <w:rPr>
                <w:sz w:val="28"/>
                <w:szCs w:val="28"/>
              </w:rPr>
            </w:pPr>
            <w:r w:rsidRPr="002D2B90">
              <w:rPr>
                <w:sz w:val="28"/>
                <w:szCs w:val="28"/>
              </w:rPr>
              <w:t xml:space="preserve">b) </w:t>
            </w:r>
            <w:r w:rsidRPr="002D2B90">
              <w:rPr>
                <w:sz w:val="28"/>
                <w:szCs w:val="28"/>
                <w:u w:val="single"/>
              </w:rPr>
              <w:t>Đối với nghị quyết của Hội đồng nhân dân, quyết định của Ủy ban nhân dân và Chủ tịch Ủy ban nhân dân cấp tỉnh có nội dung giao cho chính quyền cấp xã:</w:t>
            </w:r>
            <w:r w:rsidRPr="002D2B90">
              <w:rPr>
                <w:sz w:val="28"/>
                <w:szCs w:val="28"/>
              </w:rPr>
              <w:t xml:space="preserve"> trong thời hạn 05 ngày, kể từ ngày nghị quyết hoặc quyết định được thông qua hoặc ký ban hành, cơ quan được giao chủ trì soạn thảo nghị quyết, quyết định có trách nhiệm thông báo bằng văn bản cho chính quyền cấp xã về các nội dung giao chính quyền cấp xã quy định theo Mẫu số 03 tại Phụ lục I kèm theo Thông </w:t>
            </w:r>
            <w:r w:rsidRPr="002D2B90">
              <w:rPr>
                <w:sz w:val="28"/>
                <w:szCs w:val="28"/>
              </w:rPr>
              <w:lastRenderedPageBreak/>
              <w:t>tư này.”</w:t>
            </w:r>
          </w:p>
        </w:tc>
        <w:tc>
          <w:tcPr>
            <w:tcW w:w="3429" w:type="dxa"/>
            <w:vAlign w:val="center"/>
          </w:tcPr>
          <w:p w14:paraId="139BAC8C"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tc>
      </w:tr>
      <w:tr w:rsidR="003F169D" w:rsidRPr="002D2B90" w14:paraId="7B6A2237" w14:textId="77777777" w:rsidTr="000A3DBF">
        <w:trPr>
          <w:trHeight w:val="403"/>
        </w:trPr>
        <w:tc>
          <w:tcPr>
            <w:tcW w:w="1533" w:type="dxa"/>
            <w:vAlign w:val="center"/>
          </w:tcPr>
          <w:p w14:paraId="1F400152" w14:textId="77777777" w:rsidR="003F169D" w:rsidRPr="002D2B90" w:rsidRDefault="003F169D" w:rsidP="000A3DBF">
            <w:pPr>
              <w:spacing w:line="276" w:lineRule="auto"/>
              <w:jc w:val="both"/>
              <w:rPr>
                <w:b/>
                <w:bCs/>
                <w:color w:val="000000"/>
                <w:sz w:val="28"/>
                <w:szCs w:val="28"/>
              </w:rPr>
            </w:pPr>
          </w:p>
        </w:tc>
        <w:tc>
          <w:tcPr>
            <w:tcW w:w="2410" w:type="dxa"/>
            <w:vAlign w:val="center"/>
          </w:tcPr>
          <w:p w14:paraId="757F5C23" w14:textId="77777777" w:rsidR="003F169D" w:rsidRPr="002D2B90" w:rsidRDefault="00966B63" w:rsidP="000A3DBF">
            <w:pPr>
              <w:spacing w:line="276" w:lineRule="auto"/>
              <w:jc w:val="both"/>
              <w:rPr>
                <w:sz w:val="28"/>
                <w:szCs w:val="28"/>
              </w:rPr>
            </w:pPr>
            <w:r w:rsidRPr="002D2B90">
              <w:rPr>
                <w:sz w:val="28"/>
                <w:szCs w:val="28"/>
              </w:rPr>
              <w:t>STP Hải Phòng</w:t>
            </w:r>
          </w:p>
        </w:tc>
        <w:tc>
          <w:tcPr>
            <w:tcW w:w="8115" w:type="dxa"/>
            <w:vAlign w:val="center"/>
          </w:tcPr>
          <w:p w14:paraId="31FE9125" w14:textId="77777777" w:rsidR="003F169D" w:rsidRPr="002D2B90" w:rsidRDefault="00966B63" w:rsidP="000A3DBF">
            <w:pPr>
              <w:spacing w:line="276" w:lineRule="auto"/>
              <w:jc w:val="both"/>
              <w:rPr>
                <w:sz w:val="28"/>
                <w:szCs w:val="28"/>
              </w:rPr>
            </w:pPr>
            <w:r w:rsidRPr="002D2B90">
              <w:rPr>
                <w:sz w:val="28"/>
                <w:szCs w:val="28"/>
              </w:rPr>
              <w:t>- Điểm a khoản 2 quy định: “</w:t>
            </w:r>
            <w:r w:rsidRPr="002D2B90">
              <w:rPr>
                <w:i/>
                <w:iCs/>
                <w:sz w:val="28"/>
                <w:szCs w:val="28"/>
              </w:rPr>
              <w:t xml:space="preserve">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phủ, thông tư của Bộ trưởng,  Thủ trưởng cơ quan ngang bộ </w:t>
            </w:r>
            <w:r w:rsidRPr="002D2B90">
              <w:rPr>
                <w:i/>
                <w:iCs/>
                <w:sz w:val="28"/>
                <w:szCs w:val="28"/>
                <w:u w:val="single"/>
              </w:rPr>
              <w:t xml:space="preserve">thuộc thẩm quyền ban hành của chính quyền </w:t>
            </w:r>
            <w:r w:rsidRPr="002D2B90">
              <w:rPr>
                <w:i/>
                <w:iCs/>
                <w:sz w:val="28"/>
                <w:szCs w:val="28"/>
              </w:rPr>
              <w:t xml:space="preserve">cấp  tỉnh, </w:t>
            </w:r>
            <w:r w:rsidRPr="002D2B90">
              <w:rPr>
                <w:i/>
                <w:iCs/>
                <w:sz w:val="28"/>
                <w:szCs w:val="28"/>
                <w:u w:val="single"/>
              </w:rPr>
              <w:t>cấp xã gửi Sở Tư pháp để tổng hợp</w:t>
            </w:r>
            <w:r w:rsidRPr="002D2B90">
              <w:rPr>
                <w:sz w:val="28"/>
                <w:szCs w:val="28"/>
              </w:rPr>
              <w:t>”. </w:t>
            </w:r>
          </w:p>
          <w:p w14:paraId="0E12F79C" w14:textId="77777777" w:rsidR="003F169D" w:rsidRPr="002D2B90" w:rsidRDefault="00966B63" w:rsidP="000A3DBF">
            <w:pPr>
              <w:spacing w:line="276" w:lineRule="auto"/>
              <w:jc w:val="both"/>
              <w:rPr>
                <w:sz w:val="28"/>
                <w:szCs w:val="28"/>
              </w:rPr>
            </w:pPr>
            <w:r w:rsidRPr="002D2B90">
              <w:rPr>
                <w:sz w:val="28"/>
                <w:szCs w:val="28"/>
              </w:rPr>
              <w:t>+ Việc quy định “</w:t>
            </w:r>
            <w:r w:rsidRPr="002D2B90">
              <w:rPr>
                <w:i/>
                <w:iCs/>
                <w:sz w:val="28"/>
                <w:szCs w:val="28"/>
              </w:rPr>
              <w:t>cơ quan chuyên môn thuộc Ủy ban nhân dân</w:t>
            </w:r>
            <w:r w:rsidRPr="002D2B90">
              <w:rPr>
                <w:sz w:val="28"/>
                <w:szCs w:val="28"/>
              </w:rPr>
              <w:t xml:space="preserve">, </w:t>
            </w:r>
            <w:r w:rsidRPr="002D2B90">
              <w:rPr>
                <w:i/>
                <w:iCs/>
                <w:sz w:val="28"/>
                <w:szCs w:val="28"/>
              </w:rPr>
              <w:t>cơ quan  quân sự, công an cơ quan thuộc Ủy ban nhân dân cấp tỉnh</w:t>
            </w:r>
            <w:r w:rsidRPr="002D2B90">
              <w:rPr>
                <w:sz w:val="28"/>
                <w:szCs w:val="28"/>
              </w:rPr>
              <w:t>” như dự thảo dẫn đến  chỉ cơ quan chuyên môn thuộc Ủy ban nhân dân cấp tỉnh, công an, quân sự cùng  cấp mới có thẩm quyền đề xuất danh mục văn bản quy định chi tiết các nội dung  được giao. Trong khi đó, tại địa phương có nhiều cơ quan không phải là cơ quan  chuyên môn của Ủy ban nhân dân cấp tỉnh, công an và quân sự cấp tỉnh có thẩm quyền đề xuất danh mục văn bản quy định chi tiết các nội dung được giao như:  Ban Quản lý khu kinh tế, Cục Thuế, đơn vị sự nghiệp công lập thuộc Ủy ban  nhân dân cấp tỉnh,… Do đó, cần quy định mở rộng đối tượng đề xuất danh mục  văn bản quy định chi tiết các nội dung được giao nhằm đảm bảo phù hợp với  tình hình thực tiễn của địa phương và tạo sự linh hoạt, chủ động của địa phương  khi trình danh mục văn bản quy định chi tiết. </w:t>
            </w:r>
          </w:p>
          <w:p w14:paraId="08B1D3DF" w14:textId="77777777" w:rsidR="003F169D" w:rsidRPr="002D2B90" w:rsidRDefault="00966B63" w:rsidP="000A3DBF">
            <w:pPr>
              <w:spacing w:line="276" w:lineRule="auto"/>
              <w:jc w:val="both"/>
              <w:rPr>
                <w:sz w:val="28"/>
                <w:szCs w:val="28"/>
              </w:rPr>
            </w:pPr>
            <w:r w:rsidRPr="002D2B90">
              <w:rPr>
                <w:sz w:val="28"/>
                <w:szCs w:val="28"/>
              </w:rPr>
              <w:t xml:space="preserve">+ Việc quy định như dự thảo được hiểu là Sở Tư pháp tổng hợp và trình  ban hành Danh mục quy định chi tiết các nội dung được giao </w:t>
            </w:r>
            <w:r w:rsidRPr="002D2B90">
              <w:rPr>
                <w:sz w:val="28"/>
                <w:szCs w:val="28"/>
              </w:rPr>
              <w:lastRenderedPageBreak/>
              <w:t>đối với văn bản  QPPL thuộc thẩm quyền của cấp xã.  </w:t>
            </w:r>
          </w:p>
          <w:p w14:paraId="2919CE55" w14:textId="77777777" w:rsidR="003F169D" w:rsidRPr="002D2B90" w:rsidRDefault="00966B63" w:rsidP="000A3DBF">
            <w:pPr>
              <w:spacing w:line="276" w:lineRule="auto"/>
              <w:jc w:val="both"/>
              <w:rPr>
                <w:sz w:val="28"/>
                <w:szCs w:val="28"/>
              </w:rPr>
            </w:pPr>
            <w:r w:rsidRPr="002D2B90">
              <w:rPr>
                <w:sz w:val="28"/>
                <w:szCs w:val="28"/>
              </w:rPr>
              <w:t>Tuy nhiên, việc quy định như dự thảo vừa chưa rõ Sở Tư pháp tổng hợp,  trình cơ quan nào phê duyệt Danh mục quy định chi tiết các nội dung được giao  đối với văn bản QPPL thuộc thẩm quyền của cấp xã? Trường hợp trình Thường  trực HĐND, UBND cấp tỉnh thì không thuộc thẩm quyền của các cơ quan này; trường hợp trình Thường trực HĐND, UBND cấp xã thì không đúng thẩm  quyền của Sở Tư pháp, do Sở Tư pháp là cơ quan chuyên môn của UBND cấp  tỉnh, không phải là cơ quan chuyên môn của UBND cấp xã. </w:t>
            </w:r>
          </w:p>
          <w:p w14:paraId="5E0D4ED2" w14:textId="77777777" w:rsidR="003F169D" w:rsidRPr="002D2B90" w:rsidRDefault="00966B63" w:rsidP="000A3DBF">
            <w:pPr>
              <w:spacing w:line="276" w:lineRule="auto"/>
              <w:jc w:val="both"/>
              <w:rPr>
                <w:sz w:val="28"/>
                <w:szCs w:val="28"/>
              </w:rPr>
            </w:pPr>
            <w:r w:rsidRPr="002D2B90">
              <w:rPr>
                <w:sz w:val="28"/>
                <w:szCs w:val="28"/>
              </w:rPr>
              <w:t>Đồng thời, quy định này cũng không phù hợp với quy định tại khoản 5  Điều 4 Luật Tổ chức chính quyền địa phương số 72/2025/QH15; theo đó:  “</w:t>
            </w:r>
            <w:r w:rsidRPr="002D2B90">
              <w:rPr>
                <w:i/>
                <w:iCs/>
                <w:sz w:val="28"/>
                <w:szCs w:val="28"/>
              </w:rPr>
              <w:t>Những công việc thuộc thẩm quyền của chính quyền địa phương phải do chính  quyền địa phương quyết định và tổ chức thực hiện; phát huy vai trò tự chủ và tự  chịu trách nhiệm của chính quyền địa phương</w:t>
            </w:r>
            <w:r w:rsidRPr="002D2B90">
              <w:rPr>
                <w:sz w:val="28"/>
                <w:szCs w:val="28"/>
              </w:rPr>
              <w:t>”. </w:t>
            </w:r>
          </w:p>
          <w:p w14:paraId="3F95B41E" w14:textId="77777777" w:rsidR="003F169D" w:rsidRPr="002D2B90" w:rsidRDefault="00966B63" w:rsidP="000A3DBF">
            <w:pPr>
              <w:spacing w:line="276" w:lineRule="auto"/>
              <w:jc w:val="both"/>
              <w:rPr>
                <w:sz w:val="28"/>
                <w:szCs w:val="28"/>
              </w:rPr>
            </w:pPr>
            <w:r w:rsidRPr="002D2B90">
              <w:rPr>
                <w:sz w:val="28"/>
                <w:szCs w:val="28"/>
              </w:rPr>
              <w:t>Mặt khác, tại điểm b khoản 2 đã quy định trường hợp nghị quyết của  HĐND, quyết định của UBND, Chủ tịch UBND cấp tỉnh có nội dung giao cho  chính quyền cấp xã ban hành văn bản quy định chi tiết thì cơ quan chuyên môn  thông báo cho chính quyền cấp xã để thực hiện. </w:t>
            </w:r>
          </w:p>
          <w:p w14:paraId="6D2BB6F7" w14:textId="77777777" w:rsidR="003F169D" w:rsidRPr="002D2B90" w:rsidRDefault="00966B63" w:rsidP="000A3DBF">
            <w:pPr>
              <w:spacing w:line="276" w:lineRule="auto"/>
              <w:jc w:val="both"/>
              <w:rPr>
                <w:sz w:val="28"/>
                <w:szCs w:val="28"/>
              </w:rPr>
            </w:pPr>
            <w:r w:rsidRPr="002D2B90">
              <w:rPr>
                <w:sz w:val="28"/>
                <w:szCs w:val="28"/>
              </w:rPr>
              <w:t xml:space="preserve">+ Thực tế, hiện nay các văn bản QPPL của Trung ương giao chính quyền  cấp xã ban hành văn bản QPPL để quy định chi tiết là rất hạn chế; do đó, để tăng  tính chủ động cho các địa phương và đơn giản hóa trình tự, thủ tục ban hành văn  bản QPPL của cấp xã, đề nghị xem xét, bỏ nội dung về việc lập danh mục văn  bản QPPL của cấp xã quy định chi tiết các nội dung được giao; chỉ cần thông  báo về chính </w:t>
            </w:r>
            <w:r w:rsidRPr="002D2B90">
              <w:rPr>
                <w:sz w:val="28"/>
                <w:szCs w:val="28"/>
              </w:rPr>
              <w:lastRenderedPageBreak/>
              <w:t>quyền cấp xã là đủ, theo hướng: Các cơ quan chuyên môn rà soát  danh mục quy định chi tiết các nội dung được giao thuộc thẩm quyền của chính  quyền cấp xã và gửi thông báo về chính quyền cấp xã là đủ. </w:t>
            </w:r>
          </w:p>
          <w:p w14:paraId="41171A4A" w14:textId="77777777" w:rsidR="003F169D" w:rsidRPr="002D2B90" w:rsidRDefault="00966B63" w:rsidP="000A3DBF">
            <w:pPr>
              <w:spacing w:line="276" w:lineRule="auto"/>
              <w:jc w:val="both"/>
              <w:rPr>
                <w:sz w:val="28"/>
                <w:szCs w:val="28"/>
              </w:rPr>
            </w:pPr>
            <w:r w:rsidRPr="002D2B90">
              <w:rPr>
                <w:sz w:val="28"/>
                <w:szCs w:val="28"/>
              </w:rPr>
              <w:t>- Điểm a khoản 2 quy định “</w:t>
            </w:r>
            <w:r w:rsidRPr="002D2B90">
              <w:rPr>
                <w:i/>
                <w:iCs/>
                <w:sz w:val="28"/>
                <w:szCs w:val="28"/>
              </w:rPr>
              <w:t xml:space="preserve">Danh mục văn bản quy định chi tiết và nội  dung được giao bao gồm các nội dung quy định tại điểm a khoản 1, điểm a  khoản 2 Điều 21, điểm a khoản 2 và điểm a khoản 3 Điều 22 của Luật, trong đó  phải nêu rõ tên văn bản; nội dung được giao; </w:t>
            </w:r>
            <w:r w:rsidRPr="002D2B90">
              <w:rPr>
                <w:i/>
                <w:iCs/>
                <w:sz w:val="28"/>
                <w:szCs w:val="28"/>
                <w:u w:val="single"/>
              </w:rPr>
              <w:t>cơ quan chủ trì soạn thảo,</w:t>
            </w:r>
            <w:r w:rsidRPr="002D2B90">
              <w:rPr>
                <w:i/>
                <w:iCs/>
                <w:sz w:val="28"/>
                <w:szCs w:val="28"/>
              </w:rPr>
              <w:t xml:space="preserve"> cơ  quan phối hợp; thời hạn trình thông qua hoặc ban hành theo Mẫu số 01 tại Phụ  lục I kèm theo Thông tư này</w:t>
            </w:r>
            <w:r w:rsidRPr="002D2B90">
              <w:rPr>
                <w:sz w:val="28"/>
                <w:szCs w:val="28"/>
              </w:rPr>
              <w:t>”: Đối với Nghị quyết của HĐND cấp tỉnh thì đối  với Nghị quyết do UBND cấp tỉnh trình thì việc phân công cơ quan chủ trì soạn  thảo là thuộc thẩm quyền của UBND cấp tỉnh, không thuộc thẩm quyền của  Thường trực HĐND thành phố. Do đó, đề nghị chỉnh lý cho phù hợp. </w:t>
            </w:r>
          </w:p>
          <w:p w14:paraId="2E586CC3" w14:textId="77777777" w:rsidR="003F169D" w:rsidRPr="002D2B90" w:rsidRDefault="003F169D" w:rsidP="000A3DBF">
            <w:pPr>
              <w:spacing w:line="276" w:lineRule="auto"/>
              <w:jc w:val="both"/>
              <w:rPr>
                <w:sz w:val="28"/>
                <w:szCs w:val="28"/>
              </w:rPr>
            </w:pPr>
          </w:p>
          <w:p w14:paraId="1151538D" w14:textId="77777777" w:rsidR="003F169D" w:rsidRPr="002D2B90" w:rsidRDefault="00966B63" w:rsidP="000A3DBF">
            <w:pPr>
              <w:spacing w:line="276" w:lineRule="auto"/>
              <w:jc w:val="both"/>
              <w:rPr>
                <w:sz w:val="28"/>
                <w:szCs w:val="28"/>
              </w:rPr>
            </w:pPr>
            <w:r w:rsidRPr="002D2B90">
              <w:rPr>
                <w:sz w:val="28"/>
                <w:szCs w:val="28"/>
              </w:rPr>
              <w:t>- Dự thảo chưa quy định cụ thể trong trường hợp phát sinh việc đề xuất  xây dựng văn bản QPPL quy định chi tiết các nội dung được giao cần phải xây  dựng, trình ban hành ngay nhưng chưa có trong danh mục văn bản quy định chi  tiết các nội dung được giao thì có được thực hiện đăng ký xây dựng văn bản  QPPL theo quy định tại Điều 43 Nghị định số 78/2025/NĐ-CP hay không? </w:t>
            </w:r>
          </w:p>
          <w:p w14:paraId="77FF1279" w14:textId="77777777" w:rsidR="003F169D" w:rsidRPr="002D2B90" w:rsidRDefault="00966B63" w:rsidP="000A3DBF">
            <w:pPr>
              <w:spacing w:line="276" w:lineRule="auto"/>
              <w:jc w:val="both"/>
              <w:rPr>
                <w:sz w:val="28"/>
                <w:szCs w:val="28"/>
              </w:rPr>
            </w:pPr>
            <w:r w:rsidRPr="002D2B90">
              <w:rPr>
                <w:sz w:val="28"/>
                <w:szCs w:val="28"/>
              </w:rPr>
              <w:t xml:space="preserve">Để đảm bảo tính linh hoạt và chủ động cho địa phương, đề nghị bổ sung  quy định trường hợp cần đề xuất xây dựng văn bản QPPL quy định chi tiết các  nội dung được giao riêng lẻ, đột xuất có thể thực hiện đăng ký xây dựng văn bản  QPPL theo quy định tại Điều 43 </w:t>
            </w:r>
            <w:r w:rsidRPr="002D2B90">
              <w:rPr>
                <w:sz w:val="28"/>
                <w:szCs w:val="28"/>
              </w:rPr>
              <w:lastRenderedPageBreak/>
              <w:t xml:space="preserve">Nghị định số 78/2025/NĐ-CP. </w:t>
            </w:r>
          </w:p>
          <w:p w14:paraId="0F74AC63" w14:textId="77777777" w:rsidR="003F169D" w:rsidRPr="002D2B90" w:rsidRDefault="003F169D" w:rsidP="000A3DBF">
            <w:pPr>
              <w:spacing w:line="276" w:lineRule="auto"/>
              <w:jc w:val="both"/>
              <w:rPr>
                <w:sz w:val="28"/>
                <w:szCs w:val="28"/>
              </w:rPr>
            </w:pPr>
          </w:p>
        </w:tc>
        <w:tc>
          <w:tcPr>
            <w:tcW w:w="3429" w:type="dxa"/>
            <w:vAlign w:val="center"/>
          </w:tcPr>
          <w:p w14:paraId="0A061255" w14:textId="77777777" w:rsidR="003F169D" w:rsidRPr="002D2B90" w:rsidRDefault="003F169D" w:rsidP="000A3DBF">
            <w:pPr>
              <w:spacing w:line="276" w:lineRule="auto"/>
              <w:jc w:val="both"/>
              <w:rPr>
                <w:color w:val="000000"/>
                <w:sz w:val="28"/>
                <w:szCs w:val="28"/>
              </w:rPr>
            </w:pPr>
          </w:p>
          <w:p w14:paraId="25F9FB7B" w14:textId="77777777" w:rsidR="003F169D" w:rsidRPr="002D2B90" w:rsidRDefault="003F169D" w:rsidP="000A3DBF">
            <w:pPr>
              <w:spacing w:line="276" w:lineRule="auto"/>
              <w:jc w:val="both"/>
              <w:rPr>
                <w:color w:val="000000"/>
                <w:sz w:val="28"/>
                <w:szCs w:val="28"/>
              </w:rPr>
            </w:pPr>
          </w:p>
          <w:p w14:paraId="023164CB" w14:textId="77777777" w:rsidR="003F169D" w:rsidRPr="002D2B90" w:rsidRDefault="003F169D" w:rsidP="000A3DBF">
            <w:pPr>
              <w:spacing w:line="276" w:lineRule="auto"/>
              <w:jc w:val="both"/>
              <w:rPr>
                <w:color w:val="000000"/>
                <w:sz w:val="28"/>
                <w:szCs w:val="28"/>
              </w:rPr>
            </w:pPr>
          </w:p>
          <w:p w14:paraId="3BF481AF" w14:textId="77777777" w:rsidR="003F169D" w:rsidRPr="002D2B90" w:rsidRDefault="003F169D" w:rsidP="000A3DBF">
            <w:pPr>
              <w:spacing w:line="276" w:lineRule="auto"/>
              <w:jc w:val="both"/>
              <w:rPr>
                <w:color w:val="000000"/>
                <w:sz w:val="28"/>
                <w:szCs w:val="28"/>
              </w:rPr>
            </w:pPr>
          </w:p>
          <w:p w14:paraId="2E1FEA6C"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19710588" w14:textId="77777777" w:rsidR="003F169D" w:rsidRPr="002D2B90" w:rsidRDefault="003F169D" w:rsidP="000A3DBF">
            <w:pPr>
              <w:spacing w:line="276" w:lineRule="auto"/>
              <w:jc w:val="both"/>
              <w:rPr>
                <w:color w:val="000000"/>
                <w:sz w:val="28"/>
                <w:szCs w:val="28"/>
              </w:rPr>
            </w:pPr>
          </w:p>
          <w:p w14:paraId="1FEDF326" w14:textId="77777777" w:rsidR="003F169D" w:rsidRPr="002D2B90" w:rsidRDefault="003F169D" w:rsidP="000A3DBF">
            <w:pPr>
              <w:spacing w:line="276" w:lineRule="auto"/>
              <w:jc w:val="both"/>
              <w:rPr>
                <w:color w:val="000000"/>
                <w:sz w:val="28"/>
                <w:szCs w:val="28"/>
              </w:rPr>
            </w:pPr>
          </w:p>
          <w:p w14:paraId="0695A9E3" w14:textId="77777777" w:rsidR="003F169D" w:rsidRPr="002D2B90" w:rsidRDefault="003F169D" w:rsidP="000A3DBF">
            <w:pPr>
              <w:spacing w:line="276" w:lineRule="auto"/>
              <w:jc w:val="both"/>
              <w:rPr>
                <w:color w:val="000000"/>
                <w:sz w:val="28"/>
                <w:szCs w:val="28"/>
              </w:rPr>
            </w:pPr>
          </w:p>
          <w:p w14:paraId="36A31BF8" w14:textId="77777777" w:rsidR="003F169D" w:rsidRPr="002D2B90" w:rsidRDefault="003F169D" w:rsidP="000A3DBF">
            <w:pPr>
              <w:spacing w:line="276" w:lineRule="auto"/>
              <w:jc w:val="both"/>
              <w:rPr>
                <w:color w:val="000000"/>
                <w:sz w:val="28"/>
                <w:szCs w:val="28"/>
              </w:rPr>
            </w:pPr>
          </w:p>
          <w:p w14:paraId="2A74BCE8" w14:textId="77777777" w:rsidR="003F169D" w:rsidRPr="002D2B90" w:rsidRDefault="003F169D" w:rsidP="000A3DBF">
            <w:pPr>
              <w:spacing w:line="276" w:lineRule="auto"/>
              <w:jc w:val="both"/>
              <w:rPr>
                <w:color w:val="000000"/>
                <w:sz w:val="28"/>
                <w:szCs w:val="28"/>
              </w:rPr>
            </w:pPr>
          </w:p>
          <w:p w14:paraId="5B7FD284" w14:textId="77777777" w:rsidR="003F169D" w:rsidRPr="002D2B90" w:rsidRDefault="003F169D" w:rsidP="000A3DBF">
            <w:pPr>
              <w:spacing w:line="276" w:lineRule="auto"/>
              <w:jc w:val="both"/>
              <w:rPr>
                <w:color w:val="000000"/>
                <w:sz w:val="28"/>
                <w:szCs w:val="28"/>
              </w:rPr>
            </w:pPr>
          </w:p>
          <w:p w14:paraId="51BC01AC" w14:textId="77777777" w:rsidR="003F169D" w:rsidRPr="002D2B90" w:rsidRDefault="003F169D" w:rsidP="000A3DBF">
            <w:pPr>
              <w:spacing w:line="276" w:lineRule="auto"/>
              <w:jc w:val="both"/>
              <w:rPr>
                <w:color w:val="000000"/>
                <w:sz w:val="28"/>
                <w:szCs w:val="28"/>
              </w:rPr>
            </w:pPr>
          </w:p>
          <w:p w14:paraId="3498F6A8" w14:textId="77777777" w:rsidR="003F169D" w:rsidRPr="002D2B90" w:rsidRDefault="003F169D" w:rsidP="000A3DBF">
            <w:pPr>
              <w:spacing w:line="276" w:lineRule="auto"/>
              <w:jc w:val="both"/>
              <w:rPr>
                <w:color w:val="000000"/>
                <w:sz w:val="28"/>
                <w:szCs w:val="28"/>
              </w:rPr>
            </w:pPr>
          </w:p>
          <w:p w14:paraId="6B3B5655"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5E6BE9C5" w14:textId="77777777" w:rsidR="003F169D" w:rsidRPr="002D2B90" w:rsidRDefault="003F169D" w:rsidP="000A3DBF">
            <w:pPr>
              <w:spacing w:line="276" w:lineRule="auto"/>
              <w:jc w:val="both"/>
              <w:rPr>
                <w:color w:val="000000"/>
                <w:sz w:val="28"/>
                <w:szCs w:val="28"/>
              </w:rPr>
            </w:pPr>
          </w:p>
          <w:p w14:paraId="6CF4242C" w14:textId="77777777" w:rsidR="003F169D" w:rsidRPr="002D2B90" w:rsidRDefault="003F169D" w:rsidP="000A3DBF">
            <w:pPr>
              <w:spacing w:line="276" w:lineRule="auto"/>
              <w:jc w:val="both"/>
              <w:rPr>
                <w:color w:val="000000"/>
                <w:sz w:val="28"/>
                <w:szCs w:val="28"/>
              </w:rPr>
            </w:pPr>
          </w:p>
          <w:p w14:paraId="6D1CA49E" w14:textId="77777777" w:rsidR="003F169D" w:rsidRPr="002D2B90" w:rsidRDefault="003F169D" w:rsidP="000A3DBF">
            <w:pPr>
              <w:spacing w:line="276" w:lineRule="auto"/>
              <w:jc w:val="both"/>
              <w:rPr>
                <w:color w:val="000000"/>
                <w:sz w:val="28"/>
                <w:szCs w:val="28"/>
              </w:rPr>
            </w:pPr>
          </w:p>
          <w:p w14:paraId="7EE42C51" w14:textId="77777777" w:rsidR="003F169D" w:rsidRPr="002D2B90" w:rsidRDefault="003F169D" w:rsidP="000A3DBF">
            <w:pPr>
              <w:spacing w:line="276" w:lineRule="auto"/>
              <w:jc w:val="both"/>
              <w:rPr>
                <w:color w:val="000000"/>
                <w:sz w:val="28"/>
                <w:szCs w:val="28"/>
              </w:rPr>
            </w:pPr>
          </w:p>
          <w:p w14:paraId="1285276C" w14:textId="77777777" w:rsidR="003F169D" w:rsidRPr="002D2B90" w:rsidRDefault="003F169D" w:rsidP="000A3DBF">
            <w:pPr>
              <w:spacing w:line="276" w:lineRule="auto"/>
              <w:jc w:val="both"/>
              <w:rPr>
                <w:color w:val="000000"/>
                <w:sz w:val="28"/>
                <w:szCs w:val="28"/>
              </w:rPr>
            </w:pPr>
          </w:p>
          <w:p w14:paraId="194627CA" w14:textId="77777777" w:rsidR="003F169D" w:rsidRPr="002D2B90" w:rsidRDefault="003F169D" w:rsidP="000A3DBF">
            <w:pPr>
              <w:spacing w:line="276" w:lineRule="auto"/>
              <w:jc w:val="both"/>
              <w:rPr>
                <w:color w:val="000000"/>
                <w:sz w:val="28"/>
                <w:szCs w:val="28"/>
              </w:rPr>
            </w:pPr>
          </w:p>
          <w:p w14:paraId="337123C9" w14:textId="77777777" w:rsidR="003F169D" w:rsidRPr="002D2B90" w:rsidRDefault="003F169D" w:rsidP="000A3DBF">
            <w:pPr>
              <w:spacing w:line="276" w:lineRule="auto"/>
              <w:jc w:val="both"/>
              <w:rPr>
                <w:color w:val="000000"/>
                <w:sz w:val="28"/>
                <w:szCs w:val="28"/>
              </w:rPr>
            </w:pPr>
          </w:p>
          <w:p w14:paraId="1676A0BA" w14:textId="77777777" w:rsidR="003F169D" w:rsidRPr="002D2B90" w:rsidRDefault="003F169D" w:rsidP="000A3DBF">
            <w:pPr>
              <w:spacing w:line="276" w:lineRule="auto"/>
              <w:jc w:val="both"/>
              <w:rPr>
                <w:color w:val="000000"/>
                <w:sz w:val="28"/>
                <w:szCs w:val="28"/>
              </w:rPr>
            </w:pPr>
          </w:p>
          <w:p w14:paraId="6000B6B7" w14:textId="77777777" w:rsidR="003F169D" w:rsidRPr="002D2B90" w:rsidRDefault="003F169D" w:rsidP="000A3DBF">
            <w:pPr>
              <w:spacing w:line="276" w:lineRule="auto"/>
              <w:jc w:val="both"/>
              <w:rPr>
                <w:color w:val="000000"/>
                <w:sz w:val="28"/>
                <w:szCs w:val="28"/>
              </w:rPr>
            </w:pPr>
          </w:p>
          <w:p w14:paraId="166E7EB2" w14:textId="77777777" w:rsidR="003F169D" w:rsidRPr="002D2B90" w:rsidRDefault="003F169D" w:rsidP="000A3DBF">
            <w:pPr>
              <w:spacing w:line="276" w:lineRule="auto"/>
              <w:jc w:val="both"/>
              <w:rPr>
                <w:color w:val="000000"/>
                <w:sz w:val="28"/>
                <w:szCs w:val="28"/>
              </w:rPr>
            </w:pPr>
          </w:p>
          <w:p w14:paraId="27FF41F1" w14:textId="77777777" w:rsidR="003F169D" w:rsidRPr="002D2B90" w:rsidRDefault="003F169D" w:rsidP="000A3DBF">
            <w:pPr>
              <w:spacing w:line="276" w:lineRule="auto"/>
              <w:jc w:val="both"/>
              <w:rPr>
                <w:color w:val="000000"/>
                <w:sz w:val="28"/>
                <w:szCs w:val="28"/>
              </w:rPr>
            </w:pPr>
          </w:p>
          <w:p w14:paraId="069174C6" w14:textId="77777777" w:rsidR="003F169D" w:rsidRPr="002D2B90" w:rsidRDefault="003F169D" w:rsidP="000A3DBF">
            <w:pPr>
              <w:spacing w:line="276" w:lineRule="auto"/>
              <w:jc w:val="both"/>
              <w:rPr>
                <w:color w:val="000000"/>
                <w:sz w:val="28"/>
                <w:szCs w:val="28"/>
              </w:rPr>
            </w:pPr>
          </w:p>
          <w:p w14:paraId="15398894" w14:textId="77777777" w:rsidR="003F169D" w:rsidRPr="002D2B90" w:rsidRDefault="003F169D" w:rsidP="000A3DBF">
            <w:pPr>
              <w:spacing w:line="276" w:lineRule="auto"/>
              <w:jc w:val="both"/>
              <w:rPr>
                <w:color w:val="000000"/>
                <w:sz w:val="28"/>
                <w:szCs w:val="28"/>
              </w:rPr>
            </w:pPr>
          </w:p>
          <w:p w14:paraId="5B395587" w14:textId="77777777" w:rsidR="003F169D" w:rsidRPr="002D2B90" w:rsidRDefault="003F169D" w:rsidP="000A3DBF">
            <w:pPr>
              <w:spacing w:line="276" w:lineRule="auto"/>
              <w:jc w:val="both"/>
              <w:rPr>
                <w:color w:val="000000"/>
                <w:sz w:val="28"/>
                <w:szCs w:val="28"/>
              </w:rPr>
            </w:pPr>
          </w:p>
          <w:p w14:paraId="41930BFC" w14:textId="77777777" w:rsidR="003F169D" w:rsidRPr="002D2B90" w:rsidRDefault="003F169D" w:rsidP="000A3DBF">
            <w:pPr>
              <w:spacing w:line="276" w:lineRule="auto"/>
              <w:jc w:val="both"/>
              <w:rPr>
                <w:color w:val="000000"/>
                <w:sz w:val="28"/>
                <w:szCs w:val="28"/>
              </w:rPr>
            </w:pPr>
          </w:p>
          <w:p w14:paraId="413FAA9F"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42817B11" w14:textId="77777777" w:rsidR="003F169D" w:rsidRPr="002D2B90" w:rsidRDefault="003F169D" w:rsidP="000A3DBF">
            <w:pPr>
              <w:spacing w:line="276" w:lineRule="auto"/>
              <w:jc w:val="both"/>
              <w:rPr>
                <w:color w:val="000000"/>
                <w:sz w:val="28"/>
                <w:szCs w:val="28"/>
              </w:rPr>
            </w:pPr>
          </w:p>
          <w:p w14:paraId="7C5B04D4" w14:textId="77777777" w:rsidR="003F169D" w:rsidRPr="002D2B90" w:rsidRDefault="003F169D" w:rsidP="000A3DBF">
            <w:pPr>
              <w:spacing w:line="276" w:lineRule="auto"/>
              <w:jc w:val="both"/>
              <w:rPr>
                <w:color w:val="000000"/>
                <w:sz w:val="28"/>
                <w:szCs w:val="28"/>
              </w:rPr>
            </w:pPr>
          </w:p>
          <w:p w14:paraId="4AD5280F" w14:textId="77777777" w:rsidR="003F169D" w:rsidRPr="002D2B90" w:rsidRDefault="003F169D" w:rsidP="000A3DBF">
            <w:pPr>
              <w:spacing w:line="276" w:lineRule="auto"/>
              <w:jc w:val="both"/>
              <w:rPr>
                <w:color w:val="000000"/>
                <w:sz w:val="28"/>
                <w:szCs w:val="28"/>
              </w:rPr>
            </w:pPr>
          </w:p>
          <w:p w14:paraId="6E6EA8C7" w14:textId="77777777" w:rsidR="003F169D" w:rsidRPr="002D2B90" w:rsidRDefault="003F169D" w:rsidP="000A3DBF">
            <w:pPr>
              <w:spacing w:line="276" w:lineRule="auto"/>
              <w:jc w:val="both"/>
              <w:rPr>
                <w:color w:val="000000"/>
                <w:sz w:val="28"/>
                <w:szCs w:val="28"/>
              </w:rPr>
            </w:pPr>
          </w:p>
          <w:p w14:paraId="264DD8A0" w14:textId="77777777" w:rsidR="003F169D" w:rsidRPr="002D2B90" w:rsidRDefault="003F169D" w:rsidP="000A3DBF">
            <w:pPr>
              <w:spacing w:line="276" w:lineRule="auto"/>
              <w:jc w:val="both"/>
              <w:rPr>
                <w:color w:val="000000"/>
                <w:sz w:val="28"/>
                <w:szCs w:val="28"/>
              </w:rPr>
            </w:pPr>
          </w:p>
          <w:p w14:paraId="137C2F32" w14:textId="77777777" w:rsidR="003F169D" w:rsidRPr="002D2B90" w:rsidRDefault="003F169D" w:rsidP="000A3DBF">
            <w:pPr>
              <w:spacing w:line="276" w:lineRule="auto"/>
              <w:jc w:val="both"/>
              <w:rPr>
                <w:color w:val="000000"/>
                <w:sz w:val="28"/>
                <w:szCs w:val="28"/>
              </w:rPr>
            </w:pPr>
          </w:p>
          <w:p w14:paraId="1E2B4611" w14:textId="77777777" w:rsidR="003F169D" w:rsidRPr="002D2B90" w:rsidRDefault="003F169D" w:rsidP="000A3DBF">
            <w:pPr>
              <w:spacing w:line="276" w:lineRule="auto"/>
              <w:jc w:val="both"/>
              <w:rPr>
                <w:color w:val="000000"/>
                <w:sz w:val="28"/>
                <w:szCs w:val="28"/>
              </w:rPr>
            </w:pPr>
          </w:p>
          <w:p w14:paraId="7D2BB6CA" w14:textId="77777777" w:rsidR="003F169D" w:rsidRPr="002D2B90" w:rsidRDefault="003F169D" w:rsidP="000A3DBF">
            <w:pPr>
              <w:spacing w:line="276" w:lineRule="auto"/>
              <w:jc w:val="both"/>
              <w:rPr>
                <w:color w:val="000000"/>
                <w:sz w:val="28"/>
                <w:szCs w:val="28"/>
              </w:rPr>
            </w:pPr>
          </w:p>
          <w:p w14:paraId="11106191" w14:textId="77777777" w:rsidR="003F169D" w:rsidRPr="002D2B90" w:rsidRDefault="003F169D" w:rsidP="000A3DBF">
            <w:pPr>
              <w:spacing w:line="276" w:lineRule="auto"/>
              <w:jc w:val="both"/>
              <w:rPr>
                <w:color w:val="000000"/>
                <w:sz w:val="28"/>
                <w:szCs w:val="28"/>
              </w:rPr>
            </w:pPr>
          </w:p>
          <w:p w14:paraId="3C7BA6A8" w14:textId="77777777" w:rsidR="003F169D" w:rsidRPr="002D2B90" w:rsidRDefault="003F169D" w:rsidP="000A3DBF">
            <w:pPr>
              <w:spacing w:line="276" w:lineRule="auto"/>
              <w:jc w:val="both"/>
              <w:rPr>
                <w:color w:val="000000"/>
                <w:sz w:val="28"/>
                <w:szCs w:val="28"/>
              </w:rPr>
            </w:pPr>
          </w:p>
          <w:p w14:paraId="6EB55099" w14:textId="77777777" w:rsidR="003F169D" w:rsidRPr="002D2B90" w:rsidRDefault="003F169D" w:rsidP="000A3DBF">
            <w:pPr>
              <w:spacing w:line="276" w:lineRule="auto"/>
              <w:jc w:val="both"/>
              <w:rPr>
                <w:color w:val="000000"/>
                <w:sz w:val="28"/>
                <w:szCs w:val="28"/>
              </w:rPr>
            </w:pPr>
          </w:p>
          <w:p w14:paraId="3CE1E80E" w14:textId="77777777" w:rsidR="003F169D" w:rsidRPr="002D2B90" w:rsidRDefault="003F169D" w:rsidP="000A3DBF">
            <w:pPr>
              <w:spacing w:line="276" w:lineRule="auto"/>
              <w:jc w:val="both"/>
              <w:rPr>
                <w:color w:val="000000"/>
                <w:sz w:val="28"/>
                <w:szCs w:val="28"/>
              </w:rPr>
            </w:pPr>
          </w:p>
          <w:p w14:paraId="41903F45" w14:textId="77777777" w:rsidR="003F169D" w:rsidRPr="002D2B90" w:rsidRDefault="003F169D" w:rsidP="000A3DBF">
            <w:pPr>
              <w:spacing w:line="276" w:lineRule="auto"/>
              <w:jc w:val="both"/>
              <w:rPr>
                <w:color w:val="000000"/>
                <w:sz w:val="28"/>
                <w:szCs w:val="28"/>
              </w:rPr>
            </w:pPr>
          </w:p>
          <w:p w14:paraId="55D82045" w14:textId="77777777" w:rsidR="003F169D" w:rsidRPr="002D2B90" w:rsidRDefault="003F169D" w:rsidP="000A3DBF">
            <w:pPr>
              <w:spacing w:line="276" w:lineRule="auto"/>
              <w:jc w:val="both"/>
              <w:rPr>
                <w:color w:val="000000"/>
                <w:sz w:val="28"/>
                <w:szCs w:val="28"/>
              </w:rPr>
            </w:pPr>
          </w:p>
          <w:p w14:paraId="5F5AC79D" w14:textId="77777777" w:rsidR="003F169D" w:rsidRPr="002D2B90" w:rsidRDefault="003F169D" w:rsidP="000A3DBF">
            <w:pPr>
              <w:spacing w:line="276" w:lineRule="auto"/>
              <w:jc w:val="both"/>
              <w:rPr>
                <w:color w:val="000000"/>
                <w:sz w:val="28"/>
                <w:szCs w:val="28"/>
              </w:rPr>
            </w:pPr>
          </w:p>
          <w:p w14:paraId="38A8B5FE"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3B5A9097" w14:textId="77777777" w:rsidR="003F169D" w:rsidRPr="002D2B90" w:rsidRDefault="003F169D" w:rsidP="000A3DBF">
            <w:pPr>
              <w:spacing w:line="276" w:lineRule="auto"/>
              <w:jc w:val="both"/>
              <w:rPr>
                <w:color w:val="000000"/>
                <w:sz w:val="28"/>
                <w:szCs w:val="28"/>
              </w:rPr>
            </w:pPr>
          </w:p>
          <w:p w14:paraId="1C69B6FE" w14:textId="77777777" w:rsidR="003F169D" w:rsidRPr="002D2B90" w:rsidRDefault="003F169D" w:rsidP="000A3DBF">
            <w:pPr>
              <w:spacing w:line="276" w:lineRule="auto"/>
              <w:jc w:val="both"/>
              <w:rPr>
                <w:color w:val="000000"/>
                <w:sz w:val="28"/>
                <w:szCs w:val="28"/>
              </w:rPr>
            </w:pPr>
          </w:p>
          <w:p w14:paraId="1E9DE25A" w14:textId="77777777" w:rsidR="003F169D" w:rsidRPr="002D2B90" w:rsidRDefault="003F169D" w:rsidP="000A3DBF">
            <w:pPr>
              <w:spacing w:line="276" w:lineRule="auto"/>
              <w:jc w:val="both"/>
              <w:rPr>
                <w:color w:val="000000"/>
                <w:sz w:val="28"/>
                <w:szCs w:val="28"/>
              </w:rPr>
            </w:pPr>
          </w:p>
          <w:p w14:paraId="2A015364" w14:textId="77777777" w:rsidR="003F169D" w:rsidRPr="002D2B90" w:rsidRDefault="003F169D" w:rsidP="000A3DBF">
            <w:pPr>
              <w:spacing w:line="276" w:lineRule="auto"/>
              <w:jc w:val="both"/>
              <w:rPr>
                <w:color w:val="000000"/>
                <w:sz w:val="28"/>
                <w:szCs w:val="28"/>
              </w:rPr>
            </w:pPr>
          </w:p>
          <w:p w14:paraId="0FE8DBC1" w14:textId="77777777" w:rsidR="003F169D" w:rsidRPr="002D2B90" w:rsidRDefault="003F169D" w:rsidP="000A3DBF">
            <w:pPr>
              <w:spacing w:line="276" w:lineRule="auto"/>
              <w:jc w:val="both"/>
              <w:rPr>
                <w:color w:val="000000"/>
                <w:sz w:val="28"/>
                <w:szCs w:val="28"/>
              </w:rPr>
            </w:pPr>
          </w:p>
          <w:p w14:paraId="734325F8" w14:textId="77777777" w:rsidR="003F169D" w:rsidRPr="002D2B90" w:rsidRDefault="003F169D" w:rsidP="000A3DBF">
            <w:pPr>
              <w:spacing w:line="276" w:lineRule="auto"/>
              <w:jc w:val="both"/>
              <w:rPr>
                <w:color w:val="000000"/>
                <w:sz w:val="28"/>
                <w:szCs w:val="28"/>
              </w:rPr>
            </w:pPr>
          </w:p>
          <w:p w14:paraId="72149766" w14:textId="77777777" w:rsidR="003F169D" w:rsidRPr="002D2B90" w:rsidRDefault="003F169D" w:rsidP="000A3DBF">
            <w:pPr>
              <w:spacing w:line="276" w:lineRule="auto"/>
              <w:jc w:val="both"/>
              <w:rPr>
                <w:color w:val="000000"/>
                <w:sz w:val="28"/>
                <w:szCs w:val="28"/>
              </w:rPr>
            </w:pPr>
          </w:p>
          <w:p w14:paraId="1B010B15"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1212F52E" w14:textId="77777777" w:rsidR="003F169D" w:rsidRPr="002D2B90" w:rsidRDefault="003F169D" w:rsidP="000A3DBF">
            <w:pPr>
              <w:spacing w:line="276" w:lineRule="auto"/>
              <w:jc w:val="both"/>
              <w:rPr>
                <w:color w:val="000000"/>
                <w:sz w:val="28"/>
                <w:szCs w:val="28"/>
              </w:rPr>
            </w:pPr>
          </w:p>
          <w:p w14:paraId="7C54A34C" w14:textId="77777777" w:rsidR="003F169D" w:rsidRPr="002D2B90" w:rsidRDefault="003F169D" w:rsidP="000A3DBF">
            <w:pPr>
              <w:spacing w:line="276" w:lineRule="auto"/>
              <w:jc w:val="both"/>
              <w:rPr>
                <w:color w:val="000000"/>
                <w:sz w:val="28"/>
                <w:szCs w:val="28"/>
              </w:rPr>
            </w:pPr>
          </w:p>
          <w:p w14:paraId="5609A6A6" w14:textId="77777777" w:rsidR="003F169D" w:rsidRPr="002D2B90" w:rsidRDefault="003F169D" w:rsidP="000A3DBF">
            <w:pPr>
              <w:spacing w:line="276" w:lineRule="auto"/>
              <w:jc w:val="both"/>
              <w:rPr>
                <w:color w:val="000000"/>
                <w:sz w:val="28"/>
                <w:szCs w:val="28"/>
              </w:rPr>
            </w:pPr>
          </w:p>
          <w:p w14:paraId="4B4B1AE0" w14:textId="77777777" w:rsidR="003F169D" w:rsidRPr="002D2B90" w:rsidRDefault="003F169D" w:rsidP="000A3DBF">
            <w:pPr>
              <w:spacing w:line="276" w:lineRule="auto"/>
              <w:jc w:val="both"/>
              <w:rPr>
                <w:color w:val="000000"/>
                <w:sz w:val="28"/>
                <w:szCs w:val="28"/>
              </w:rPr>
            </w:pPr>
          </w:p>
          <w:p w14:paraId="1B52E4C9" w14:textId="77777777" w:rsidR="003F169D" w:rsidRPr="002D2B90" w:rsidRDefault="003F169D" w:rsidP="000A3DBF">
            <w:pPr>
              <w:spacing w:line="276" w:lineRule="auto"/>
              <w:jc w:val="both"/>
              <w:rPr>
                <w:color w:val="000000"/>
                <w:sz w:val="28"/>
                <w:szCs w:val="28"/>
              </w:rPr>
            </w:pPr>
          </w:p>
          <w:p w14:paraId="561FAB97" w14:textId="77777777" w:rsidR="003F169D" w:rsidRPr="002D2B90" w:rsidRDefault="003F169D" w:rsidP="000A3DBF">
            <w:pPr>
              <w:spacing w:line="276" w:lineRule="auto"/>
              <w:jc w:val="both"/>
              <w:rPr>
                <w:color w:val="000000"/>
                <w:sz w:val="28"/>
                <w:szCs w:val="28"/>
              </w:rPr>
            </w:pPr>
          </w:p>
          <w:p w14:paraId="18069F04" w14:textId="77777777" w:rsidR="003F169D" w:rsidRPr="002D2B90" w:rsidRDefault="003F169D" w:rsidP="000A3DBF">
            <w:pPr>
              <w:spacing w:line="276" w:lineRule="auto"/>
              <w:jc w:val="both"/>
              <w:rPr>
                <w:color w:val="000000"/>
                <w:sz w:val="28"/>
                <w:szCs w:val="28"/>
              </w:rPr>
            </w:pPr>
          </w:p>
          <w:p w14:paraId="510F2A27" w14:textId="77777777" w:rsidR="003F169D" w:rsidRPr="002D2B90" w:rsidRDefault="003F169D" w:rsidP="000A3DBF">
            <w:pPr>
              <w:spacing w:line="276" w:lineRule="auto"/>
              <w:jc w:val="both"/>
              <w:rPr>
                <w:color w:val="000000"/>
                <w:sz w:val="28"/>
                <w:szCs w:val="28"/>
              </w:rPr>
            </w:pPr>
          </w:p>
          <w:p w14:paraId="4DD101DE" w14:textId="77777777" w:rsidR="003F169D" w:rsidRPr="002D2B90" w:rsidRDefault="003F169D" w:rsidP="000A3DBF">
            <w:pPr>
              <w:spacing w:line="276" w:lineRule="auto"/>
              <w:jc w:val="both"/>
              <w:rPr>
                <w:color w:val="000000"/>
                <w:sz w:val="28"/>
                <w:szCs w:val="28"/>
              </w:rPr>
            </w:pPr>
          </w:p>
          <w:p w14:paraId="66418A79"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Tương tự ở Trung ương việc điều chỉnh danh mục VBQPPL quy định chi tiết do cơ quan chủ trì soạn thảo p/h BTP đề xuất Chính phủ điều chỉnh. Tương tự ở địa phương, cơ quan chủ trì soạn thảo phối hợp với STP đề xuất UBND điều chỉnh mà không phải thực hiện quy trình đăng ký đưa vào chương trình hoặc quy trình đăng ký đưa vào danh mục.</w:t>
            </w:r>
          </w:p>
        </w:tc>
      </w:tr>
      <w:tr w:rsidR="003F169D" w:rsidRPr="002D2B90" w14:paraId="5BC490AB" w14:textId="77777777" w:rsidTr="000A3DBF">
        <w:trPr>
          <w:trHeight w:val="403"/>
        </w:trPr>
        <w:tc>
          <w:tcPr>
            <w:tcW w:w="1533" w:type="dxa"/>
            <w:vAlign w:val="center"/>
          </w:tcPr>
          <w:p w14:paraId="31AF8527" w14:textId="77777777" w:rsidR="003F169D" w:rsidRPr="002D2B90" w:rsidRDefault="003F169D" w:rsidP="000A3DBF">
            <w:pPr>
              <w:spacing w:line="276" w:lineRule="auto"/>
              <w:jc w:val="both"/>
              <w:rPr>
                <w:b/>
                <w:bCs/>
                <w:color w:val="000000"/>
                <w:sz w:val="28"/>
                <w:szCs w:val="28"/>
              </w:rPr>
            </w:pPr>
          </w:p>
        </w:tc>
        <w:tc>
          <w:tcPr>
            <w:tcW w:w="2410" w:type="dxa"/>
            <w:vAlign w:val="center"/>
          </w:tcPr>
          <w:p w14:paraId="3593F5AC" w14:textId="77777777" w:rsidR="003F169D" w:rsidRPr="002D2B90" w:rsidRDefault="00966B63" w:rsidP="000A3DBF">
            <w:pPr>
              <w:spacing w:line="276" w:lineRule="auto"/>
              <w:jc w:val="both"/>
              <w:rPr>
                <w:sz w:val="28"/>
                <w:szCs w:val="28"/>
              </w:rPr>
            </w:pPr>
            <w:r w:rsidRPr="002D2B90">
              <w:rPr>
                <w:sz w:val="28"/>
                <w:szCs w:val="28"/>
              </w:rPr>
              <w:t>STP Hưng Yên</w:t>
            </w:r>
          </w:p>
        </w:tc>
        <w:tc>
          <w:tcPr>
            <w:tcW w:w="8115" w:type="dxa"/>
            <w:vAlign w:val="center"/>
          </w:tcPr>
          <w:p w14:paraId="08448C6C" w14:textId="77777777" w:rsidR="003F169D" w:rsidRPr="002D2B90" w:rsidRDefault="00966B63" w:rsidP="000A3DBF">
            <w:pPr>
              <w:spacing w:line="276" w:lineRule="auto"/>
              <w:jc w:val="both"/>
              <w:rPr>
                <w:sz w:val="28"/>
                <w:szCs w:val="28"/>
              </w:rPr>
            </w:pPr>
            <w:r w:rsidRPr="002D2B90">
              <w:rPr>
                <w:sz w:val="28"/>
                <w:szCs w:val="28"/>
              </w:rPr>
              <w:t xml:space="preserve">- Tại điểm a khoản này quy định: " </w:t>
            </w:r>
            <w:r w:rsidRPr="002D2B90">
              <w:rPr>
                <w:i/>
                <w:iCs/>
                <w:sz w:val="28"/>
                <w:szCs w:val="28"/>
              </w:rPr>
              <w:t xml:space="preserve">a) Cơ quan chuyên môn thuộc Ủy ban  nhân dân, cơ quan quân sự, công an </w:t>
            </w:r>
            <w:r w:rsidRPr="002D2B90">
              <w:rPr>
                <w:i/>
                <w:iCs/>
                <w:sz w:val="28"/>
                <w:szCs w:val="28"/>
                <w:u w:val="single"/>
              </w:rPr>
              <w:t>cơ quan thuộc Ủy ban nhân dân cấp tỉnh,</w:t>
            </w:r>
            <w:r w:rsidRPr="002D2B90">
              <w:rPr>
                <w:i/>
                <w:iCs/>
                <w:sz w:val="28"/>
                <w:szCs w:val="28"/>
              </w:rPr>
              <w:t xml:space="preserve">  trong phạm vi lĩnh vực quản lý của mình, chủ động rà soát, đề xuất danh mục  văn bản quy định chi tiết và </w:t>
            </w:r>
            <w:r w:rsidRPr="002D2B90">
              <w:rPr>
                <w:b/>
                <w:bCs/>
                <w:i/>
                <w:iCs/>
                <w:sz w:val="28"/>
                <w:szCs w:val="28"/>
                <w:u w:val="single"/>
              </w:rPr>
              <w:t xml:space="preserve">nội dung được giao </w:t>
            </w:r>
            <w:r w:rsidRPr="002D2B90">
              <w:rPr>
                <w:i/>
                <w:iCs/>
                <w:sz w:val="28"/>
                <w:szCs w:val="28"/>
                <w:u w:val="single"/>
              </w:rPr>
              <w:t xml:space="preserve">trong luật, nghị quyết của </w:t>
            </w:r>
            <w:r w:rsidRPr="002D2B90">
              <w:rPr>
                <w:i/>
                <w:iCs/>
                <w:sz w:val="28"/>
                <w:szCs w:val="28"/>
              </w:rPr>
              <w:t> </w:t>
            </w:r>
            <w:r w:rsidRPr="002D2B90">
              <w:rPr>
                <w:i/>
                <w:iCs/>
                <w:sz w:val="28"/>
                <w:szCs w:val="28"/>
                <w:u w:val="single"/>
              </w:rPr>
              <w:t xml:space="preserve">Quốc hội, pháp lệnh, nghị quyết của Ủy ban Thường vụ Quốc hội, quyết định </w:t>
            </w:r>
            <w:r w:rsidRPr="002D2B90">
              <w:rPr>
                <w:i/>
                <w:iCs/>
                <w:sz w:val="28"/>
                <w:szCs w:val="28"/>
              </w:rPr>
              <w:t> </w:t>
            </w:r>
            <w:r w:rsidRPr="002D2B90">
              <w:rPr>
                <w:i/>
                <w:iCs/>
                <w:sz w:val="28"/>
                <w:szCs w:val="28"/>
                <w:u w:val="single"/>
              </w:rPr>
              <w:t xml:space="preserve">của Chủ tịch nước, nghị định, quyết định của Thủ tướng Chính phủ, thông tư </w:t>
            </w:r>
            <w:r w:rsidRPr="002D2B90">
              <w:rPr>
                <w:i/>
                <w:iCs/>
                <w:sz w:val="28"/>
                <w:szCs w:val="28"/>
              </w:rPr>
              <w:t> </w:t>
            </w:r>
            <w:r w:rsidRPr="002D2B90">
              <w:rPr>
                <w:i/>
                <w:iCs/>
                <w:sz w:val="28"/>
                <w:szCs w:val="28"/>
                <w:u w:val="single"/>
              </w:rPr>
              <w:t xml:space="preserve">của Bộ trưởng, Thủ trưởng cơ quan ngang bộ thuộc thẩm quyền ban hành của </w:t>
            </w:r>
            <w:r w:rsidRPr="002D2B90">
              <w:rPr>
                <w:i/>
                <w:iCs/>
                <w:sz w:val="28"/>
                <w:szCs w:val="28"/>
              </w:rPr>
              <w:t> </w:t>
            </w:r>
            <w:r w:rsidRPr="002D2B90">
              <w:rPr>
                <w:i/>
                <w:iCs/>
                <w:sz w:val="28"/>
                <w:szCs w:val="28"/>
                <w:u w:val="single"/>
              </w:rPr>
              <w:t xml:space="preserve">chính quyền </w:t>
            </w:r>
            <w:r w:rsidRPr="002D2B90">
              <w:rPr>
                <w:b/>
                <w:bCs/>
                <w:i/>
                <w:iCs/>
                <w:sz w:val="28"/>
                <w:szCs w:val="28"/>
                <w:u w:val="single"/>
              </w:rPr>
              <w:t xml:space="preserve">cấp tỉnh, cấp xã </w:t>
            </w:r>
            <w:r w:rsidRPr="002D2B90">
              <w:rPr>
                <w:i/>
                <w:iCs/>
                <w:sz w:val="28"/>
                <w:szCs w:val="28"/>
              </w:rPr>
              <w:t>gửi Sở Tư pháp để tổng hợp. </w:t>
            </w:r>
          </w:p>
          <w:p w14:paraId="48CBC2E8" w14:textId="77777777" w:rsidR="003F169D" w:rsidRPr="002D2B90" w:rsidRDefault="00966B63" w:rsidP="000A3DBF">
            <w:pPr>
              <w:spacing w:line="276" w:lineRule="auto"/>
              <w:jc w:val="both"/>
              <w:rPr>
                <w:sz w:val="28"/>
                <w:szCs w:val="28"/>
              </w:rPr>
            </w:pPr>
            <w:r w:rsidRPr="002D2B90">
              <w:rPr>
                <w:i/>
                <w:iCs/>
                <w:sz w:val="28"/>
                <w:szCs w:val="28"/>
              </w:rPr>
              <w:t>Danh mục văn bản quy định chi tiết và nội dung được giao bao gồm các nội  dung quy định tại điểm a khoản 1, điểm a khoản 2 Điều 21, điểm a khoản 2 và  điểm a khoản 3 Điều 22 của Luật, trong đó phải nêu rõ tên văn bản; nội dung  được giao; cơ quan chủ trì soạn thảo, cơ quan phối hợp; thời hạn trình thông  qua hoặc ban hành theo Mẫu số 01 tại Phụ lục I kèm theo Thông tư này;"</w:t>
            </w:r>
            <w:r w:rsidRPr="002D2B90">
              <w:rPr>
                <w:sz w:val="28"/>
                <w:szCs w:val="28"/>
              </w:rPr>
              <w:t>. Đề  nghị cơ quan soạn thảo xem xét lại quy định này vì:  </w:t>
            </w:r>
          </w:p>
          <w:p w14:paraId="4C01168C" w14:textId="77777777" w:rsidR="003F169D" w:rsidRPr="002D2B90" w:rsidRDefault="00966B63" w:rsidP="000A3DBF">
            <w:pPr>
              <w:spacing w:line="276" w:lineRule="auto"/>
              <w:jc w:val="both"/>
              <w:rPr>
                <w:sz w:val="28"/>
                <w:szCs w:val="28"/>
              </w:rPr>
            </w:pPr>
            <w:r w:rsidRPr="002D2B90">
              <w:rPr>
                <w:sz w:val="28"/>
                <w:szCs w:val="28"/>
              </w:rPr>
              <w:t xml:space="preserve">+ Điều 42 Nghị định số 78/2025/NĐ-CP ngày 01/4/2025 của Chính phủ quy  định lập danh mục văn bản của chính quyền địa phương được </w:t>
            </w:r>
            <w:r w:rsidRPr="002D2B90">
              <w:rPr>
                <w:sz w:val="28"/>
                <w:szCs w:val="28"/>
                <w:u w:val="single"/>
              </w:rPr>
              <w:t xml:space="preserve">giao quy định chi </w:t>
            </w:r>
            <w:r w:rsidRPr="002D2B90">
              <w:rPr>
                <w:sz w:val="28"/>
                <w:szCs w:val="28"/>
              </w:rPr>
              <w:t> </w:t>
            </w:r>
            <w:r w:rsidRPr="002D2B90">
              <w:rPr>
                <w:sz w:val="28"/>
                <w:szCs w:val="28"/>
                <w:u w:val="single"/>
              </w:rPr>
              <w:t xml:space="preserve">tiết; </w:t>
            </w:r>
            <w:r w:rsidRPr="002D2B90">
              <w:rPr>
                <w:sz w:val="28"/>
                <w:szCs w:val="28"/>
              </w:rPr>
              <w:t>tại khoản 1 điều này quy định "</w:t>
            </w:r>
            <w:r w:rsidRPr="002D2B90">
              <w:rPr>
                <w:i/>
                <w:iCs/>
                <w:sz w:val="28"/>
                <w:szCs w:val="28"/>
              </w:rPr>
              <w:t xml:space="preserve">1. Cơ quan chuyên môn thuộc Ủy ban nhân  dân, cơ quan quân sự, công an cùng cấp có trách nhiệm đề xuất danh mục văn  bản quy định chi tiết luật, nghị quyết của Quốc hội, pháp lệnh, nghị quyết của Ủy ban Thường vụ Quốc hội, lệnh, quyết định của Chủ tịch nước, nghị định,  nghị quyết của Chính phủ, quyết định của Thủ tướng Chính </w:t>
            </w:r>
            <w:r w:rsidRPr="002D2B90">
              <w:rPr>
                <w:i/>
                <w:iCs/>
                <w:sz w:val="28"/>
                <w:szCs w:val="28"/>
              </w:rPr>
              <w:lastRenderedPageBreak/>
              <w:t xml:space="preserve">phủ, thông tư của  Bộ trưởng, Thủ trưởng cơ quan ngang bộ gửi Sở Tư pháp tổng hợp...". </w:t>
            </w:r>
            <w:r w:rsidRPr="002D2B90">
              <w:rPr>
                <w:sz w:val="28"/>
                <w:szCs w:val="28"/>
              </w:rPr>
              <w:t xml:space="preserve">Tại dự  thảo quy định </w:t>
            </w:r>
            <w:r w:rsidRPr="002D2B90">
              <w:rPr>
                <w:i/>
                <w:iCs/>
                <w:sz w:val="28"/>
                <w:szCs w:val="28"/>
              </w:rPr>
              <w:t xml:space="preserve">"cơ quan thuộc Ủy ban nhân dân cấp tỉnh..." </w:t>
            </w:r>
            <w:r w:rsidRPr="002D2B90">
              <w:rPr>
                <w:sz w:val="28"/>
                <w:szCs w:val="28"/>
              </w:rPr>
              <w:t>là chưa phù hợp với  khoản 1 Điều 42 Nghị định số 78/2025/NĐ-CP về các cơ quan đề xuất lập danh  mục quy định chi tiết. </w:t>
            </w:r>
          </w:p>
          <w:p w14:paraId="60CAD1A6" w14:textId="77777777" w:rsidR="003F169D" w:rsidRPr="002D2B90" w:rsidRDefault="00966B63" w:rsidP="000A3DBF">
            <w:pPr>
              <w:spacing w:line="276" w:lineRule="auto"/>
              <w:jc w:val="both"/>
              <w:rPr>
                <w:sz w:val="28"/>
                <w:szCs w:val="28"/>
              </w:rPr>
            </w:pPr>
            <w:r w:rsidRPr="002D2B90">
              <w:rPr>
                <w:sz w:val="28"/>
                <w:szCs w:val="28"/>
              </w:rPr>
              <w:t>+ Đối với quy định các cơ quan lập danh mục nội dung giao quy định chi tiết  và nội dung được giao thuộc thẩm quyền ban hành của chính quyền cấp xã.  </w:t>
            </w:r>
          </w:p>
          <w:p w14:paraId="5FD9B082" w14:textId="77777777" w:rsidR="003F169D" w:rsidRPr="002D2B90" w:rsidRDefault="00966B63" w:rsidP="000A3DBF">
            <w:pPr>
              <w:spacing w:line="276" w:lineRule="auto"/>
              <w:jc w:val="both"/>
              <w:rPr>
                <w:sz w:val="28"/>
                <w:szCs w:val="28"/>
              </w:rPr>
            </w:pPr>
            <w:r w:rsidRPr="002D2B90">
              <w:rPr>
                <w:sz w:val="28"/>
                <w:szCs w:val="28"/>
              </w:rPr>
              <w:t xml:space="preserve">Tại Điều 22 Luật Ban hành văn bản QPPL được sửa đổi bổ sung tại khoản  4 Điều 1 Luật sửa đổi, bổ sung một số điều của Luật Ban hành văn bản quy  phạm pháp luật quy định HĐND cấp xã ban hành Nghị quyết để quy định: </w:t>
            </w:r>
            <w:r w:rsidRPr="002D2B90">
              <w:rPr>
                <w:i/>
                <w:iCs/>
                <w:sz w:val="28"/>
                <w:szCs w:val="28"/>
              </w:rPr>
              <w:t xml:space="preserve">" a)  Những vấn đề được </w:t>
            </w:r>
            <w:r w:rsidRPr="002D2B90">
              <w:rPr>
                <w:i/>
                <w:iCs/>
                <w:sz w:val="28"/>
                <w:szCs w:val="28"/>
                <w:u w:val="single"/>
              </w:rPr>
              <w:t>luật, nghị quyết của Quốc hội giao</w:t>
            </w:r>
            <w:r w:rsidRPr="002D2B90">
              <w:rPr>
                <w:sz w:val="28"/>
                <w:szCs w:val="28"/>
              </w:rPr>
              <w:t>"; Ủy ban nhân dân ban  hành quyết định để quy định: "</w:t>
            </w:r>
            <w:r w:rsidRPr="002D2B90">
              <w:rPr>
                <w:i/>
                <w:iCs/>
                <w:sz w:val="28"/>
                <w:szCs w:val="28"/>
              </w:rPr>
              <w:t xml:space="preserve">a) Những vấn đề được luật, nghị quyết của quốc  hội giao". </w:t>
            </w:r>
            <w:r w:rsidRPr="002D2B90">
              <w:rPr>
                <w:sz w:val="28"/>
                <w:szCs w:val="28"/>
              </w:rPr>
              <w:t xml:space="preserve">Như vậy HĐND, UBND cấp xã chỉ ban hành văn bản thuộc điểm a  khoản 2, điểm a khoản 3 Điều 22 khi được giao trong Luật, Nghị quyết của  Quốc hội, không có trường hợp ban hành văn bản quy định chi tiết văn bản của  cơ quan cấp trên. Quy định tại điểm b khoản 2 Điều 6 dự thảo quy định: " </w:t>
            </w:r>
            <w:r w:rsidRPr="002D2B90">
              <w:rPr>
                <w:i/>
                <w:iCs/>
                <w:sz w:val="28"/>
                <w:szCs w:val="28"/>
              </w:rPr>
              <w:t>b)Cơ  quan được giao chủ trì soạn thảo nghị quyết của Hội đồng nhân dân, quyết định  của Ủy ban nhân dân và Chủ tịch Ủy ban nhân dân cấp tỉnh có trách nhiệm  thông báo bằng văn bản cho chính quyền cấp xã về các nội dung giao chính  quyền cấp xã quy định trong thời hạn 05 ngày, kể từ ngày nghị quyết hoặc quyết  định được thông qua hoặc ký ban hành theo Mẫu số 03 tại Phụ lục I kèm theo  Thông tư này"</w:t>
            </w:r>
            <w:r w:rsidRPr="002D2B90">
              <w:rPr>
                <w:sz w:val="28"/>
                <w:szCs w:val="28"/>
              </w:rPr>
              <w:t>, là chưa phù hợp với thẩm quyền ban hành văn bản QPPL của  HĐND, UBND cấp xã.</w:t>
            </w:r>
          </w:p>
        </w:tc>
        <w:tc>
          <w:tcPr>
            <w:tcW w:w="3429" w:type="dxa"/>
            <w:vAlign w:val="center"/>
          </w:tcPr>
          <w:p w14:paraId="3D5557F3"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p w14:paraId="0E1BCE43" w14:textId="77777777" w:rsidR="003F169D" w:rsidRPr="002D2B90" w:rsidRDefault="003F169D" w:rsidP="000A3DBF">
            <w:pPr>
              <w:spacing w:line="276" w:lineRule="auto"/>
              <w:jc w:val="both"/>
              <w:rPr>
                <w:color w:val="000000"/>
                <w:sz w:val="28"/>
                <w:szCs w:val="28"/>
              </w:rPr>
            </w:pPr>
          </w:p>
        </w:tc>
      </w:tr>
      <w:tr w:rsidR="003F169D" w:rsidRPr="002D2B90" w14:paraId="004CC12C" w14:textId="77777777" w:rsidTr="000A3DBF">
        <w:trPr>
          <w:trHeight w:val="403"/>
        </w:trPr>
        <w:tc>
          <w:tcPr>
            <w:tcW w:w="1533" w:type="dxa"/>
            <w:vAlign w:val="center"/>
          </w:tcPr>
          <w:p w14:paraId="1EEED008" w14:textId="77777777" w:rsidR="003F169D" w:rsidRPr="002D2B90" w:rsidRDefault="003F169D" w:rsidP="000A3DBF">
            <w:pPr>
              <w:spacing w:line="276" w:lineRule="auto"/>
              <w:jc w:val="both"/>
              <w:rPr>
                <w:b/>
                <w:bCs/>
                <w:color w:val="000000"/>
                <w:sz w:val="28"/>
                <w:szCs w:val="28"/>
              </w:rPr>
            </w:pPr>
          </w:p>
        </w:tc>
        <w:tc>
          <w:tcPr>
            <w:tcW w:w="2410" w:type="dxa"/>
            <w:vAlign w:val="center"/>
          </w:tcPr>
          <w:p w14:paraId="4AAF8990" w14:textId="77777777" w:rsidR="003F169D" w:rsidRPr="002D2B90" w:rsidRDefault="00966B63" w:rsidP="000A3DBF">
            <w:pPr>
              <w:spacing w:line="276" w:lineRule="auto"/>
              <w:jc w:val="both"/>
              <w:rPr>
                <w:sz w:val="28"/>
                <w:szCs w:val="28"/>
              </w:rPr>
            </w:pPr>
            <w:r w:rsidRPr="002D2B90">
              <w:rPr>
                <w:sz w:val="28"/>
                <w:szCs w:val="28"/>
              </w:rPr>
              <w:t>STP Cần Thơ</w:t>
            </w:r>
          </w:p>
        </w:tc>
        <w:tc>
          <w:tcPr>
            <w:tcW w:w="8115" w:type="dxa"/>
            <w:vAlign w:val="center"/>
          </w:tcPr>
          <w:p w14:paraId="4B3D3E2A" w14:textId="77777777" w:rsidR="003F169D" w:rsidRPr="002D2B90" w:rsidRDefault="00966B63" w:rsidP="000A3DBF">
            <w:pPr>
              <w:spacing w:before="120" w:after="120" w:line="276" w:lineRule="auto"/>
              <w:jc w:val="both"/>
              <w:rPr>
                <w:sz w:val="28"/>
                <w:szCs w:val="28"/>
              </w:rPr>
            </w:pPr>
            <w:r w:rsidRPr="002D2B90">
              <w:rPr>
                <w:sz w:val="28"/>
                <w:szCs w:val="28"/>
              </w:rPr>
              <w:t>Tại điểm a khoản 2 Điều 6 dự thảo đề nghị điều chỉnh từ “</w:t>
            </w:r>
            <w:r w:rsidRPr="002D2B90">
              <w:rPr>
                <w:i/>
                <w:iCs/>
                <w:sz w:val="28"/>
                <w:szCs w:val="28"/>
              </w:rPr>
              <w:t xml:space="preserve">a) Cơ quan chuyên môn thuộc Ủy ban nhân dân, cơ quan quân sự, </w:t>
            </w:r>
            <w:r w:rsidRPr="002D2B90">
              <w:rPr>
                <w:b/>
                <w:bCs/>
                <w:i/>
                <w:iCs/>
                <w:sz w:val="28"/>
                <w:szCs w:val="28"/>
              </w:rPr>
              <w:t>công an cơ quan</w:t>
            </w:r>
            <w:r w:rsidRPr="002D2B90">
              <w:rPr>
                <w:i/>
                <w:iCs/>
                <w:sz w:val="28"/>
                <w:szCs w:val="28"/>
              </w:rPr>
              <w:t xml:space="preserve"> thuộc Ủy ban nhân dân cấp tỉnh</w:t>
            </w:r>
            <w:r w:rsidRPr="002D2B90">
              <w:rPr>
                <w:sz w:val="28"/>
                <w:szCs w:val="28"/>
              </w:rPr>
              <w:t>” thành “</w:t>
            </w:r>
            <w:r w:rsidRPr="002D2B90">
              <w:rPr>
                <w:i/>
                <w:iCs/>
                <w:sz w:val="28"/>
                <w:szCs w:val="28"/>
              </w:rPr>
              <w:t xml:space="preserve">a) Cơ quan chuyên môn thuộc Ủy ban nhân dân, cơ quan quân sự, </w:t>
            </w:r>
            <w:r w:rsidRPr="002D2B90">
              <w:rPr>
                <w:b/>
                <w:bCs/>
                <w:i/>
                <w:iCs/>
                <w:sz w:val="28"/>
                <w:szCs w:val="28"/>
              </w:rPr>
              <w:t>công an, cơ quan</w:t>
            </w:r>
            <w:r w:rsidRPr="002D2B90">
              <w:rPr>
                <w:i/>
                <w:iCs/>
                <w:sz w:val="28"/>
                <w:szCs w:val="28"/>
              </w:rPr>
              <w:t xml:space="preserve"> thuộc Ủy ban nhân dân cấp tỉnh</w:t>
            </w:r>
            <w:r w:rsidRPr="002D2B90">
              <w:rPr>
                <w:sz w:val="28"/>
                <w:szCs w:val="28"/>
              </w:rPr>
              <w:t>”.</w:t>
            </w:r>
          </w:p>
          <w:p w14:paraId="0786BDD5" w14:textId="77777777" w:rsidR="003F169D" w:rsidRPr="002D2B90" w:rsidRDefault="00966B63" w:rsidP="000A3DBF">
            <w:pPr>
              <w:spacing w:before="120" w:after="120" w:line="276" w:lineRule="auto"/>
              <w:ind w:firstLine="720"/>
              <w:jc w:val="both"/>
              <w:rPr>
                <w:sz w:val="28"/>
                <w:szCs w:val="28"/>
              </w:rPr>
            </w:pPr>
            <w:r w:rsidRPr="002D2B90">
              <w:rPr>
                <w:sz w:val="28"/>
                <w:szCs w:val="28"/>
              </w:rPr>
              <w:t xml:space="preserve">Đồng thời, điểm a khoản 2 Điều 6 dự thảo nêu đoạn </w:t>
            </w:r>
            <w:r w:rsidRPr="002D2B90">
              <w:rPr>
                <w:i/>
                <w:iCs/>
                <w:sz w:val="28"/>
                <w:szCs w:val="28"/>
              </w:rPr>
              <w:t xml:space="preserve">“Danh mục văn bản quy định chi tiết và nội dung được giao bao gồm các nội dung quy định tại điểm a khoản 1, điểm a khoản 2 Điều 21, điểm a khoản 2 và điểm a khoản 3 Điều 22 của Luật, trong đó phải nêu rõ </w:t>
            </w:r>
            <w:r w:rsidRPr="002D2B90">
              <w:rPr>
                <w:b/>
                <w:bCs/>
                <w:i/>
                <w:iCs/>
                <w:sz w:val="28"/>
                <w:szCs w:val="28"/>
              </w:rPr>
              <w:t>tên văn bản</w:t>
            </w:r>
            <w:r w:rsidRPr="002D2B90">
              <w:rPr>
                <w:i/>
                <w:iCs/>
                <w:sz w:val="28"/>
                <w:szCs w:val="28"/>
              </w:rPr>
              <w:t>; nội dung được giao; cơ quan chủ trì soạn thảo, cơ quan phối hợp; thời hạn trình thông qua hoặc ban hành theo Mẫu số 01 tại Phụ lục I kèm theo Thông tư này;”,</w:t>
            </w:r>
            <w:r w:rsidRPr="002D2B90">
              <w:rPr>
                <w:sz w:val="28"/>
                <w:szCs w:val="28"/>
              </w:rPr>
              <w:t xml:space="preserve"> đề nghị cơ quan soạn thảo xem xét điều chỉnh cụm từ “</w:t>
            </w:r>
            <w:r w:rsidRPr="002D2B90">
              <w:rPr>
                <w:b/>
                <w:bCs/>
                <w:i/>
                <w:iCs/>
                <w:sz w:val="28"/>
                <w:szCs w:val="28"/>
              </w:rPr>
              <w:t>tên văn bản</w:t>
            </w:r>
            <w:r w:rsidRPr="002D2B90">
              <w:rPr>
                <w:i/>
                <w:iCs/>
                <w:sz w:val="28"/>
                <w:szCs w:val="28"/>
              </w:rPr>
              <w:t xml:space="preserve">” </w:t>
            </w:r>
            <w:r w:rsidRPr="002D2B90">
              <w:rPr>
                <w:sz w:val="28"/>
                <w:szCs w:val="28"/>
              </w:rPr>
              <w:t>thành “</w:t>
            </w:r>
            <w:r w:rsidRPr="002D2B90">
              <w:rPr>
                <w:b/>
                <w:bCs/>
                <w:i/>
                <w:iCs/>
                <w:sz w:val="28"/>
                <w:szCs w:val="28"/>
              </w:rPr>
              <w:t>tên văn bản giao quy định chi tiết</w:t>
            </w:r>
            <w:r w:rsidRPr="002D2B90">
              <w:rPr>
                <w:i/>
                <w:iCs/>
                <w:sz w:val="28"/>
                <w:szCs w:val="28"/>
              </w:rPr>
              <w:t>”</w:t>
            </w:r>
            <w:r w:rsidRPr="002D2B90">
              <w:rPr>
                <w:sz w:val="28"/>
                <w:szCs w:val="28"/>
              </w:rPr>
              <w:t xml:space="preserve"> để dự thảo rõ hơn vì thực tế cho thấy có nhiều cách hiểu khác nhau dẫn đến Sở Tư pháp gặp khó khăn trong khâu tổng hợp vì chưa thống nhất. </w:t>
            </w:r>
          </w:p>
        </w:tc>
        <w:tc>
          <w:tcPr>
            <w:tcW w:w="3429" w:type="dxa"/>
            <w:vAlign w:val="center"/>
          </w:tcPr>
          <w:p w14:paraId="572D4F6C"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1B82F736" w14:textId="77777777" w:rsidTr="000A3DBF">
        <w:trPr>
          <w:trHeight w:val="403"/>
        </w:trPr>
        <w:tc>
          <w:tcPr>
            <w:tcW w:w="1533" w:type="dxa"/>
            <w:vAlign w:val="center"/>
          </w:tcPr>
          <w:p w14:paraId="1B9B6DC8" w14:textId="77777777" w:rsidR="003F169D" w:rsidRPr="002D2B90" w:rsidRDefault="003F169D" w:rsidP="000A3DBF">
            <w:pPr>
              <w:spacing w:line="276" w:lineRule="auto"/>
              <w:jc w:val="both"/>
              <w:rPr>
                <w:b/>
                <w:bCs/>
                <w:color w:val="000000"/>
                <w:sz w:val="28"/>
                <w:szCs w:val="28"/>
              </w:rPr>
            </w:pPr>
          </w:p>
        </w:tc>
        <w:tc>
          <w:tcPr>
            <w:tcW w:w="2410" w:type="dxa"/>
            <w:vAlign w:val="center"/>
          </w:tcPr>
          <w:p w14:paraId="34CF5F5C" w14:textId="77777777" w:rsidR="003F169D" w:rsidRPr="002D2B90" w:rsidRDefault="00966B63" w:rsidP="000A3DBF">
            <w:pPr>
              <w:spacing w:line="276" w:lineRule="auto"/>
              <w:jc w:val="both"/>
              <w:rPr>
                <w:sz w:val="28"/>
                <w:szCs w:val="28"/>
              </w:rPr>
            </w:pPr>
            <w:r w:rsidRPr="002D2B90">
              <w:rPr>
                <w:sz w:val="28"/>
                <w:szCs w:val="28"/>
              </w:rPr>
              <w:t>STP Quảng Ninh, Lào Cai</w:t>
            </w:r>
          </w:p>
        </w:tc>
        <w:tc>
          <w:tcPr>
            <w:tcW w:w="8115" w:type="dxa"/>
            <w:vAlign w:val="center"/>
          </w:tcPr>
          <w:p w14:paraId="128A1C26" w14:textId="77777777" w:rsidR="003F169D" w:rsidRPr="002D2B90" w:rsidRDefault="00966B63" w:rsidP="000A3DBF">
            <w:pPr>
              <w:shd w:val="clear" w:color="auto" w:fill="FFFFFF"/>
              <w:spacing w:before="120" w:after="120" w:line="276" w:lineRule="auto"/>
              <w:ind w:firstLine="720"/>
              <w:jc w:val="both"/>
              <w:rPr>
                <w:sz w:val="28"/>
                <w:szCs w:val="28"/>
              </w:rPr>
            </w:pPr>
            <w:r w:rsidRPr="002D2B90">
              <w:rPr>
                <w:sz w:val="28"/>
                <w:szCs w:val="28"/>
              </w:rPr>
              <w:t xml:space="preserve">Tại khoản 2 Điều 6 dự thảo quy định: </w:t>
            </w:r>
          </w:p>
          <w:p w14:paraId="57669B78" w14:textId="77777777" w:rsidR="003F169D" w:rsidRPr="002D2B90" w:rsidRDefault="00966B63" w:rsidP="000A3DBF">
            <w:pPr>
              <w:shd w:val="clear" w:color="auto" w:fill="FFFFFF"/>
              <w:spacing w:before="120" w:after="120" w:line="276" w:lineRule="auto"/>
              <w:ind w:firstLine="720"/>
              <w:jc w:val="both"/>
              <w:rPr>
                <w:i/>
                <w:iCs/>
                <w:sz w:val="28"/>
                <w:szCs w:val="28"/>
              </w:rPr>
            </w:pPr>
            <w:r w:rsidRPr="002D2B90">
              <w:rPr>
                <w:i/>
                <w:iCs/>
                <w:sz w:val="28"/>
                <w:szCs w:val="28"/>
              </w:rPr>
              <w:t xml:space="preserve">“2. Lập danh mục văn bản quy định chi tiết và các nội dung được giao thuộc thẩm quyền ban hành của chính quyền địa phương </w:t>
            </w:r>
          </w:p>
          <w:p w14:paraId="1667373E" w14:textId="77777777" w:rsidR="003F169D" w:rsidRPr="002D2B90" w:rsidRDefault="00966B63" w:rsidP="000A3DBF">
            <w:pPr>
              <w:shd w:val="clear" w:color="auto" w:fill="FFFFFF"/>
              <w:tabs>
                <w:tab w:val="left" w:pos="851"/>
                <w:tab w:val="left" w:pos="993"/>
              </w:tabs>
              <w:spacing w:before="120" w:after="120" w:line="276" w:lineRule="auto"/>
              <w:ind w:firstLine="720"/>
              <w:jc w:val="both"/>
              <w:rPr>
                <w:i/>
                <w:iCs/>
                <w:sz w:val="28"/>
                <w:szCs w:val="28"/>
              </w:rPr>
            </w:pPr>
            <w:r w:rsidRPr="002D2B90">
              <w:rPr>
                <w:sz w:val="28"/>
                <w:szCs w:val="28"/>
              </w:rPr>
              <w:t>a</w:t>
            </w:r>
            <w:r w:rsidRPr="002D2B90">
              <w:rPr>
                <w:i/>
                <w:iCs/>
                <w:sz w:val="28"/>
                <w:szCs w:val="28"/>
              </w:rPr>
              <w:t xml:space="preserve">)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w:t>
            </w:r>
            <w:r w:rsidRPr="002D2B90">
              <w:rPr>
                <w:i/>
                <w:iCs/>
                <w:sz w:val="28"/>
                <w:szCs w:val="28"/>
              </w:rPr>
              <w:lastRenderedPageBreak/>
              <w:t xml:space="preserve">quyết định của Chủ tịch nước, nghị định, quyết định của Thủ tướng Chính phủ, thông tư của Bộ trưởng, Thủ trưởng cơ quan ngang bộ thuộc thẩm quyền ban hành của chính quyền cấp tỉnh, </w:t>
            </w:r>
            <w:r w:rsidRPr="002D2B90">
              <w:rPr>
                <w:i/>
                <w:iCs/>
                <w:sz w:val="28"/>
                <w:szCs w:val="28"/>
                <w:u w:val="single"/>
              </w:rPr>
              <w:t>cấp xã gửi Sở Tư pháp để tổng hợp</w:t>
            </w:r>
            <w:r w:rsidRPr="002D2B90">
              <w:rPr>
                <w:i/>
                <w:iCs/>
                <w:sz w:val="28"/>
                <w:szCs w:val="28"/>
              </w:rPr>
              <w:t>.</w:t>
            </w:r>
          </w:p>
          <w:p w14:paraId="10BF078A" w14:textId="77777777" w:rsidR="003F169D" w:rsidRPr="002D2B90" w:rsidRDefault="00966B63" w:rsidP="000A3DBF">
            <w:pPr>
              <w:shd w:val="clear" w:color="auto" w:fill="FFFFFF"/>
              <w:spacing w:before="120" w:after="120" w:line="276" w:lineRule="auto"/>
              <w:ind w:firstLine="720"/>
              <w:jc w:val="both"/>
              <w:rPr>
                <w:i/>
                <w:iCs/>
                <w:sz w:val="28"/>
                <w:szCs w:val="28"/>
              </w:rPr>
            </w:pPr>
            <w:r w:rsidRPr="002D2B90">
              <w:rPr>
                <w:i/>
                <w:iCs/>
                <w:sz w:val="28"/>
                <w:szCs w:val="28"/>
              </w:rPr>
              <w:t xml:space="preserve">Danh mục văn bản quy định chi tiết và nội dung được giao bao gồm các nội dung quy định tại điểm a khoản 1, điểm a khoản 2 Điều 21, điểm a khoản 2 và </w:t>
            </w:r>
            <w:r w:rsidRPr="002D2B90">
              <w:rPr>
                <w:i/>
                <w:iCs/>
                <w:sz w:val="28"/>
                <w:szCs w:val="28"/>
                <w:u w:val="single"/>
              </w:rPr>
              <w:t>điểm a khoản 3 Điều 22 của Luật</w:t>
            </w:r>
            <w:r w:rsidRPr="002D2B90">
              <w:rPr>
                <w:i/>
                <w:iCs/>
                <w:sz w:val="28"/>
                <w:szCs w:val="28"/>
              </w:rPr>
              <w:t>, trong đó phải nêu rõ tên văn bản; nội dung được giao; cơ quan chủ trì soạn thảo, cơ quan phối hợp; thời hạn trình thông qua hoặc ban hành theo Mẫu số 01 tại Phụ lục I kèm theo Thông tư này”.</w:t>
            </w:r>
          </w:p>
          <w:p w14:paraId="0B90ED96" w14:textId="77777777" w:rsidR="003F169D" w:rsidRPr="002D2B90" w:rsidRDefault="00966B63" w:rsidP="000A3DBF">
            <w:pPr>
              <w:shd w:val="clear" w:color="auto" w:fill="FFFFFF"/>
              <w:tabs>
                <w:tab w:val="left" w:pos="851"/>
                <w:tab w:val="left" w:pos="993"/>
              </w:tabs>
              <w:spacing w:before="120" w:after="120" w:line="276" w:lineRule="auto"/>
              <w:ind w:firstLine="720"/>
              <w:jc w:val="both"/>
              <w:rPr>
                <w:sz w:val="28"/>
                <w:szCs w:val="28"/>
              </w:rPr>
            </w:pPr>
            <w:r w:rsidRPr="002D2B90">
              <w:rPr>
                <w:sz w:val="28"/>
                <w:szCs w:val="28"/>
              </w:rPr>
              <w:t>- Sở Tư pháp nhận thấy thẩm quyền ban hành văn bản của HĐND và UBND cấp xã là thẩm quyền độc lập. Việc giao các cơ quan chuyên môn của UBND cấp tỉnh lập danh mục văn bản quy định chi tiết gửi Sở Tư pháp tổng hợp sẽ dẫn tới 02 trường hợp về thẩm quyền phê duyệt cơ quan/người có thẩm quyền nào sẽ phê duyệt danh mục quy định chi tiết nêu trên:</w:t>
            </w:r>
          </w:p>
          <w:p w14:paraId="51F74CA9" w14:textId="77777777" w:rsidR="003F169D" w:rsidRPr="002D2B90" w:rsidRDefault="00966B63" w:rsidP="000A3DBF">
            <w:pPr>
              <w:shd w:val="clear" w:color="auto" w:fill="FFFFFF"/>
              <w:tabs>
                <w:tab w:val="left" w:pos="851"/>
                <w:tab w:val="left" w:pos="993"/>
              </w:tabs>
              <w:spacing w:before="120" w:after="120" w:line="276" w:lineRule="auto"/>
              <w:ind w:firstLine="720"/>
              <w:jc w:val="both"/>
              <w:rPr>
                <w:sz w:val="28"/>
                <w:szCs w:val="28"/>
              </w:rPr>
            </w:pPr>
            <w:r w:rsidRPr="002D2B90">
              <w:rPr>
                <w:sz w:val="28"/>
                <w:szCs w:val="28"/>
              </w:rPr>
              <w:t xml:space="preserve">+ Một là, Sở Tư pháp trình Chủ tịch UBND tỉnh ban hành danh mục Quyết định của UBND các cấp và báo cáo UBND tỉnh trình Thường trực HĐND tỉnh ban hành danh mục Nghị quyết của HĐND các cấp (Điều này đặt ra vấn đề là Chủ tịch UBND tỉnh và Thường trực HĐND tỉnh có thẩm quyền phê duyệt Danh mục văn bản của cấp xã không? Nếu có thì được hiểu là cấp xã muốn xây dựng văn bản QPPL phải được cấp tỉnh đồng ý/chấp thuận chủ trương?). Bên cạnh đó, danh mục văn bản quy định chi tiết yêu cầu: </w:t>
            </w:r>
            <w:r w:rsidRPr="002D2B90">
              <w:rPr>
                <w:i/>
                <w:iCs/>
                <w:sz w:val="28"/>
                <w:szCs w:val="28"/>
              </w:rPr>
              <w:t xml:space="preserve">tên văn bản; nội dung được giao; </w:t>
            </w:r>
            <w:r w:rsidRPr="002D2B90">
              <w:rPr>
                <w:i/>
                <w:iCs/>
                <w:sz w:val="28"/>
                <w:szCs w:val="28"/>
                <w:u w:val="single"/>
              </w:rPr>
              <w:t xml:space="preserve">cơ quan chủ trì soạn thảo, cơ quan phối hợp; thời </w:t>
            </w:r>
            <w:r w:rsidRPr="002D2B90">
              <w:rPr>
                <w:i/>
                <w:iCs/>
                <w:sz w:val="28"/>
                <w:szCs w:val="28"/>
                <w:u w:val="single"/>
              </w:rPr>
              <w:lastRenderedPageBreak/>
              <w:t>hạn trình thông qua hoặc ban hành</w:t>
            </w:r>
            <w:r w:rsidRPr="002D2B90">
              <w:rPr>
                <w:i/>
                <w:iCs/>
                <w:sz w:val="28"/>
                <w:szCs w:val="28"/>
              </w:rPr>
              <w:t xml:space="preserve"> theo Mẫu số 01 tại Phụ lục I kèm theo Thông tư này</w:t>
            </w:r>
            <w:r w:rsidRPr="002D2B90">
              <w:rPr>
                <w:sz w:val="28"/>
                <w:szCs w:val="28"/>
              </w:rPr>
              <w:t xml:space="preserve">, việc giao cơ quan cấp tỉnh quy định cứng những nội dung gạch chân nêu trên là chưa phù hợp do nguồn lực, nhu cầu của HĐND và UBND các xã, phường, đặc khu là khác nhau; điều này cũng làm giảm thiểu khả năng chủ động, linh hoạt của cấp xã. </w:t>
            </w:r>
          </w:p>
          <w:p w14:paraId="1744DFF1" w14:textId="77777777" w:rsidR="003F169D" w:rsidRPr="002D2B90" w:rsidRDefault="00966B63" w:rsidP="000A3DBF">
            <w:pPr>
              <w:shd w:val="clear" w:color="auto" w:fill="FFFFFF"/>
              <w:tabs>
                <w:tab w:val="left" w:pos="851"/>
                <w:tab w:val="left" w:pos="993"/>
              </w:tabs>
              <w:spacing w:before="120" w:after="120" w:line="276" w:lineRule="auto"/>
              <w:ind w:firstLine="720"/>
              <w:jc w:val="both"/>
              <w:rPr>
                <w:sz w:val="28"/>
                <w:szCs w:val="28"/>
              </w:rPr>
            </w:pPr>
            <w:r w:rsidRPr="002D2B90">
              <w:rPr>
                <w:sz w:val="28"/>
                <w:szCs w:val="28"/>
              </w:rPr>
              <w:t>+ Hai là, Sở Tư pháp vừa trình Chủ tịch UBND tỉnh và báo cáo UBND trình Thường trực HĐND tỉnh ban hành Danh mục văn bản của cấp tỉnh, vừa phải đề nghị Chủ tịch/Thường trực HĐND cấp xã ban hành Danh mục văn bản của cấp xã. Như vậy rất chồng chéo trong thẩm quyền phê duyệt danh mục quy định chi tiết. Không tạo tính tự chủ cho cấp xã thực hiện nhiệm vụ xây dựng pháp luật.</w:t>
            </w:r>
          </w:p>
        </w:tc>
        <w:tc>
          <w:tcPr>
            <w:tcW w:w="3429" w:type="dxa"/>
            <w:vAlign w:val="center"/>
          </w:tcPr>
          <w:p w14:paraId="484FCD48" w14:textId="77777777" w:rsidR="003F169D" w:rsidRPr="002D2B90" w:rsidRDefault="003F169D" w:rsidP="000A3DBF">
            <w:pPr>
              <w:spacing w:line="276" w:lineRule="auto"/>
              <w:jc w:val="both"/>
              <w:rPr>
                <w:color w:val="000000"/>
                <w:sz w:val="28"/>
                <w:szCs w:val="28"/>
              </w:rPr>
            </w:pPr>
          </w:p>
          <w:p w14:paraId="38832DDB" w14:textId="77777777" w:rsidR="003F169D" w:rsidRPr="002D2B90" w:rsidRDefault="00966B63" w:rsidP="000A3DBF">
            <w:pPr>
              <w:spacing w:line="276" w:lineRule="auto"/>
              <w:jc w:val="both"/>
              <w:rPr>
                <w:color w:val="000000"/>
                <w:sz w:val="28"/>
                <w:szCs w:val="28"/>
              </w:rPr>
            </w:pPr>
            <w:r w:rsidRPr="002D2B90">
              <w:rPr>
                <w:color w:val="000000"/>
                <w:sz w:val="28"/>
                <w:szCs w:val="28"/>
              </w:rPr>
              <w:t>Tiếp thu một phần ý kiến của địa phương. Đối với nội dung giao cho chính quyền cấp xã thì trong danh mục không cần nêu cơ quan chủ trì soạn thảo, cơ quan phối hợp.</w:t>
            </w:r>
          </w:p>
        </w:tc>
      </w:tr>
      <w:tr w:rsidR="003F169D" w:rsidRPr="002D2B90" w14:paraId="0008D618" w14:textId="77777777" w:rsidTr="000A3DBF">
        <w:trPr>
          <w:trHeight w:val="403"/>
        </w:trPr>
        <w:tc>
          <w:tcPr>
            <w:tcW w:w="1533" w:type="dxa"/>
            <w:vAlign w:val="center"/>
          </w:tcPr>
          <w:p w14:paraId="0A52A57E" w14:textId="77777777" w:rsidR="003F169D" w:rsidRPr="002D2B90" w:rsidRDefault="003F169D" w:rsidP="000A3DBF">
            <w:pPr>
              <w:spacing w:line="276" w:lineRule="auto"/>
              <w:jc w:val="both"/>
              <w:rPr>
                <w:b/>
                <w:bCs/>
                <w:color w:val="000000"/>
                <w:sz w:val="28"/>
                <w:szCs w:val="28"/>
              </w:rPr>
            </w:pPr>
          </w:p>
        </w:tc>
        <w:tc>
          <w:tcPr>
            <w:tcW w:w="2410" w:type="dxa"/>
            <w:vAlign w:val="center"/>
          </w:tcPr>
          <w:p w14:paraId="1FA38235" w14:textId="77777777" w:rsidR="003F169D" w:rsidRPr="002D2B90" w:rsidRDefault="00966B63" w:rsidP="000A3DBF">
            <w:pPr>
              <w:spacing w:line="276" w:lineRule="auto"/>
              <w:jc w:val="both"/>
              <w:rPr>
                <w:color w:val="000000"/>
                <w:sz w:val="28"/>
                <w:szCs w:val="28"/>
              </w:rPr>
            </w:pPr>
            <w:r w:rsidRPr="002D2B90">
              <w:rPr>
                <w:color w:val="000000"/>
                <w:sz w:val="28"/>
                <w:szCs w:val="28"/>
              </w:rPr>
              <w:t>STP Quảng Ngãi</w:t>
            </w:r>
          </w:p>
        </w:tc>
        <w:tc>
          <w:tcPr>
            <w:tcW w:w="8115" w:type="dxa"/>
            <w:vAlign w:val="center"/>
          </w:tcPr>
          <w:p w14:paraId="5EC6DDE7" w14:textId="77777777" w:rsidR="003F169D" w:rsidRPr="002D2B90" w:rsidRDefault="00966B63" w:rsidP="000A3DBF">
            <w:pPr>
              <w:spacing w:before="120" w:after="120" w:line="276" w:lineRule="auto"/>
              <w:ind w:firstLine="697"/>
              <w:jc w:val="both"/>
              <w:rPr>
                <w:sz w:val="28"/>
                <w:szCs w:val="28"/>
              </w:rPr>
            </w:pPr>
            <w:r w:rsidRPr="002D2B90">
              <w:rPr>
                <w:sz w:val="28"/>
                <w:szCs w:val="28"/>
              </w:rPr>
              <w:t xml:space="preserve">Tại Điều 6 dự thảo Thông tư: Điểm b khoản 2 Điều 23 Nghị định số 78/2025/NĐ-CP quy định </w:t>
            </w:r>
            <w:r w:rsidRPr="002D2B90">
              <w:rPr>
                <w:i/>
                <w:iCs/>
                <w:sz w:val="28"/>
                <w:szCs w:val="28"/>
              </w:rPr>
              <w:t>“</w:t>
            </w:r>
            <w:bookmarkStart w:id="8" w:name="bookmark=id.ucd33fdyethm" w:colFirst="0" w:colLast="0"/>
            <w:bookmarkEnd w:id="8"/>
            <w:r w:rsidRPr="002D2B90">
              <w:rPr>
                <w:i/>
                <w:iCs/>
                <w:sz w:val="28"/>
                <w:szCs w:val="28"/>
              </w:rPr>
              <w:t xml:space="preserve">Bộ, cơ quan ngang bộ chủ trì soạn thảo luật, nghị quyết của Quốc hội, pháp lệnh, nghị quyết của Ủy ban Thường vụ Quốc hội, lệnh, quyết định của Chủ tịch nước có nội dung được giao quy định chi tiết có trách nhiệm:… b) </w:t>
            </w:r>
            <w:r w:rsidRPr="002D2B90">
              <w:rPr>
                <w:b/>
                <w:bCs/>
                <w:i/>
                <w:iCs/>
                <w:sz w:val="28"/>
                <w:szCs w:val="28"/>
              </w:rPr>
              <w:t>Lập danh mục các nội dung giao chính quyền địa phương quy định chi tiết</w:t>
            </w:r>
            <w:r w:rsidRPr="002D2B90">
              <w:rPr>
                <w:i/>
                <w:iCs/>
                <w:sz w:val="28"/>
                <w:szCs w:val="28"/>
              </w:rPr>
              <w:t>”</w:t>
            </w:r>
            <w:r w:rsidRPr="002D2B90">
              <w:rPr>
                <w:sz w:val="28"/>
                <w:szCs w:val="28"/>
              </w:rPr>
              <w:t>. Tuy nhiên, tại Điều 6 dự thảo Thông tư không có hướng dẫn việc lập danh mục văn bản quy định giao chính quyền địa phương chi tiết. Do đó, đề nghị bổ sung hướng dẫn việc lập danh mục đối với các nội dung giao chính quyền địa phương quy định chi tiết vào nội dung khoản 1 Điều 6 dự thảo Thông tư để đảm bảo đầy đủ. Đồng thời, đề nghị xem xét, bổ sung quy định về trách nhiệm thông báo cho chính quyền địa phương đối với các nội dung giao chính quyền địa phương quy định chi tiết để đảm bảo có cơ sở để triển khai thực hiện.</w:t>
            </w:r>
          </w:p>
          <w:p w14:paraId="0E3BDF08" w14:textId="77777777" w:rsidR="003F169D" w:rsidRPr="002D2B90" w:rsidRDefault="00966B63" w:rsidP="000A3DBF">
            <w:pPr>
              <w:spacing w:before="120" w:after="120" w:line="276" w:lineRule="auto"/>
              <w:ind w:firstLine="697"/>
              <w:jc w:val="both"/>
              <w:rPr>
                <w:sz w:val="28"/>
                <w:szCs w:val="28"/>
              </w:rPr>
            </w:pPr>
            <w:r w:rsidRPr="002D2B90">
              <w:rPr>
                <w:sz w:val="28"/>
                <w:szCs w:val="28"/>
              </w:rPr>
              <w:lastRenderedPageBreak/>
              <w:t>Bên cạnh đó, đề nghị bổ sung quy định hướng dẫn đối với trường hợp các nội dung được giao quy định chi tiết tại các luật, nghị quyết của Quốc hội, pháp lệnh, nghị quyết của Ủy ban Thường vụ Quốc hội, lệnh, quyết định của Chủ tịch nước trước ngày Luật Ban hành văn bản quy phạm pháp luật số 64/2025/QH15 được sửa đổi, bổ sung tại Luật số 87/2025/QH15 thì thực hiện theo quy định nào.</w:t>
            </w:r>
          </w:p>
        </w:tc>
        <w:tc>
          <w:tcPr>
            <w:tcW w:w="3429" w:type="dxa"/>
            <w:vAlign w:val="center"/>
          </w:tcPr>
          <w:p w14:paraId="29E7EFE7"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Không tiếp thu. Nội dung này đã được quy định tại NĐ 187</w:t>
            </w:r>
          </w:p>
          <w:p w14:paraId="41EB3B06" w14:textId="77777777" w:rsidR="003F169D" w:rsidRPr="002D2B90" w:rsidRDefault="003F169D" w:rsidP="000A3DBF">
            <w:pPr>
              <w:spacing w:line="276" w:lineRule="auto"/>
              <w:jc w:val="both"/>
              <w:rPr>
                <w:color w:val="000000"/>
                <w:sz w:val="28"/>
                <w:szCs w:val="28"/>
              </w:rPr>
            </w:pPr>
          </w:p>
          <w:p w14:paraId="7844214E" w14:textId="77777777" w:rsidR="003F169D" w:rsidRPr="002D2B90" w:rsidRDefault="003F169D" w:rsidP="000A3DBF">
            <w:pPr>
              <w:spacing w:line="276" w:lineRule="auto"/>
              <w:jc w:val="both"/>
              <w:rPr>
                <w:color w:val="000000"/>
                <w:sz w:val="28"/>
                <w:szCs w:val="28"/>
              </w:rPr>
            </w:pPr>
          </w:p>
          <w:p w14:paraId="68BE9C27" w14:textId="77777777" w:rsidR="003F169D" w:rsidRPr="002D2B90" w:rsidRDefault="003F169D" w:rsidP="000A3DBF">
            <w:pPr>
              <w:spacing w:line="276" w:lineRule="auto"/>
              <w:jc w:val="both"/>
              <w:rPr>
                <w:color w:val="000000"/>
                <w:sz w:val="28"/>
                <w:szCs w:val="28"/>
              </w:rPr>
            </w:pPr>
          </w:p>
          <w:p w14:paraId="737976E1" w14:textId="77777777" w:rsidR="003F169D" w:rsidRPr="002D2B90" w:rsidRDefault="003F169D" w:rsidP="000A3DBF">
            <w:pPr>
              <w:spacing w:line="276" w:lineRule="auto"/>
              <w:jc w:val="both"/>
              <w:rPr>
                <w:color w:val="000000"/>
                <w:sz w:val="28"/>
                <w:szCs w:val="28"/>
              </w:rPr>
            </w:pPr>
          </w:p>
          <w:p w14:paraId="15D29977" w14:textId="77777777" w:rsidR="003F169D" w:rsidRPr="002D2B90" w:rsidRDefault="003F169D" w:rsidP="000A3DBF">
            <w:pPr>
              <w:spacing w:line="276" w:lineRule="auto"/>
              <w:jc w:val="both"/>
              <w:rPr>
                <w:color w:val="000000"/>
                <w:sz w:val="28"/>
                <w:szCs w:val="28"/>
              </w:rPr>
            </w:pPr>
          </w:p>
          <w:p w14:paraId="4B562A4B" w14:textId="77777777" w:rsidR="003F169D" w:rsidRPr="002D2B90" w:rsidRDefault="003F169D" w:rsidP="000A3DBF">
            <w:pPr>
              <w:spacing w:line="276" w:lineRule="auto"/>
              <w:jc w:val="both"/>
              <w:rPr>
                <w:color w:val="000000"/>
                <w:sz w:val="28"/>
                <w:szCs w:val="28"/>
              </w:rPr>
            </w:pPr>
          </w:p>
          <w:p w14:paraId="43A164B3" w14:textId="77777777" w:rsidR="003F169D" w:rsidRPr="002D2B90" w:rsidRDefault="003F169D" w:rsidP="000A3DBF">
            <w:pPr>
              <w:spacing w:line="276" w:lineRule="auto"/>
              <w:jc w:val="both"/>
              <w:rPr>
                <w:color w:val="000000"/>
                <w:sz w:val="28"/>
                <w:szCs w:val="28"/>
              </w:rPr>
            </w:pPr>
          </w:p>
          <w:p w14:paraId="21A0FE9F" w14:textId="77777777" w:rsidR="003F169D" w:rsidRPr="002D2B90" w:rsidRDefault="003F169D" w:rsidP="000A3DBF">
            <w:pPr>
              <w:spacing w:line="276" w:lineRule="auto"/>
              <w:jc w:val="both"/>
              <w:rPr>
                <w:color w:val="000000"/>
                <w:sz w:val="28"/>
                <w:szCs w:val="28"/>
              </w:rPr>
            </w:pPr>
          </w:p>
          <w:p w14:paraId="3854DA33" w14:textId="77777777" w:rsidR="003F169D" w:rsidRPr="002D2B90" w:rsidRDefault="003F169D" w:rsidP="000A3DBF">
            <w:pPr>
              <w:spacing w:line="276" w:lineRule="auto"/>
              <w:jc w:val="both"/>
              <w:rPr>
                <w:color w:val="000000"/>
                <w:sz w:val="28"/>
                <w:szCs w:val="28"/>
              </w:rPr>
            </w:pPr>
          </w:p>
          <w:p w14:paraId="2A43B876" w14:textId="77777777" w:rsidR="003F169D" w:rsidRPr="002D2B90" w:rsidRDefault="003F169D" w:rsidP="000A3DBF">
            <w:pPr>
              <w:spacing w:line="276" w:lineRule="auto"/>
              <w:jc w:val="both"/>
              <w:rPr>
                <w:color w:val="000000"/>
                <w:sz w:val="28"/>
                <w:szCs w:val="28"/>
              </w:rPr>
            </w:pPr>
          </w:p>
          <w:p w14:paraId="030849DB" w14:textId="77777777" w:rsidR="003F169D" w:rsidRPr="002D2B90" w:rsidRDefault="003F169D" w:rsidP="000A3DBF">
            <w:pPr>
              <w:spacing w:line="276" w:lineRule="auto"/>
              <w:jc w:val="both"/>
              <w:rPr>
                <w:color w:val="000000"/>
                <w:sz w:val="28"/>
                <w:szCs w:val="28"/>
              </w:rPr>
            </w:pPr>
          </w:p>
          <w:p w14:paraId="700618DE" w14:textId="77777777" w:rsidR="003F169D" w:rsidRPr="002D2B90" w:rsidRDefault="003F169D" w:rsidP="000A3DBF">
            <w:pPr>
              <w:spacing w:line="276" w:lineRule="auto"/>
              <w:jc w:val="both"/>
              <w:rPr>
                <w:color w:val="000000"/>
                <w:sz w:val="28"/>
                <w:szCs w:val="28"/>
              </w:rPr>
            </w:pPr>
          </w:p>
          <w:p w14:paraId="34F4F357" w14:textId="77777777" w:rsidR="003F169D" w:rsidRPr="002D2B90" w:rsidRDefault="003F169D" w:rsidP="000A3DBF">
            <w:pPr>
              <w:spacing w:line="276" w:lineRule="auto"/>
              <w:jc w:val="both"/>
              <w:rPr>
                <w:color w:val="000000"/>
                <w:sz w:val="28"/>
                <w:szCs w:val="28"/>
              </w:rPr>
            </w:pPr>
          </w:p>
          <w:p w14:paraId="3428105F"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Không tiếp thu. Nội dung quy định chuyển tiếp không thuộc phạm vi điều chỉnh của Thông tư </w:t>
            </w:r>
          </w:p>
        </w:tc>
      </w:tr>
      <w:tr w:rsidR="003F169D" w:rsidRPr="002D2B90" w14:paraId="0CEB6B25" w14:textId="77777777" w:rsidTr="000A3DBF">
        <w:trPr>
          <w:trHeight w:val="403"/>
        </w:trPr>
        <w:tc>
          <w:tcPr>
            <w:tcW w:w="1533" w:type="dxa"/>
            <w:vAlign w:val="center"/>
          </w:tcPr>
          <w:p w14:paraId="6E0A186E" w14:textId="77777777" w:rsidR="003F169D" w:rsidRPr="002D2B90" w:rsidRDefault="003F169D" w:rsidP="000A3DBF">
            <w:pPr>
              <w:spacing w:line="276" w:lineRule="auto"/>
              <w:jc w:val="both"/>
              <w:rPr>
                <w:b/>
                <w:bCs/>
                <w:color w:val="000000"/>
                <w:sz w:val="28"/>
                <w:szCs w:val="28"/>
              </w:rPr>
            </w:pPr>
          </w:p>
        </w:tc>
        <w:tc>
          <w:tcPr>
            <w:tcW w:w="2410" w:type="dxa"/>
            <w:vAlign w:val="center"/>
          </w:tcPr>
          <w:p w14:paraId="14581945" w14:textId="77777777" w:rsidR="003F169D" w:rsidRPr="002D2B90" w:rsidRDefault="00966B63" w:rsidP="000A3DBF">
            <w:pPr>
              <w:spacing w:line="276" w:lineRule="auto"/>
              <w:jc w:val="both"/>
              <w:rPr>
                <w:color w:val="000000"/>
                <w:sz w:val="28"/>
                <w:szCs w:val="28"/>
              </w:rPr>
            </w:pPr>
            <w:r w:rsidRPr="002D2B90">
              <w:rPr>
                <w:color w:val="000000"/>
                <w:sz w:val="28"/>
                <w:szCs w:val="28"/>
              </w:rPr>
              <w:t>STP Lào Cai</w:t>
            </w:r>
          </w:p>
        </w:tc>
        <w:tc>
          <w:tcPr>
            <w:tcW w:w="8115" w:type="dxa"/>
            <w:vAlign w:val="center"/>
          </w:tcPr>
          <w:p w14:paraId="12CE1D26" w14:textId="77777777" w:rsidR="003F169D" w:rsidRPr="002D2B90" w:rsidRDefault="00966B63" w:rsidP="000A3DBF">
            <w:pPr>
              <w:spacing w:after="39" w:line="276" w:lineRule="auto"/>
              <w:ind w:right="4"/>
              <w:jc w:val="both"/>
              <w:rPr>
                <w:sz w:val="28"/>
                <w:szCs w:val="28"/>
              </w:rPr>
            </w:pPr>
            <w:r w:rsidRPr="002D2B90">
              <w:rPr>
                <w:sz w:val="28"/>
                <w:szCs w:val="28"/>
              </w:rPr>
              <w:t>Đề nghị cơ quan soạn thảo xem xét lại một số nội dung sau:</w:t>
            </w:r>
          </w:p>
          <w:p w14:paraId="0840ED4F" w14:textId="77777777" w:rsidR="003F169D" w:rsidRPr="002D2B90" w:rsidRDefault="00966B63" w:rsidP="000A3DBF">
            <w:pPr>
              <w:numPr>
                <w:ilvl w:val="0"/>
                <w:numId w:val="2"/>
              </w:numPr>
              <w:spacing w:after="49" w:line="276" w:lineRule="auto"/>
              <w:ind w:right="5" w:firstLine="710"/>
              <w:jc w:val="both"/>
              <w:rPr>
                <w:sz w:val="28"/>
                <w:szCs w:val="28"/>
              </w:rPr>
            </w:pPr>
            <w:r w:rsidRPr="002D2B90">
              <w:rPr>
                <w:sz w:val="28"/>
                <w:szCs w:val="28"/>
              </w:rPr>
              <w:t>Việc quy định bổ sung tại dự thảo Thông tư “</w:t>
            </w:r>
            <w:r w:rsidRPr="002D2B90">
              <w:rPr>
                <w:i/>
                <w:iCs/>
                <w:sz w:val="28"/>
                <w:szCs w:val="28"/>
                <w:u w:val="single"/>
              </w:rPr>
              <w:t>cơ quan thuộc Ủy ban nhân</w:t>
            </w:r>
            <w:r w:rsidRPr="002D2B90">
              <w:rPr>
                <w:i/>
                <w:iCs/>
                <w:sz w:val="28"/>
                <w:szCs w:val="28"/>
              </w:rPr>
              <w:t xml:space="preserve"> </w:t>
            </w:r>
            <w:r w:rsidRPr="002D2B90">
              <w:rPr>
                <w:i/>
                <w:iCs/>
                <w:sz w:val="28"/>
                <w:szCs w:val="28"/>
                <w:u w:val="single"/>
              </w:rPr>
              <w:t>dân cấp tỉnh</w:t>
            </w:r>
            <w:r w:rsidRPr="002D2B90">
              <w:rPr>
                <w:i/>
                <w:iCs/>
                <w:sz w:val="28"/>
                <w:szCs w:val="28"/>
              </w:rPr>
              <w:t xml:space="preserve">,” </w:t>
            </w:r>
            <w:r w:rsidRPr="002D2B90">
              <w:rPr>
                <w:sz w:val="28"/>
                <w:szCs w:val="28"/>
              </w:rPr>
              <w:t>so với nội dung quy định tại khoản 1 Điều 42 Nghị định số 78/2025/NĐ-CP được xác định là cơ quan nào? Vì dự thảo đã liệt kê các cơ quan “</w:t>
            </w:r>
            <w:r w:rsidRPr="002D2B90">
              <w:rPr>
                <w:i/>
                <w:iCs/>
                <w:sz w:val="28"/>
                <w:szCs w:val="28"/>
              </w:rPr>
              <w:t>Cơ quan chuyên môn thuộc Ủy ban nhân dân, cơ quan quân sự, công an”</w:t>
            </w:r>
            <w:r w:rsidRPr="002D2B90">
              <w:rPr>
                <w:sz w:val="28"/>
                <w:szCs w:val="28"/>
              </w:rPr>
              <w:t>, do đó đề nghị xác định “</w:t>
            </w:r>
            <w:r w:rsidRPr="002D2B90">
              <w:rPr>
                <w:i/>
                <w:iCs/>
                <w:sz w:val="28"/>
                <w:szCs w:val="28"/>
                <w:u w:val="single"/>
              </w:rPr>
              <w:t>cơ quan thuộc Ủy ban nhân dân cấp tỉnh</w:t>
            </w:r>
            <w:r w:rsidRPr="002D2B90">
              <w:rPr>
                <w:i/>
                <w:iCs/>
                <w:sz w:val="28"/>
                <w:szCs w:val="28"/>
              </w:rPr>
              <w:t>,</w:t>
            </w:r>
            <w:r w:rsidRPr="002D2B90">
              <w:rPr>
                <w:sz w:val="28"/>
                <w:szCs w:val="28"/>
              </w:rPr>
              <w:t xml:space="preserve"> có phải là “Tổ chức hành chính khác thuộc Uỷ ban nhân dân cấp mình” không để bổ sung quy định cho đầy đủ và chính xác tên cơ quan. Vì các Tổ chức hành chính khác thuộc Uỷ ban nhân dân như Ban Quản lý các Khu công nghiệp; Ban Quản lý khu Kinh tế tại địa phương vẫn thực hiện lập danh mục văn ban quy định chi tiết theo điểm a khoản 1, điểm a khoản 2 Điều 21 Luật số 64/2025. </w:t>
            </w:r>
          </w:p>
          <w:p w14:paraId="3DDCB383" w14:textId="77777777" w:rsidR="003F169D" w:rsidRPr="002D2B90" w:rsidRDefault="00966B63" w:rsidP="000A3DBF">
            <w:pPr>
              <w:numPr>
                <w:ilvl w:val="0"/>
                <w:numId w:val="2"/>
              </w:numPr>
              <w:spacing w:after="48" w:line="276" w:lineRule="auto"/>
              <w:ind w:right="5" w:firstLine="710"/>
              <w:jc w:val="both"/>
              <w:rPr>
                <w:sz w:val="28"/>
                <w:szCs w:val="28"/>
              </w:rPr>
            </w:pPr>
            <w:r w:rsidRPr="002D2B90">
              <w:rPr>
                <w:sz w:val="28"/>
                <w:szCs w:val="28"/>
              </w:rPr>
              <w:t xml:space="preserve">Xem lại nguồn văn bản thực hiện rà soát đề xuất danh mục văn bản quy định chi tiết quy định tại khoản 1 Điều 42 Nghị định số 78/2025/NĐ-CP. Dự thảo thông tư đã quy định nguồn văn bản thực hiện rà soát đề xuất danh mục văn bản quy định chi tiết có sự khác nhau với quy định tại khoản 1 Điều 42 Nghị định số 78/2025/NĐ-CP và cũng chưa đầy đủ theo hệ thống văn bản quy </w:t>
            </w:r>
            <w:r w:rsidRPr="002D2B90">
              <w:rPr>
                <w:sz w:val="28"/>
                <w:szCs w:val="28"/>
              </w:rPr>
              <w:lastRenderedPageBreak/>
              <w:t>phạm pháp luật theo quy định tại Điều 4 Luật Ban hành văn bản quy phạm pháp luật số 64/2025/QH15 đã được sửa đổi, bổ sung tại Luật số 87/2025/QH15. Do đó, đề nghị rà soát và xác định lại cho chính xác.</w:t>
            </w:r>
          </w:p>
          <w:p w14:paraId="56DF6AD3" w14:textId="77777777" w:rsidR="003F169D" w:rsidRPr="002D2B90" w:rsidRDefault="00966B63" w:rsidP="000A3DBF">
            <w:pPr>
              <w:numPr>
                <w:ilvl w:val="0"/>
                <w:numId w:val="3"/>
              </w:numPr>
              <w:spacing w:after="49" w:line="276" w:lineRule="auto"/>
              <w:ind w:right="4" w:hanging="360"/>
              <w:jc w:val="both"/>
              <w:rPr>
                <w:sz w:val="28"/>
                <w:szCs w:val="28"/>
              </w:rPr>
            </w:pPr>
            <w:r w:rsidRPr="002D2B90">
              <w:rPr>
                <w:sz w:val="28"/>
                <w:szCs w:val="28"/>
              </w:rPr>
              <w:t>Tại điểm b khoản 2 Điều 6 quy định: “</w:t>
            </w:r>
            <w:r w:rsidRPr="002D2B90">
              <w:rPr>
                <w:i/>
                <w:iCs/>
                <w:sz w:val="28"/>
                <w:szCs w:val="28"/>
              </w:rPr>
              <w:t>b) Cơ quan được giao chủ trì soạn thảo nghị quyết của Hội đồng nhân dân, quyết định của Ủy ban nhân dân và Chủ tịch Ủy ban nhân dân cấp tỉnh có trách nhiệm thông báo bằng văn bản cho chính quyền cấp xã về các nội dung giao chính quyền cấp xã quy định trong thời hạn 05 ngày, kể từ ngày nghị quyết hoặc quyết định được thông qua hoặc ký ban hành theo Mẫu số 03 tại Phụ lục I kèm theo Thông tư này".</w:t>
            </w:r>
          </w:p>
          <w:p w14:paraId="5412105F" w14:textId="77777777" w:rsidR="003F169D" w:rsidRPr="002D2B90" w:rsidRDefault="00966B63" w:rsidP="000A3DBF">
            <w:pPr>
              <w:spacing w:after="49" w:line="276" w:lineRule="auto"/>
              <w:ind w:left="374" w:right="6" w:firstLine="710"/>
              <w:jc w:val="both"/>
              <w:rPr>
                <w:sz w:val="28"/>
                <w:szCs w:val="28"/>
              </w:rPr>
            </w:pPr>
            <w:r w:rsidRPr="002D2B90">
              <w:rPr>
                <w:sz w:val="28"/>
                <w:szCs w:val="28"/>
              </w:rPr>
              <w:t xml:space="preserve">Tuy nhiên theo quy định tại Điều 22 Luật số 64/2025/QH15 được sửa đổi bổ sung tại khoản 4 Điều 1 Luật số 87/2025/QH15 quy định Hội đồng nhân dân cấp xã ban hành Nghị quyết để quy định: </w:t>
            </w:r>
            <w:r w:rsidRPr="002D2B90">
              <w:rPr>
                <w:i/>
                <w:iCs/>
                <w:sz w:val="28"/>
                <w:szCs w:val="28"/>
              </w:rPr>
              <w:t xml:space="preserve">" a) Những vấn đề được </w:t>
            </w:r>
            <w:r w:rsidRPr="002D2B90">
              <w:rPr>
                <w:i/>
                <w:iCs/>
                <w:sz w:val="28"/>
                <w:szCs w:val="28"/>
                <w:u w:val="single"/>
              </w:rPr>
              <w:t>luật, nghị quyết của</w:t>
            </w:r>
            <w:r w:rsidRPr="002D2B90">
              <w:rPr>
                <w:i/>
                <w:iCs/>
                <w:sz w:val="28"/>
                <w:szCs w:val="28"/>
              </w:rPr>
              <w:t xml:space="preserve"> </w:t>
            </w:r>
            <w:r w:rsidRPr="002D2B90">
              <w:rPr>
                <w:i/>
                <w:iCs/>
                <w:sz w:val="28"/>
                <w:szCs w:val="28"/>
                <w:u w:val="single"/>
              </w:rPr>
              <w:t>Quốc hội giao</w:t>
            </w:r>
            <w:r w:rsidRPr="002D2B90">
              <w:rPr>
                <w:sz w:val="28"/>
                <w:szCs w:val="28"/>
              </w:rPr>
              <w:t>"; Ủy ban nhân dân cấp xã ban hành quyết định để quy định: "</w:t>
            </w:r>
            <w:r w:rsidRPr="002D2B90">
              <w:rPr>
                <w:i/>
                <w:iCs/>
                <w:sz w:val="28"/>
                <w:szCs w:val="28"/>
              </w:rPr>
              <w:t xml:space="preserve">a) Những vấn đề được luật, nghị quyết của quốc hội giao". </w:t>
            </w:r>
          </w:p>
          <w:p w14:paraId="540ADFAE" w14:textId="77777777" w:rsidR="003F169D" w:rsidRPr="002D2B90" w:rsidRDefault="00966B63" w:rsidP="000A3DBF">
            <w:pPr>
              <w:spacing w:after="49" w:line="276" w:lineRule="auto"/>
              <w:ind w:left="374" w:right="6" w:firstLine="710"/>
              <w:jc w:val="both"/>
              <w:rPr>
                <w:sz w:val="28"/>
                <w:szCs w:val="28"/>
              </w:rPr>
            </w:pPr>
            <w:r w:rsidRPr="002D2B90">
              <w:rPr>
                <w:sz w:val="28"/>
                <w:szCs w:val="28"/>
              </w:rPr>
              <w:t xml:space="preserve">Do đó, đề nghị cơ quan soạn thảo xem lại quy định tại cấp xã ban hành văn bản theo nội dung được giao không phải là </w:t>
            </w:r>
            <w:r w:rsidRPr="002D2B90">
              <w:rPr>
                <w:sz w:val="28"/>
                <w:szCs w:val="28"/>
                <w:u w:val="single"/>
              </w:rPr>
              <w:t>luật, nghị quyết của Quốc hội giao</w:t>
            </w:r>
            <w:r w:rsidRPr="002D2B90">
              <w:rPr>
                <w:sz w:val="28"/>
                <w:szCs w:val="28"/>
              </w:rPr>
              <w:t xml:space="preserve"> thì có được xác định là văn bản quy định chi tiết nội dung được giao không? Hay thuộc trường hợp ban hành theo điểm điểm b và điểm c khoản 2 và điểm b và điểm c khoản 3 Điều 22 Luật số 64/2025/QH15 được sửa đổi bổ sung tại khoản 4 Điều 1 Luật số 87/2025/QH15. Đề nghị xác định rõ để thực hiện đúng quy trình xây dựng, ban hành văn bản và xác định </w:t>
            </w:r>
            <w:r w:rsidRPr="002D2B90">
              <w:rPr>
                <w:sz w:val="28"/>
                <w:szCs w:val="28"/>
              </w:rPr>
              <w:lastRenderedPageBreak/>
              <w:t>thời điểm hiệu lực của văn bản đối các văn bản giao quy định chi tiết.</w:t>
            </w:r>
          </w:p>
          <w:p w14:paraId="403407E1" w14:textId="77777777" w:rsidR="003F169D" w:rsidRPr="002D2B90" w:rsidRDefault="00966B63" w:rsidP="000A3DBF">
            <w:pPr>
              <w:numPr>
                <w:ilvl w:val="0"/>
                <w:numId w:val="3"/>
              </w:numPr>
              <w:spacing w:after="39" w:line="276" w:lineRule="auto"/>
              <w:ind w:right="4" w:firstLine="696"/>
              <w:jc w:val="both"/>
              <w:rPr>
                <w:sz w:val="28"/>
                <w:szCs w:val="28"/>
              </w:rPr>
            </w:pPr>
            <w:r w:rsidRPr="002D2B90">
              <w:rPr>
                <w:sz w:val="28"/>
                <w:szCs w:val="28"/>
              </w:rPr>
              <w:t xml:space="preserve">Tại điểm c khoản 2 Điều 6 quy định: “c) </w:t>
            </w:r>
            <w:r w:rsidRPr="002D2B90">
              <w:rPr>
                <w:i/>
                <w:iCs/>
                <w:sz w:val="28"/>
                <w:szCs w:val="28"/>
              </w:rPr>
              <w:t>Thời điểm lập danh mục văn bản quy định chi tiết và nội dung được giao căn cứ vào hiệu lực của văn bản giao quy định và thực tiễn địa phương để bảo đảm triển khai thi hành kịp thời văn bản của cơ quan nhà nước cấp trên</w:t>
            </w:r>
            <w:r w:rsidRPr="002D2B90">
              <w:rPr>
                <w:sz w:val="28"/>
                <w:szCs w:val="28"/>
              </w:rPr>
              <w:t>”. Theo quy định tại khoản 2 Điều 53 Luật số 64/2025/QH15: “</w:t>
            </w:r>
            <w:r w:rsidRPr="002D2B90">
              <w:rPr>
                <w:i/>
                <w:iCs/>
                <w:sz w:val="28"/>
                <w:szCs w:val="28"/>
              </w:rPr>
              <w:t>Văn bản quy định chi tiết phải được ban hành để có hiệu lực cùng thời điểm có hiệu lực của văn bản giao quy định chi tiết hoặc thời điểm có hiệu lực của nội dung được giao quy định chi tiết</w:t>
            </w:r>
            <w:r w:rsidRPr="002D2B90">
              <w:rPr>
                <w:sz w:val="28"/>
                <w:szCs w:val="28"/>
              </w:rPr>
              <w:t>”. Dự thảo Thông tư quy định chưa rõ ràng. Đề nghị quy định rõ thời điểm lập danh mục văn bản quy định chi tiết và nội dung được giao cụ thể, rõ ràng. Không thể quy định đồng thời “</w:t>
            </w:r>
            <w:r w:rsidRPr="002D2B90">
              <w:rPr>
                <w:i/>
                <w:iCs/>
                <w:sz w:val="28"/>
                <w:szCs w:val="28"/>
              </w:rPr>
              <w:t xml:space="preserve">căn cứ vào hiệu lực của văn bản giao quy định </w:t>
            </w:r>
            <w:r w:rsidRPr="002D2B90">
              <w:rPr>
                <w:b/>
                <w:bCs/>
                <w:sz w:val="28"/>
                <w:szCs w:val="28"/>
                <w:u w:val="single"/>
              </w:rPr>
              <w:t>và</w:t>
            </w:r>
            <w:r w:rsidRPr="002D2B90">
              <w:rPr>
                <w:i/>
                <w:iCs/>
                <w:sz w:val="28"/>
                <w:szCs w:val="28"/>
              </w:rPr>
              <w:t xml:space="preserve"> thực tiễn địa phương để bảo đảm triển khai thi hành kịp thời văn bản của cơ quan nhà nước cấp trên”.</w:t>
            </w:r>
          </w:p>
        </w:tc>
        <w:tc>
          <w:tcPr>
            <w:tcW w:w="3429" w:type="dxa"/>
            <w:vAlign w:val="center"/>
          </w:tcPr>
          <w:p w14:paraId="271F0B45" w14:textId="77777777" w:rsidR="003F169D" w:rsidRPr="002D2B90" w:rsidRDefault="003F169D" w:rsidP="000A3DBF">
            <w:pPr>
              <w:spacing w:line="276" w:lineRule="auto"/>
              <w:jc w:val="both"/>
              <w:rPr>
                <w:color w:val="000000"/>
                <w:sz w:val="28"/>
                <w:szCs w:val="28"/>
              </w:rPr>
            </w:pPr>
          </w:p>
          <w:p w14:paraId="6D00294F" w14:textId="77777777" w:rsidR="003F169D" w:rsidRPr="002D2B90" w:rsidRDefault="00966B63" w:rsidP="000A3DBF">
            <w:pPr>
              <w:spacing w:line="276" w:lineRule="auto"/>
              <w:jc w:val="both"/>
              <w:rPr>
                <w:color w:val="000000"/>
                <w:sz w:val="28"/>
                <w:szCs w:val="28"/>
              </w:rPr>
            </w:pPr>
            <w:r w:rsidRPr="002D2B90">
              <w:rPr>
                <w:sz w:val="28"/>
                <w:szCs w:val="28"/>
              </w:rPr>
              <w:t>T</w:t>
            </w:r>
            <w:r w:rsidRPr="002D2B90">
              <w:rPr>
                <w:color w:val="000000"/>
                <w:sz w:val="28"/>
                <w:szCs w:val="28"/>
              </w:rPr>
              <w:t>iếp thu. B</w:t>
            </w:r>
            <w:r w:rsidRPr="002D2B90">
              <w:rPr>
                <w:sz w:val="28"/>
                <w:szCs w:val="28"/>
              </w:rPr>
              <w:t>ỏ cơ quan thuộc Ủy ban nhân dân cấp tỉnh</w:t>
            </w:r>
          </w:p>
          <w:p w14:paraId="3A3DB456" w14:textId="77777777" w:rsidR="003F169D" w:rsidRPr="002D2B90" w:rsidRDefault="003F169D" w:rsidP="000A3DBF">
            <w:pPr>
              <w:spacing w:line="276" w:lineRule="auto"/>
              <w:jc w:val="both"/>
              <w:rPr>
                <w:color w:val="000000"/>
                <w:sz w:val="28"/>
                <w:szCs w:val="28"/>
              </w:rPr>
            </w:pPr>
          </w:p>
          <w:p w14:paraId="6C3C0BCD" w14:textId="77777777" w:rsidR="003F169D" w:rsidRPr="002D2B90" w:rsidRDefault="003F169D" w:rsidP="000A3DBF">
            <w:pPr>
              <w:spacing w:line="276" w:lineRule="auto"/>
              <w:jc w:val="both"/>
              <w:rPr>
                <w:color w:val="000000"/>
                <w:sz w:val="28"/>
                <w:szCs w:val="28"/>
              </w:rPr>
            </w:pPr>
          </w:p>
          <w:p w14:paraId="569D9907" w14:textId="77777777" w:rsidR="003F169D" w:rsidRPr="002D2B90" w:rsidRDefault="003F169D" w:rsidP="000A3DBF">
            <w:pPr>
              <w:spacing w:line="276" w:lineRule="auto"/>
              <w:jc w:val="both"/>
              <w:rPr>
                <w:color w:val="000000"/>
                <w:sz w:val="28"/>
                <w:szCs w:val="28"/>
              </w:rPr>
            </w:pPr>
          </w:p>
          <w:p w14:paraId="77048E90" w14:textId="77777777" w:rsidR="003F169D" w:rsidRPr="002D2B90" w:rsidRDefault="003F169D" w:rsidP="000A3DBF">
            <w:pPr>
              <w:spacing w:line="276" w:lineRule="auto"/>
              <w:jc w:val="both"/>
              <w:rPr>
                <w:color w:val="000000"/>
                <w:sz w:val="28"/>
                <w:szCs w:val="28"/>
              </w:rPr>
            </w:pPr>
          </w:p>
          <w:p w14:paraId="04DE0F2C" w14:textId="77777777" w:rsidR="003F169D" w:rsidRPr="002D2B90" w:rsidRDefault="003F169D" w:rsidP="000A3DBF">
            <w:pPr>
              <w:spacing w:line="276" w:lineRule="auto"/>
              <w:jc w:val="both"/>
              <w:rPr>
                <w:color w:val="000000"/>
                <w:sz w:val="28"/>
                <w:szCs w:val="28"/>
              </w:rPr>
            </w:pPr>
          </w:p>
          <w:p w14:paraId="55F8AAFA" w14:textId="77777777" w:rsidR="003F169D" w:rsidRPr="002D2B90" w:rsidRDefault="003F169D" w:rsidP="000A3DBF">
            <w:pPr>
              <w:spacing w:line="276" w:lineRule="auto"/>
              <w:jc w:val="both"/>
              <w:rPr>
                <w:color w:val="000000"/>
                <w:sz w:val="28"/>
                <w:szCs w:val="28"/>
              </w:rPr>
            </w:pPr>
          </w:p>
          <w:p w14:paraId="3FC4282A" w14:textId="77777777" w:rsidR="003F169D" w:rsidRPr="002D2B90" w:rsidRDefault="003F169D" w:rsidP="000A3DBF">
            <w:pPr>
              <w:spacing w:line="276" w:lineRule="auto"/>
              <w:jc w:val="both"/>
              <w:rPr>
                <w:color w:val="000000"/>
                <w:sz w:val="28"/>
                <w:szCs w:val="28"/>
              </w:rPr>
            </w:pPr>
          </w:p>
          <w:p w14:paraId="6345A9F3" w14:textId="77777777" w:rsidR="003F169D" w:rsidRPr="002D2B90" w:rsidRDefault="003F169D" w:rsidP="000A3DBF">
            <w:pPr>
              <w:spacing w:line="276" w:lineRule="auto"/>
              <w:jc w:val="both"/>
              <w:rPr>
                <w:color w:val="000000"/>
                <w:sz w:val="28"/>
                <w:szCs w:val="28"/>
              </w:rPr>
            </w:pPr>
          </w:p>
          <w:p w14:paraId="0295AF31" w14:textId="77777777" w:rsidR="003F169D" w:rsidRPr="002D2B90" w:rsidRDefault="003F169D" w:rsidP="000A3DBF">
            <w:pPr>
              <w:spacing w:line="276" w:lineRule="auto"/>
              <w:jc w:val="both"/>
              <w:rPr>
                <w:color w:val="000000"/>
                <w:sz w:val="28"/>
                <w:szCs w:val="28"/>
              </w:rPr>
            </w:pPr>
          </w:p>
          <w:p w14:paraId="436E8B18" w14:textId="77777777" w:rsidR="003F169D" w:rsidRPr="002D2B90" w:rsidRDefault="003F169D" w:rsidP="000A3DBF">
            <w:pPr>
              <w:spacing w:line="276" w:lineRule="auto"/>
              <w:jc w:val="both"/>
              <w:rPr>
                <w:color w:val="000000"/>
                <w:sz w:val="28"/>
                <w:szCs w:val="28"/>
              </w:rPr>
            </w:pPr>
          </w:p>
          <w:p w14:paraId="02DAFC94" w14:textId="77777777" w:rsidR="003F169D" w:rsidRPr="002D2B90" w:rsidRDefault="003F169D" w:rsidP="000A3DBF">
            <w:pPr>
              <w:spacing w:line="276" w:lineRule="auto"/>
              <w:jc w:val="both"/>
              <w:rPr>
                <w:color w:val="000000"/>
                <w:sz w:val="28"/>
                <w:szCs w:val="28"/>
              </w:rPr>
            </w:pPr>
          </w:p>
          <w:p w14:paraId="2618709D" w14:textId="77777777" w:rsidR="003F169D" w:rsidRPr="002D2B90" w:rsidRDefault="003F169D" w:rsidP="000A3DBF">
            <w:pPr>
              <w:spacing w:line="276" w:lineRule="auto"/>
              <w:jc w:val="both"/>
              <w:rPr>
                <w:color w:val="000000"/>
                <w:sz w:val="28"/>
                <w:szCs w:val="28"/>
              </w:rPr>
            </w:pPr>
          </w:p>
          <w:p w14:paraId="12A50F62" w14:textId="77777777" w:rsidR="003F169D" w:rsidRPr="002D2B90" w:rsidRDefault="003F169D" w:rsidP="000A3DBF">
            <w:pPr>
              <w:spacing w:line="276" w:lineRule="auto"/>
              <w:jc w:val="both"/>
              <w:rPr>
                <w:color w:val="000000"/>
                <w:sz w:val="28"/>
                <w:szCs w:val="28"/>
              </w:rPr>
            </w:pPr>
          </w:p>
          <w:p w14:paraId="614BCCA2" w14:textId="77777777" w:rsidR="003F169D" w:rsidRPr="002D2B90" w:rsidRDefault="003F169D" w:rsidP="000A3DBF">
            <w:pPr>
              <w:spacing w:line="276" w:lineRule="auto"/>
              <w:jc w:val="both"/>
              <w:rPr>
                <w:sz w:val="28"/>
                <w:szCs w:val="28"/>
              </w:rPr>
            </w:pPr>
          </w:p>
          <w:p w14:paraId="33F65F3C" w14:textId="77777777" w:rsidR="003F169D" w:rsidRPr="002D2B90" w:rsidRDefault="003F169D" w:rsidP="000A3DBF">
            <w:pPr>
              <w:spacing w:line="276" w:lineRule="auto"/>
              <w:jc w:val="both"/>
              <w:rPr>
                <w:sz w:val="28"/>
                <w:szCs w:val="28"/>
              </w:rPr>
            </w:pPr>
          </w:p>
          <w:p w14:paraId="0DB0485B" w14:textId="77777777" w:rsidR="003F169D" w:rsidRPr="002D2B90" w:rsidRDefault="003F169D" w:rsidP="000A3DBF">
            <w:pPr>
              <w:spacing w:line="276" w:lineRule="auto"/>
              <w:jc w:val="both"/>
              <w:rPr>
                <w:sz w:val="28"/>
                <w:szCs w:val="28"/>
              </w:rPr>
            </w:pPr>
          </w:p>
          <w:p w14:paraId="3ED49071"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7BB62087" w14:textId="77777777" w:rsidR="003F169D" w:rsidRPr="002D2B90" w:rsidRDefault="003F169D" w:rsidP="000A3DBF">
            <w:pPr>
              <w:spacing w:line="276" w:lineRule="auto"/>
              <w:jc w:val="both"/>
              <w:rPr>
                <w:color w:val="000000"/>
                <w:sz w:val="28"/>
                <w:szCs w:val="28"/>
              </w:rPr>
            </w:pPr>
          </w:p>
          <w:p w14:paraId="150AE750" w14:textId="77777777" w:rsidR="003F169D" w:rsidRPr="002D2B90" w:rsidRDefault="003F169D" w:rsidP="000A3DBF">
            <w:pPr>
              <w:spacing w:line="276" w:lineRule="auto"/>
              <w:jc w:val="both"/>
              <w:rPr>
                <w:color w:val="000000"/>
                <w:sz w:val="28"/>
                <w:szCs w:val="28"/>
              </w:rPr>
            </w:pPr>
          </w:p>
          <w:p w14:paraId="5E589CBC" w14:textId="77777777" w:rsidR="003F169D" w:rsidRPr="002D2B90" w:rsidRDefault="003F169D" w:rsidP="000A3DBF">
            <w:pPr>
              <w:spacing w:line="276" w:lineRule="auto"/>
              <w:jc w:val="both"/>
              <w:rPr>
                <w:color w:val="000000"/>
                <w:sz w:val="28"/>
                <w:szCs w:val="28"/>
              </w:rPr>
            </w:pPr>
          </w:p>
          <w:p w14:paraId="0881CCBD" w14:textId="77777777" w:rsidR="003F169D" w:rsidRPr="002D2B90" w:rsidRDefault="003F169D" w:rsidP="000A3DBF">
            <w:pPr>
              <w:spacing w:line="276" w:lineRule="auto"/>
              <w:jc w:val="both"/>
              <w:rPr>
                <w:color w:val="000000"/>
                <w:sz w:val="28"/>
                <w:szCs w:val="28"/>
              </w:rPr>
            </w:pPr>
          </w:p>
          <w:p w14:paraId="76982C79" w14:textId="77777777" w:rsidR="003F169D" w:rsidRPr="002D2B90" w:rsidRDefault="003F169D" w:rsidP="000A3DBF">
            <w:pPr>
              <w:spacing w:line="276" w:lineRule="auto"/>
              <w:jc w:val="both"/>
              <w:rPr>
                <w:sz w:val="28"/>
                <w:szCs w:val="28"/>
              </w:rPr>
            </w:pPr>
          </w:p>
          <w:p w14:paraId="46EF188A" w14:textId="77777777" w:rsidR="003F169D" w:rsidRPr="002D2B90" w:rsidRDefault="003F169D" w:rsidP="000A3DBF">
            <w:pPr>
              <w:spacing w:line="276" w:lineRule="auto"/>
              <w:jc w:val="both"/>
              <w:rPr>
                <w:sz w:val="28"/>
                <w:szCs w:val="28"/>
              </w:rPr>
            </w:pPr>
          </w:p>
          <w:p w14:paraId="5D8D4644" w14:textId="77777777" w:rsidR="003F169D" w:rsidRPr="002D2B90" w:rsidRDefault="003F169D" w:rsidP="000A3DBF">
            <w:pPr>
              <w:spacing w:line="276" w:lineRule="auto"/>
              <w:jc w:val="both"/>
              <w:rPr>
                <w:sz w:val="28"/>
                <w:szCs w:val="28"/>
              </w:rPr>
            </w:pPr>
          </w:p>
          <w:p w14:paraId="0FCD7A45" w14:textId="77777777" w:rsidR="003F169D" w:rsidRPr="002D2B90" w:rsidRDefault="003F169D" w:rsidP="000A3DBF">
            <w:pPr>
              <w:spacing w:line="276" w:lineRule="auto"/>
              <w:jc w:val="both"/>
              <w:rPr>
                <w:sz w:val="28"/>
                <w:szCs w:val="28"/>
              </w:rPr>
            </w:pPr>
          </w:p>
          <w:p w14:paraId="58D85B31"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w:t>
            </w:r>
          </w:p>
          <w:p w14:paraId="7F2F547E" w14:textId="77777777" w:rsidR="003F169D" w:rsidRPr="002D2B90" w:rsidRDefault="003F169D" w:rsidP="000A3DBF">
            <w:pPr>
              <w:spacing w:line="276" w:lineRule="auto"/>
              <w:jc w:val="both"/>
              <w:rPr>
                <w:color w:val="000000"/>
                <w:sz w:val="28"/>
                <w:szCs w:val="28"/>
              </w:rPr>
            </w:pPr>
          </w:p>
          <w:p w14:paraId="55C962FA" w14:textId="77777777" w:rsidR="003F169D" w:rsidRPr="002D2B90" w:rsidRDefault="003F169D" w:rsidP="000A3DBF">
            <w:pPr>
              <w:spacing w:line="276" w:lineRule="auto"/>
              <w:jc w:val="both"/>
              <w:rPr>
                <w:color w:val="000000"/>
                <w:sz w:val="28"/>
                <w:szCs w:val="28"/>
              </w:rPr>
            </w:pPr>
          </w:p>
          <w:p w14:paraId="29E6FEBE" w14:textId="77777777" w:rsidR="003F169D" w:rsidRPr="002D2B90" w:rsidRDefault="003F169D" w:rsidP="000A3DBF">
            <w:pPr>
              <w:spacing w:line="276" w:lineRule="auto"/>
              <w:jc w:val="both"/>
              <w:rPr>
                <w:color w:val="000000"/>
                <w:sz w:val="28"/>
                <w:szCs w:val="28"/>
              </w:rPr>
            </w:pPr>
          </w:p>
          <w:p w14:paraId="1DC78469" w14:textId="77777777" w:rsidR="003F169D" w:rsidRPr="002D2B90" w:rsidRDefault="003F169D" w:rsidP="000A3DBF">
            <w:pPr>
              <w:spacing w:line="276" w:lineRule="auto"/>
              <w:jc w:val="both"/>
              <w:rPr>
                <w:color w:val="000000"/>
                <w:sz w:val="28"/>
                <w:szCs w:val="28"/>
              </w:rPr>
            </w:pPr>
          </w:p>
          <w:p w14:paraId="0A2F6B44" w14:textId="77777777" w:rsidR="003F169D" w:rsidRPr="002D2B90" w:rsidRDefault="003F169D" w:rsidP="000A3DBF">
            <w:pPr>
              <w:spacing w:line="276" w:lineRule="auto"/>
              <w:jc w:val="both"/>
              <w:rPr>
                <w:color w:val="000000"/>
                <w:sz w:val="28"/>
                <w:szCs w:val="28"/>
              </w:rPr>
            </w:pPr>
          </w:p>
          <w:p w14:paraId="5832CF3E" w14:textId="77777777" w:rsidR="003F169D" w:rsidRPr="002D2B90" w:rsidRDefault="003F169D" w:rsidP="000A3DBF">
            <w:pPr>
              <w:spacing w:line="276" w:lineRule="auto"/>
              <w:jc w:val="both"/>
              <w:rPr>
                <w:color w:val="000000"/>
                <w:sz w:val="28"/>
                <w:szCs w:val="28"/>
              </w:rPr>
            </w:pPr>
          </w:p>
          <w:p w14:paraId="30455890" w14:textId="77777777" w:rsidR="003F169D" w:rsidRPr="002D2B90" w:rsidRDefault="003F169D" w:rsidP="000A3DBF">
            <w:pPr>
              <w:spacing w:line="276" w:lineRule="auto"/>
              <w:jc w:val="both"/>
              <w:rPr>
                <w:color w:val="000000"/>
                <w:sz w:val="28"/>
                <w:szCs w:val="28"/>
              </w:rPr>
            </w:pPr>
          </w:p>
          <w:p w14:paraId="6F635A63" w14:textId="77777777" w:rsidR="003F169D" w:rsidRPr="002D2B90" w:rsidRDefault="003F169D" w:rsidP="000A3DBF">
            <w:pPr>
              <w:spacing w:line="276" w:lineRule="auto"/>
              <w:jc w:val="both"/>
              <w:rPr>
                <w:color w:val="000000"/>
                <w:sz w:val="28"/>
                <w:szCs w:val="28"/>
              </w:rPr>
            </w:pPr>
          </w:p>
          <w:p w14:paraId="518F6C25" w14:textId="77777777" w:rsidR="003F169D" w:rsidRPr="002D2B90" w:rsidRDefault="003F169D" w:rsidP="000A3DBF">
            <w:pPr>
              <w:spacing w:line="276" w:lineRule="auto"/>
              <w:jc w:val="both"/>
              <w:rPr>
                <w:color w:val="000000"/>
                <w:sz w:val="28"/>
                <w:szCs w:val="28"/>
              </w:rPr>
            </w:pPr>
          </w:p>
          <w:p w14:paraId="06349BBD" w14:textId="77777777" w:rsidR="003F169D" w:rsidRPr="002D2B90" w:rsidRDefault="003F169D" w:rsidP="000A3DBF">
            <w:pPr>
              <w:spacing w:line="276" w:lineRule="auto"/>
              <w:jc w:val="both"/>
              <w:rPr>
                <w:color w:val="000000"/>
                <w:sz w:val="28"/>
                <w:szCs w:val="28"/>
              </w:rPr>
            </w:pPr>
          </w:p>
          <w:p w14:paraId="2B476266" w14:textId="77777777" w:rsidR="003F169D" w:rsidRPr="002D2B90" w:rsidRDefault="003F169D" w:rsidP="000A3DBF">
            <w:pPr>
              <w:spacing w:line="276" w:lineRule="auto"/>
              <w:jc w:val="both"/>
              <w:rPr>
                <w:color w:val="000000"/>
                <w:sz w:val="28"/>
                <w:szCs w:val="28"/>
              </w:rPr>
            </w:pPr>
          </w:p>
          <w:p w14:paraId="6C96BA7E" w14:textId="77777777" w:rsidR="003F169D" w:rsidRPr="002D2B90" w:rsidRDefault="003F169D" w:rsidP="000A3DBF">
            <w:pPr>
              <w:spacing w:line="276" w:lineRule="auto"/>
              <w:jc w:val="both"/>
              <w:rPr>
                <w:color w:val="000000"/>
                <w:sz w:val="28"/>
                <w:szCs w:val="28"/>
              </w:rPr>
            </w:pPr>
          </w:p>
          <w:p w14:paraId="6D7D7300" w14:textId="77777777" w:rsidR="003F169D" w:rsidRPr="002D2B90" w:rsidRDefault="003F169D" w:rsidP="000A3DBF">
            <w:pPr>
              <w:spacing w:line="276" w:lineRule="auto"/>
              <w:jc w:val="both"/>
              <w:rPr>
                <w:color w:val="000000"/>
                <w:sz w:val="28"/>
                <w:szCs w:val="28"/>
              </w:rPr>
            </w:pPr>
          </w:p>
          <w:p w14:paraId="00B1B154" w14:textId="77777777" w:rsidR="003F169D" w:rsidRPr="002D2B90" w:rsidRDefault="003F169D" w:rsidP="000A3DBF">
            <w:pPr>
              <w:spacing w:line="276" w:lineRule="auto"/>
              <w:jc w:val="both"/>
              <w:rPr>
                <w:color w:val="000000"/>
                <w:sz w:val="28"/>
                <w:szCs w:val="28"/>
              </w:rPr>
            </w:pPr>
          </w:p>
          <w:p w14:paraId="3BEC8D67" w14:textId="77777777" w:rsidR="003F169D" w:rsidRPr="002D2B90" w:rsidRDefault="003F169D" w:rsidP="000A3DBF">
            <w:pPr>
              <w:spacing w:line="276" w:lineRule="auto"/>
              <w:jc w:val="both"/>
              <w:rPr>
                <w:color w:val="000000"/>
                <w:sz w:val="28"/>
                <w:szCs w:val="28"/>
              </w:rPr>
            </w:pPr>
          </w:p>
          <w:p w14:paraId="7CF9707F" w14:textId="77777777" w:rsidR="003F169D" w:rsidRPr="002D2B90" w:rsidRDefault="003F169D" w:rsidP="000A3DBF">
            <w:pPr>
              <w:spacing w:line="276" w:lineRule="auto"/>
              <w:jc w:val="both"/>
              <w:rPr>
                <w:color w:val="000000"/>
                <w:sz w:val="28"/>
                <w:szCs w:val="28"/>
              </w:rPr>
            </w:pPr>
          </w:p>
          <w:p w14:paraId="085DB9C4" w14:textId="77777777" w:rsidR="003F169D" w:rsidRPr="002D2B90" w:rsidRDefault="003F169D" w:rsidP="000A3DBF">
            <w:pPr>
              <w:spacing w:line="276" w:lineRule="auto"/>
              <w:jc w:val="both"/>
              <w:rPr>
                <w:color w:val="000000"/>
                <w:sz w:val="28"/>
                <w:szCs w:val="28"/>
              </w:rPr>
            </w:pPr>
          </w:p>
          <w:p w14:paraId="0EAC50F9" w14:textId="77777777" w:rsidR="003F169D" w:rsidRPr="002D2B90" w:rsidRDefault="003F169D" w:rsidP="000A3DBF">
            <w:pPr>
              <w:spacing w:line="276" w:lineRule="auto"/>
              <w:jc w:val="both"/>
              <w:rPr>
                <w:color w:val="000000"/>
                <w:sz w:val="28"/>
                <w:szCs w:val="28"/>
              </w:rPr>
            </w:pPr>
          </w:p>
          <w:p w14:paraId="03AB1FDA" w14:textId="77777777" w:rsidR="003F169D" w:rsidRPr="002D2B90" w:rsidRDefault="003F169D" w:rsidP="000A3DBF">
            <w:pPr>
              <w:spacing w:line="276" w:lineRule="auto"/>
              <w:jc w:val="both"/>
              <w:rPr>
                <w:color w:val="000000"/>
                <w:sz w:val="28"/>
                <w:szCs w:val="28"/>
              </w:rPr>
            </w:pPr>
          </w:p>
          <w:p w14:paraId="56F194EF"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Việc quy định này để đảm bảo tính linh hoạt cho địa phương trong quá trình thực hiện</w:t>
            </w:r>
          </w:p>
        </w:tc>
      </w:tr>
      <w:tr w:rsidR="003F169D" w:rsidRPr="002D2B90" w14:paraId="4F5ED7A8" w14:textId="77777777" w:rsidTr="000A3DBF">
        <w:trPr>
          <w:trHeight w:val="403"/>
        </w:trPr>
        <w:tc>
          <w:tcPr>
            <w:tcW w:w="1533" w:type="dxa"/>
            <w:vAlign w:val="center"/>
          </w:tcPr>
          <w:p w14:paraId="3E7A2782" w14:textId="77777777" w:rsidR="003F169D" w:rsidRPr="002D2B90" w:rsidRDefault="003F169D" w:rsidP="000A3DBF">
            <w:pPr>
              <w:spacing w:line="276" w:lineRule="auto"/>
              <w:jc w:val="both"/>
              <w:rPr>
                <w:b/>
                <w:bCs/>
                <w:color w:val="000000"/>
                <w:sz w:val="28"/>
                <w:szCs w:val="28"/>
              </w:rPr>
            </w:pPr>
          </w:p>
        </w:tc>
        <w:tc>
          <w:tcPr>
            <w:tcW w:w="2410" w:type="dxa"/>
            <w:vAlign w:val="center"/>
          </w:tcPr>
          <w:p w14:paraId="6F4A817D" w14:textId="77777777" w:rsidR="003F169D" w:rsidRPr="002D2B90" w:rsidRDefault="00966B63" w:rsidP="000A3DBF">
            <w:pPr>
              <w:spacing w:line="276" w:lineRule="auto"/>
              <w:jc w:val="both"/>
              <w:rPr>
                <w:color w:val="000000"/>
                <w:sz w:val="28"/>
                <w:szCs w:val="28"/>
              </w:rPr>
            </w:pPr>
            <w:r w:rsidRPr="002D2B90">
              <w:rPr>
                <w:color w:val="000000"/>
                <w:sz w:val="28"/>
                <w:szCs w:val="28"/>
              </w:rPr>
              <w:t>STP Cà Mau</w:t>
            </w:r>
          </w:p>
        </w:tc>
        <w:tc>
          <w:tcPr>
            <w:tcW w:w="8115" w:type="dxa"/>
            <w:vAlign w:val="center"/>
          </w:tcPr>
          <w:p w14:paraId="18567B65" w14:textId="77777777" w:rsidR="003F169D" w:rsidRPr="002D2B90" w:rsidRDefault="00966B63" w:rsidP="000A3DBF">
            <w:pPr>
              <w:spacing w:before="120" w:after="120" w:line="276" w:lineRule="auto"/>
              <w:jc w:val="both"/>
              <w:rPr>
                <w:sz w:val="28"/>
                <w:szCs w:val="28"/>
              </w:rPr>
            </w:pPr>
            <w:r w:rsidRPr="002D2B90">
              <w:rPr>
                <w:color w:val="000000"/>
                <w:sz w:val="28"/>
                <w:szCs w:val="28"/>
              </w:rPr>
              <w:t>Phạm vi quy định của Điều này bao gồm việc lập danh mục văn bản quy định chi tiết và “các nội dung được giao”. Hiện nay, Luật đã quy định rõ thẩm quyền ban hành văn bản quy phạm pháp luật của “Chủ tịch Ủy ban nhân dân tỉnh”. Như vậy, trường hợp luật, nghị quyết… có nội dung giao thẩm quyền ban hành văn bản của “Chủ tịch Ủy ban nhân dân tỉnh” thì có cần phải lập danh mục văn bản quy định chi tiết và các nội dung được giao hay không?. Đề nghị bổ sung rõ nội dung quy định đối với vấn đề này, nhằm tránh những vướng mắc trong quá trình triển khai thực hiện ở địa phương.</w:t>
            </w:r>
          </w:p>
        </w:tc>
        <w:tc>
          <w:tcPr>
            <w:tcW w:w="3429" w:type="dxa"/>
            <w:vAlign w:val="center"/>
          </w:tcPr>
          <w:p w14:paraId="48C88338"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Đã quy định tại Điều 6 dự thảo Thông tư (Chính quyền địa phương cấp tỉnh bao gồm cả HĐND và UBND)</w:t>
            </w:r>
          </w:p>
        </w:tc>
      </w:tr>
      <w:tr w:rsidR="003F169D" w:rsidRPr="002D2B90" w14:paraId="27632842" w14:textId="77777777" w:rsidTr="000A3DBF">
        <w:trPr>
          <w:trHeight w:val="403"/>
        </w:trPr>
        <w:tc>
          <w:tcPr>
            <w:tcW w:w="1533" w:type="dxa"/>
            <w:vAlign w:val="center"/>
          </w:tcPr>
          <w:p w14:paraId="0484197B" w14:textId="77777777" w:rsidR="003F169D" w:rsidRPr="002D2B90" w:rsidRDefault="003F169D" w:rsidP="000A3DBF">
            <w:pPr>
              <w:spacing w:line="276" w:lineRule="auto"/>
              <w:jc w:val="both"/>
              <w:rPr>
                <w:b/>
                <w:bCs/>
                <w:color w:val="000000"/>
                <w:sz w:val="28"/>
                <w:szCs w:val="28"/>
              </w:rPr>
            </w:pPr>
          </w:p>
        </w:tc>
        <w:tc>
          <w:tcPr>
            <w:tcW w:w="2410" w:type="dxa"/>
            <w:vAlign w:val="center"/>
          </w:tcPr>
          <w:p w14:paraId="5AD2482B" w14:textId="3CA07E1A" w:rsidR="003F169D" w:rsidRPr="002D2B90" w:rsidRDefault="00966B63" w:rsidP="000A3DBF">
            <w:pPr>
              <w:spacing w:line="276" w:lineRule="auto"/>
              <w:jc w:val="both"/>
              <w:rPr>
                <w:color w:val="000000"/>
                <w:sz w:val="28"/>
                <w:szCs w:val="28"/>
              </w:rPr>
            </w:pPr>
            <w:r w:rsidRPr="002D2B90">
              <w:rPr>
                <w:color w:val="000000"/>
                <w:sz w:val="28"/>
                <w:szCs w:val="28"/>
              </w:rPr>
              <w:t>STP Đắc Lắk</w:t>
            </w:r>
            <w:r w:rsidR="00BA2F97" w:rsidRPr="002D2B90">
              <w:rPr>
                <w:color w:val="000000"/>
                <w:sz w:val="28"/>
                <w:szCs w:val="28"/>
              </w:rPr>
              <w:t>, Tuyên Quang</w:t>
            </w:r>
          </w:p>
        </w:tc>
        <w:tc>
          <w:tcPr>
            <w:tcW w:w="8115" w:type="dxa"/>
            <w:vAlign w:val="center"/>
          </w:tcPr>
          <w:p w14:paraId="50277435"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a) Tại điểm a khoản 2 Điều 6 Dự thảo thể hiện “a)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tuy nhiên, đề nghị thể hiện lại nội dung “công an cơ quan thuộc UBND cấp tỉnh” cho dễ hiểu.</w:t>
            </w:r>
          </w:p>
          <w:p w14:paraId="14A20640"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b) Tại điểm b khoản 2 Điều 6 Dự thảo: đề nghị xem xét lại nội dung “b) Cơ quan được giao chủ trì soạn thảo nghị quyết của Hội đồng nhân dân, quyết định của Ủy ban nhân dân và Chủ tịch Ủy ban nhân dân cấp tỉnh có trách nhiệm thông báo bằng văn bản cho chính quyền cấp xã về các nội dung giao chính quyền cấp xã quy định trong thời hạn 05 ngày, kể từ ngày nghị quyết hoặc quyết định được thông qua hoặc ký ban hành theo Mẫu số 03 tại Phụ lục I kèm theo Thông tư này.”, vì theo quy định tại điểm a khoản 2, điểm a khoản 3 Điều 22 Luật Ban hành văn bản quy phạm pháp luật số 64/2025/QH15 được sửa đổi, bổ sung bởi khoản 4 Điều 1 Luật số 87/2025/QH15 quy định Hội đồng nhân dân cấp xã ban hành nghị quyết, Ủy ban nhân dân cấp xã ban hành quyết định để quy định “Những vấn đề được luật, nghị quyết của Quốc hội giao”. Do vậy, nội dung của nghị quyết của Hội đồng nhân dân, quyết định của Ủy ban nhân dân và Chủ tịch Ủy ban nhân dân cấp tỉnh không thể giao HĐND, UBND cấp xã ban hành văn bản quy phạm pháp luật. Do vậy, đề nghị nghiên cứu làm rõ nội dung này.</w:t>
            </w:r>
          </w:p>
          <w:p w14:paraId="26D6756E"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c) Tại khoản 2, khoản 3 Điều 24 Nghị định số 78/2025/NĐ-CP quy định:  “2. Bộ, cơ quan ngang bộ chủ trì soạn thảo nghị định, nghị </w:t>
            </w:r>
            <w:r w:rsidRPr="002D2B90">
              <w:rPr>
                <w:color w:val="000000"/>
                <w:sz w:val="28"/>
                <w:szCs w:val="28"/>
              </w:rPr>
              <w:lastRenderedPageBreak/>
              <w:t>quyết của Chính phủ, quyết định của Thủ tướng Chính phủ thông báo bằng văn bản cho bộ, cơ quan ngang bộ, Hội đồng nhân dân, Ủy ban nhân dân cấp tỉnh về các nội dung giao quy định chi tiết trong thời hạn 05 ngày kể từ ngày nghị định, nghị quyết, quyết định được ký ban hành.</w:t>
            </w:r>
          </w:p>
          <w:p w14:paraId="0C63CEF0"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3. Bộ trưởng, Thủ trưởng cơ quan ngang bộ ban hành thông tư thông báo bằng văn bản cho Hội đồng nhân dân, Ủy ban nhân dân cấp tỉnh về các nội dung giao quy định chi tiết trong thời hạn 05 ngày kể từ ngày thông tư được ký ban hành”. </w:t>
            </w:r>
          </w:p>
          <w:p w14:paraId="6C0675B9"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Do vậy, để tránh lúng túng cho địa phương trong việc xác định văn bản quy định chi tiết, đề nghị xác định cụ thể tại Dự thảo trường hợp có thông báo của Bộ Tư pháp đối với nội dung giao địa phương quy định chi tiết theo điểm b khoản 2 và khoản 3 Điều 23 Nghị định số 78/2025/NĐ-CP; thông báo của các Bộ, cơ quan ngang bộ, Bộ trưởng, Thủ trưởng cơ quan ngang bộ chủ trì soạn thảo nghị định, nghị quyết, quyết định, thông tư thì địa phương mới thực hiện việc lập danh mục quy định chi tiết và xác định đó là các trường hợp quy định chi tiết theo điểm a khoản 1 và điểm a khoản 2 Điều 21 Luật số 64/2025/QH15, được sửa đổi, bổ sung bởi Luật số 87/2025/QH15.</w:t>
            </w:r>
          </w:p>
        </w:tc>
        <w:tc>
          <w:tcPr>
            <w:tcW w:w="3429" w:type="dxa"/>
            <w:vAlign w:val="center"/>
          </w:tcPr>
          <w:p w14:paraId="4EDF1E50"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p w14:paraId="609AB050" w14:textId="77777777" w:rsidR="003F169D" w:rsidRPr="002D2B90" w:rsidRDefault="003F169D" w:rsidP="000A3DBF">
            <w:pPr>
              <w:spacing w:line="276" w:lineRule="auto"/>
              <w:jc w:val="both"/>
              <w:rPr>
                <w:color w:val="000000"/>
                <w:sz w:val="28"/>
                <w:szCs w:val="28"/>
              </w:rPr>
            </w:pPr>
          </w:p>
          <w:p w14:paraId="296AD151" w14:textId="77777777" w:rsidR="003F169D" w:rsidRPr="002D2B90" w:rsidRDefault="003F169D" w:rsidP="000A3DBF">
            <w:pPr>
              <w:spacing w:line="276" w:lineRule="auto"/>
              <w:jc w:val="both"/>
              <w:rPr>
                <w:color w:val="000000"/>
                <w:sz w:val="28"/>
                <w:szCs w:val="28"/>
              </w:rPr>
            </w:pPr>
          </w:p>
          <w:p w14:paraId="01ECEB9E" w14:textId="77777777" w:rsidR="003F169D" w:rsidRPr="002D2B90" w:rsidRDefault="003F169D" w:rsidP="000A3DBF">
            <w:pPr>
              <w:spacing w:line="276" w:lineRule="auto"/>
              <w:jc w:val="both"/>
              <w:rPr>
                <w:color w:val="000000"/>
                <w:sz w:val="28"/>
                <w:szCs w:val="28"/>
              </w:rPr>
            </w:pPr>
          </w:p>
          <w:p w14:paraId="7917C20B" w14:textId="77777777" w:rsidR="003F169D" w:rsidRPr="002D2B90" w:rsidRDefault="003F169D" w:rsidP="000A3DBF">
            <w:pPr>
              <w:spacing w:line="276" w:lineRule="auto"/>
              <w:jc w:val="both"/>
              <w:rPr>
                <w:color w:val="000000"/>
                <w:sz w:val="28"/>
                <w:szCs w:val="28"/>
              </w:rPr>
            </w:pPr>
          </w:p>
          <w:p w14:paraId="1F7C224D" w14:textId="77777777" w:rsidR="003F169D" w:rsidRPr="002D2B90" w:rsidRDefault="003F169D" w:rsidP="000A3DBF">
            <w:pPr>
              <w:spacing w:line="276" w:lineRule="auto"/>
              <w:jc w:val="both"/>
              <w:rPr>
                <w:sz w:val="28"/>
                <w:szCs w:val="28"/>
              </w:rPr>
            </w:pPr>
          </w:p>
          <w:p w14:paraId="783CA994" w14:textId="77777777" w:rsidR="003F169D" w:rsidRPr="002D2B90" w:rsidRDefault="003F169D" w:rsidP="000A3DBF">
            <w:pPr>
              <w:spacing w:line="276" w:lineRule="auto"/>
              <w:jc w:val="both"/>
              <w:rPr>
                <w:sz w:val="28"/>
                <w:szCs w:val="28"/>
              </w:rPr>
            </w:pPr>
          </w:p>
          <w:p w14:paraId="4A428927" w14:textId="77777777" w:rsidR="003F169D" w:rsidRPr="002D2B90" w:rsidRDefault="00966B63" w:rsidP="000A3DBF">
            <w:pPr>
              <w:spacing w:line="276" w:lineRule="auto"/>
              <w:jc w:val="both"/>
              <w:rPr>
                <w:color w:val="000000"/>
                <w:sz w:val="28"/>
                <w:szCs w:val="28"/>
              </w:rPr>
            </w:pPr>
            <w:r w:rsidRPr="002D2B90">
              <w:rPr>
                <w:sz w:val="28"/>
                <w:szCs w:val="28"/>
              </w:rPr>
              <w:t xml:space="preserve">Không tiếp thu. </w:t>
            </w:r>
            <w:r w:rsidRPr="002D2B90">
              <w:rPr>
                <w:color w:val="000000"/>
                <w:sz w:val="28"/>
                <w:szCs w:val="28"/>
              </w:rPr>
              <w:t xml:space="preserve">Quy </w:t>
            </w:r>
            <w:r w:rsidRPr="002D2B90">
              <w:rPr>
                <w:sz w:val="28"/>
                <w:szCs w:val="28"/>
              </w:rPr>
              <w:t>định tại Khoản 2, 3 Điều 22 Luật BHVBQPPL không có nghĩa là cơ quan nhà nước cấp trên không được giao cơ quan cấp dưới ban hành VBQPPL.</w:t>
            </w:r>
          </w:p>
          <w:p w14:paraId="759476B4" w14:textId="77777777" w:rsidR="003F169D" w:rsidRPr="002D2B90" w:rsidRDefault="003F169D" w:rsidP="000A3DBF">
            <w:pPr>
              <w:spacing w:line="276" w:lineRule="auto"/>
              <w:jc w:val="both"/>
              <w:rPr>
                <w:color w:val="000000"/>
                <w:sz w:val="28"/>
                <w:szCs w:val="28"/>
              </w:rPr>
            </w:pPr>
          </w:p>
          <w:p w14:paraId="5B9AD9EA" w14:textId="77777777" w:rsidR="003F169D" w:rsidRPr="002D2B90" w:rsidRDefault="003F169D" w:rsidP="000A3DBF">
            <w:pPr>
              <w:spacing w:line="276" w:lineRule="auto"/>
              <w:jc w:val="both"/>
              <w:rPr>
                <w:color w:val="000000"/>
                <w:sz w:val="28"/>
                <w:szCs w:val="28"/>
              </w:rPr>
            </w:pPr>
          </w:p>
          <w:p w14:paraId="5EA6D008" w14:textId="77777777" w:rsidR="003F169D" w:rsidRPr="002D2B90" w:rsidRDefault="003F169D" w:rsidP="000A3DBF">
            <w:pPr>
              <w:spacing w:line="276" w:lineRule="auto"/>
              <w:jc w:val="both"/>
              <w:rPr>
                <w:color w:val="000000"/>
                <w:sz w:val="28"/>
                <w:szCs w:val="28"/>
              </w:rPr>
            </w:pPr>
          </w:p>
          <w:p w14:paraId="40879D92" w14:textId="77777777" w:rsidR="003F169D" w:rsidRPr="002D2B90" w:rsidRDefault="003F169D" w:rsidP="000A3DBF">
            <w:pPr>
              <w:spacing w:line="276" w:lineRule="auto"/>
              <w:jc w:val="both"/>
              <w:rPr>
                <w:color w:val="000000"/>
                <w:sz w:val="28"/>
                <w:szCs w:val="28"/>
              </w:rPr>
            </w:pPr>
          </w:p>
          <w:p w14:paraId="2DB4BBA3" w14:textId="77777777" w:rsidR="003F169D" w:rsidRPr="002D2B90" w:rsidRDefault="003F169D" w:rsidP="000A3DBF">
            <w:pPr>
              <w:spacing w:line="276" w:lineRule="auto"/>
              <w:jc w:val="both"/>
              <w:rPr>
                <w:color w:val="000000"/>
                <w:sz w:val="28"/>
                <w:szCs w:val="28"/>
              </w:rPr>
            </w:pPr>
          </w:p>
          <w:p w14:paraId="098F2EA4" w14:textId="77777777" w:rsidR="003F169D" w:rsidRPr="002D2B90" w:rsidRDefault="003F169D" w:rsidP="000A3DBF">
            <w:pPr>
              <w:spacing w:line="276" w:lineRule="auto"/>
              <w:jc w:val="both"/>
              <w:rPr>
                <w:color w:val="000000"/>
                <w:sz w:val="28"/>
                <w:szCs w:val="28"/>
              </w:rPr>
            </w:pPr>
          </w:p>
          <w:p w14:paraId="54FCF58F" w14:textId="77777777" w:rsidR="003F169D" w:rsidRPr="002D2B90" w:rsidRDefault="003F169D" w:rsidP="000A3DBF">
            <w:pPr>
              <w:spacing w:line="276" w:lineRule="auto"/>
              <w:jc w:val="both"/>
              <w:rPr>
                <w:color w:val="000000"/>
                <w:sz w:val="28"/>
                <w:szCs w:val="28"/>
              </w:rPr>
            </w:pPr>
          </w:p>
          <w:p w14:paraId="076560B2" w14:textId="77777777" w:rsidR="003F169D" w:rsidRPr="002D2B90" w:rsidRDefault="003F169D" w:rsidP="000A3DBF">
            <w:pPr>
              <w:spacing w:line="276" w:lineRule="auto"/>
              <w:jc w:val="both"/>
              <w:rPr>
                <w:color w:val="000000"/>
                <w:sz w:val="28"/>
                <w:szCs w:val="28"/>
              </w:rPr>
            </w:pPr>
          </w:p>
          <w:p w14:paraId="573B35CC" w14:textId="77777777" w:rsidR="003F169D" w:rsidRPr="002D2B90" w:rsidRDefault="003F169D" w:rsidP="000A3DBF">
            <w:pPr>
              <w:spacing w:line="276" w:lineRule="auto"/>
              <w:jc w:val="both"/>
              <w:rPr>
                <w:color w:val="000000"/>
                <w:sz w:val="28"/>
                <w:szCs w:val="28"/>
              </w:rPr>
            </w:pPr>
          </w:p>
          <w:p w14:paraId="158BC89A" w14:textId="77777777" w:rsidR="003F169D" w:rsidRPr="002D2B90" w:rsidRDefault="003F169D" w:rsidP="000A3DBF">
            <w:pPr>
              <w:spacing w:line="276" w:lineRule="auto"/>
              <w:jc w:val="both"/>
              <w:rPr>
                <w:color w:val="000000"/>
                <w:sz w:val="28"/>
                <w:szCs w:val="28"/>
              </w:rPr>
            </w:pPr>
          </w:p>
          <w:p w14:paraId="2E9B683B" w14:textId="77777777" w:rsidR="003F169D" w:rsidRPr="002D2B90" w:rsidRDefault="003F169D" w:rsidP="000A3DBF">
            <w:pPr>
              <w:spacing w:line="276" w:lineRule="auto"/>
              <w:jc w:val="both"/>
              <w:rPr>
                <w:color w:val="000000"/>
                <w:sz w:val="28"/>
                <w:szCs w:val="28"/>
              </w:rPr>
            </w:pPr>
          </w:p>
          <w:p w14:paraId="1AFA6053" w14:textId="77777777" w:rsidR="003F169D" w:rsidRPr="002D2B90" w:rsidRDefault="003F169D" w:rsidP="000A3DBF">
            <w:pPr>
              <w:spacing w:line="276" w:lineRule="auto"/>
              <w:jc w:val="both"/>
              <w:rPr>
                <w:color w:val="000000"/>
                <w:sz w:val="28"/>
                <w:szCs w:val="28"/>
              </w:rPr>
            </w:pPr>
          </w:p>
          <w:p w14:paraId="124E0F2C" w14:textId="77777777" w:rsidR="003F169D" w:rsidRPr="002D2B90" w:rsidRDefault="003F169D" w:rsidP="000A3DBF">
            <w:pPr>
              <w:spacing w:line="276" w:lineRule="auto"/>
              <w:jc w:val="both"/>
              <w:rPr>
                <w:color w:val="000000"/>
                <w:sz w:val="28"/>
                <w:szCs w:val="28"/>
              </w:rPr>
            </w:pPr>
          </w:p>
          <w:p w14:paraId="57A8B53E" w14:textId="77777777" w:rsidR="003F169D" w:rsidRPr="002D2B90" w:rsidRDefault="003F169D" w:rsidP="000A3DBF">
            <w:pPr>
              <w:spacing w:line="276" w:lineRule="auto"/>
              <w:jc w:val="both"/>
              <w:rPr>
                <w:color w:val="000000"/>
                <w:sz w:val="28"/>
                <w:szCs w:val="28"/>
              </w:rPr>
            </w:pPr>
          </w:p>
          <w:p w14:paraId="7E3DF671" w14:textId="77777777" w:rsidR="003F169D" w:rsidRPr="002D2B90" w:rsidRDefault="003F169D" w:rsidP="000A3DBF">
            <w:pPr>
              <w:spacing w:line="276" w:lineRule="auto"/>
              <w:jc w:val="both"/>
              <w:rPr>
                <w:color w:val="000000"/>
                <w:sz w:val="28"/>
                <w:szCs w:val="28"/>
              </w:rPr>
            </w:pPr>
          </w:p>
          <w:p w14:paraId="2A2454F9" w14:textId="77777777" w:rsidR="003F169D" w:rsidRPr="002D2B90" w:rsidRDefault="003F169D" w:rsidP="000A3DBF">
            <w:pPr>
              <w:spacing w:line="276" w:lineRule="auto"/>
              <w:jc w:val="both"/>
              <w:rPr>
                <w:color w:val="000000"/>
                <w:sz w:val="28"/>
                <w:szCs w:val="28"/>
              </w:rPr>
            </w:pPr>
          </w:p>
          <w:p w14:paraId="4EDC9B1D" w14:textId="77777777" w:rsidR="003F169D" w:rsidRPr="002D2B90" w:rsidRDefault="003F169D" w:rsidP="000A3DBF">
            <w:pPr>
              <w:spacing w:line="276" w:lineRule="auto"/>
              <w:jc w:val="both"/>
              <w:rPr>
                <w:color w:val="000000"/>
                <w:sz w:val="28"/>
                <w:szCs w:val="28"/>
              </w:rPr>
            </w:pPr>
          </w:p>
          <w:p w14:paraId="00378C65" w14:textId="77777777" w:rsidR="003F169D" w:rsidRPr="002D2B90" w:rsidRDefault="003F169D" w:rsidP="000A3DBF">
            <w:pPr>
              <w:spacing w:line="276" w:lineRule="auto"/>
              <w:jc w:val="both"/>
              <w:rPr>
                <w:color w:val="000000"/>
                <w:sz w:val="28"/>
                <w:szCs w:val="28"/>
              </w:rPr>
            </w:pPr>
          </w:p>
          <w:p w14:paraId="6E119E89" w14:textId="77777777" w:rsidR="003F169D" w:rsidRPr="002D2B90" w:rsidRDefault="003F169D" w:rsidP="000A3DBF">
            <w:pPr>
              <w:spacing w:line="276" w:lineRule="auto"/>
              <w:jc w:val="both"/>
              <w:rPr>
                <w:sz w:val="28"/>
                <w:szCs w:val="28"/>
              </w:rPr>
            </w:pPr>
          </w:p>
          <w:p w14:paraId="34FBCF2E" w14:textId="77777777" w:rsidR="003F169D" w:rsidRPr="002D2B90" w:rsidRDefault="003F169D" w:rsidP="000A3DBF">
            <w:pPr>
              <w:spacing w:line="276" w:lineRule="auto"/>
              <w:jc w:val="both"/>
              <w:rPr>
                <w:sz w:val="28"/>
                <w:szCs w:val="28"/>
              </w:rPr>
            </w:pPr>
          </w:p>
          <w:p w14:paraId="3B47DEAB"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Trách nhiệm th</w:t>
            </w:r>
            <w:r w:rsidRPr="002D2B90">
              <w:rPr>
                <w:sz w:val="28"/>
                <w:szCs w:val="28"/>
              </w:rPr>
              <w:t xml:space="preserve">ông báo là của các Bộ; còn </w:t>
            </w:r>
            <w:r w:rsidRPr="002D2B90">
              <w:rPr>
                <w:color w:val="000000"/>
                <w:sz w:val="28"/>
                <w:szCs w:val="28"/>
              </w:rPr>
              <w:t xml:space="preserve">việc lập </w:t>
            </w:r>
            <w:r w:rsidRPr="002D2B90">
              <w:rPr>
                <w:sz w:val="28"/>
                <w:szCs w:val="28"/>
              </w:rPr>
              <w:t>danh mục và xây dựng ban hành các VB được giao thuộc trách nhiệm của các địa phương.</w:t>
            </w:r>
          </w:p>
          <w:p w14:paraId="4F36207C" w14:textId="77777777" w:rsidR="003F169D" w:rsidRPr="002D2B90" w:rsidRDefault="003F169D" w:rsidP="000A3DBF">
            <w:pPr>
              <w:spacing w:line="276" w:lineRule="auto"/>
              <w:jc w:val="both"/>
              <w:rPr>
                <w:color w:val="000000"/>
                <w:sz w:val="28"/>
                <w:szCs w:val="28"/>
              </w:rPr>
            </w:pPr>
          </w:p>
          <w:p w14:paraId="6A891122" w14:textId="77777777" w:rsidR="003F169D" w:rsidRPr="002D2B90" w:rsidRDefault="003F169D" w:rsidP="000A3DBF">
            <w:pPr>
              <w:spacing w:line="276" w:lineRule="auto"/>
              <w:jc w:val="both"/>
              <w:rPr>
                <w:color w:val="000000"/>
                <w:sz w:val="28"/>
                <w:szCs w:val="28"/>
              </w:rPr>
            </w:pPr>
          </w:p>
        </w:tc>
      </w:tr>
      <w:tr w:rsidR="003F169D" w:rsidRPr="002D2B90" w14:paraId="7BAB710B" w14:textId="77777777" w:rsidTr="000A3DBF">
        <w:trPr>
          <w:trHeight w:val="403"/>
        </w:trPr>
        <w:tc>
          <w:tcPr>
            <w:tcW w:w="1533" w:type="dxa"/>
            <w:vAlign w:val="center"/>
          </w:tcPr>
          <w:p w14:paraId="220C3CD4" w14:textId="77777777" w:rsidR="003F169D" w:rsidRPr="002D2B90" w:rsidRDefault="003F169D" w:rsidP="000A3DBF">
            <w:pPr>
              <w:spacing w:line="276" w:lineRule="auto"/>
              <w:jc w:val="both"/>
              <w:rPr>
                <w:b/>
                <w:bCs/>
                <w:color w:val="000000"/>
                <w:sz w:val="28"/>
                <w:szCs w:val="28"/>
              </w:rPr>
            </w:pPr>
          </w:p>
        </w:tc>
        <w:tc>
          <w:tcPr>
            <w:tcW w:w="2410" w:type="dxa"/>
            <w:vAlign w:val="center"/>
          </w:tcPr>
          <w:p w14:paraId="4A86441E" w14:textId="77777777" w:rsidR="003F169D" w:rsidRPr="002D2B90" w:rsidRDefault="00966B63" w:rsidP="000A3DBF">
            <w:pPr>
              <w:spacing w:line="276" w:lineRule="auto"/>
              <w:jc w:val="both"/>
              <w:rPr>
                <w:color w:val="000000"/>
                <w:sz w:val="28"/>
                <w:szCs w:val="28"/>
              </w:rPr>
            </w:pPr>
            <w:r w:rsidRPr="002D2B90">
              <w:rPr>
                <w:color w:val="000000"/>
                <w:sz w:val="28"/>
                <w:szCs w:val="28"/>
              </w:rPr>
              <w:t>STP Vĩnh Long</w:t>
            </w:r>
          </w:p>
        </w:tc>
        <w:tc>
          <w:tcPr>
            <w:tcW w:w="8115" w:type="dxa"/>
            <w:vAlign w:val="center"/>
          </w:tcPr>
          <w:p w14:paraId="1BF00818" w14:textId="77777777" w:rsidR="003F169D" w:rsidRPr="002D2B90" w:rsidRDefault="00966B63" w:rsidP="000A3DBF">
            <w:pPr>
              <w:spacing w:before="120" w:after="120" w:line="276" w:lineRule="auto"/>
              <w:jc w:val="both"/>
              <w:rPr>
                <w:color w:val="000000"/>
                <w:sz w:val="28"/>
                <w:szCs w:val="28"/>
              </w:rPr>
            </w:pPr>
            <w:r w:rsidRPr="002D2B90">
              <w:rPr>
                <w:sz w:val="28"/>
                <w:szCs w:val="28"/>
              </w:rPr>
              <w:t>Điểm c khoản 2 Điều 6: Trường hợp văn bản giao quy định chi tiết được ban hành và có hiệu lực ngày thì thời điểm lập danh mục văn bản quy định chi tiết và nội dung được giao sẽ được thực hiện như thế nào, đề nghị làm rõ hơn trường hợp này</w:t>
            </w:r>
          </w:p>
        </w:tc>
        <w:tc>
          <w:tcPr>
            <w:tcW w:w="3429" w:type="dxa"/>
            <w:vAlign w:val="center"/>
          </w:tcPr>
          <w:p w14:paraId="62734859" w14:textId="77777777" w:rsidR="003F169D" w:rsidRPr="002D2B90" w:rsidRDefault="00966B63" w:rsidP="000A3DBF">
            <w:pPr>
              <w:spacing w:line="276" w:lineRule="auto"/>
              <w:jc w:val="both"/>
              <w:rPr>
                <w:color w:val="000000"/>
                <w:sz w:val="28"/>
                <w:szCs w:val="28"/>
              </w:rPr>
            </w:pPr>
            <w:r w:rsidRPr="002D2B90">
              <w:rPr>
                <w:color w:val="000000"/>
                <w:sz w:val="28"/>
                <w:szCs w:val="28"/>
              </w:rPr>
              <w:t>Ghi nhận ý kiến của địa phương</w:t>
            </w:r>
          </w:p>
        </w:tc>
      </w:tr>
      <w:tr w:rsidR="003F169D" w:rsidRPr="002D2B90" w14:paraId="2322B4FA" w14:textId="77777777" w:rsidTr="000A3DBF">
        <w:trPr>
          <w:trHeight w:val="403"/>
        </w:trPr>
        <w:tc>
          <w:tcPr>
            <w:tcW w:w="1533" w:type="dxa"/>
            <w:vAlign w:val="center"/>
          </w:tcPr>
          <w:p w14:paraId="7B1CB6B7" w14:textId="77777777" w:rsidR="003F169D" w:rsidRPr="002D2B90" w:rsidRDefault="003F169D" w:rsidP="000A3DBF">
            <w:pPr>
              <w:spacing w:line="276" w:lineRule="auto"/>
              <w:jc w:val="both"/>
              <w:rPr>
                <w:b/>
                <w:bCs/>
                <w:sz w:val="28"/>
                <w:szCs w:val="28"/>
              </w:rPr>
            </w:pPr>
          </w:p>
        </w:tc>
        <w:tc>
          <w:tcPr>
            <w:tcW w:w="2410" w:type="dxa"/>
            <w:vAlign w:val="center"/>
          </w:tcPr>
          <w:p w14:paraId="179A9746" w14:textId="77777777" w:rsidR="003F169D" w:rsidRPr="002D2B90" w:rsidRDefault="00966B63" w:rsidP="000A3DBF">
            <w:pPr>
              <w:spacing w:line="276" w:lineRule="auto"/>
              <w:jc w:val="both"/>
              <w:rPr>
                <w:sz w:val="28"/>
                <w:szCs w:val="28"/>
              </w:rPr>
            </w:pPr>
            <w:r w:rsidRPr="002D2B90">
              <w:rPr>
                <w:sz w:val="28"/>
                <w:szCs w:val="28"/>
              </w:rPr>
              <w:t>Bộ VHTTDL</w:t>
            </w:r>
          </w:p>
        </w:tc>
        <w:tc>
          <w:tcPr>
            <w:tcW w:w="8115" w:type="dxa"/>
            <w:vAlign w:val="center"/>
          </w:tcPr>
          <w:p w14:paraId="20AA1799" w14:textId="77777777" w:rsidR="003F169D" w:rsidRPr="002D2B90" w:rsidRDefault="00966B63" w:rsidP="000A3DBF">
            <w:pPr>
              <w:spacing w:before="120" w:after="120" w:line="276" w:lineRule="auto"/>
              <w:jc w:val="both"/>
              <w:rPr>
                <w:sz w:val="28"/>
                <w:szCs w:val="28"/>
              </w:rPr>
            </w:pPr>
            <w:r w:rsidRPr="002D2B90">
              <w:rPr>
                <w:sz w:val="28"/>
                <w:szCs w:val="28"/>
              </w:rPr>
              <w:t xml:space="preserve">- Điều 6 (Lập danh mục văn bản quy định chi tiết và các nội dung </w:t>
            </w:r>
            <w:r w:rsidRPr="002D2B90">
              <w:rPr>
                <w:sz w:val="28"/>
                <w:szCs w:val="28"/>
              </w:rPr>
              <w:lastRenderedPageBreak/>
              <w:t>được giao): Cần quy định rõ hơn về thời điểm lập danh mục văn bản quy định chi tiết và nội dung được giao.</w:t>
            </w:r>
          </w:p>
        </w:tc>
        <w:tc>
          <w:tcPr>
            <w:tcW w:w="3429" w:type="dxa"/>
            <w:vAlign w:val="center"/>
          </w:tcPr>
          <w:p w14:paraId="385800C7" w14:textId="77777777" w:rsidR="003F169D" w:rsidRPr="002D2B90" w:rsidRDefault="00966B63" w:rsidP="000A3DBF">
            <w:pPr>
              <w:spacing w:line="276" w:lineRule="auto"/>
              <w:jc w:val="both"/>
              <w:rPr>
                <w:sz w:val="28"/>
                <w:szCs w:val="28"/>
              </w:rPr>
            </w:pPr>
            <w:r w:rsidRPr="002D2B90">
              <w:rPr>
                <w:sz w:val="28"/>
                <w:szCs w:val="28"/>
              </w:rPr>
              <w:lastRenderedPageBreak/>
              <w:t xml:space="preserve">Không tiếp thu. Về nguyên </w:t>
            </w:r>
            <w:r w:rsidRPr="002D2B90">
              <w:rPr>
                <w:sz w:val="28"/>
                <w:szCs w:val="28"/>
              </w:rPr>
              <w:lastRenderedPageBreak/>
              <w:t>tắc việc lập danh mục VB quy định chi tiết phải được lập cùng thời điểm có hiệu lực của Văn bản giao quy định chi tiết nên không thể quy định một mốc cứng cụ thể</w:t>
            </w:r>
          </w:p>
        </w:tc>
      </w:tr>
      <w:tr w:rsidR="003F169D" w:rsidRPr="002D2B90" w14:paraId="63D8DD92" w14:textId="77777777" w:rsidTr="000A3DBF">
        <w:trPr>
          <w:trHeight w:val="403"/>
        </w:trPr>
        <w:tc>
          <w:tcPr>
            <w:tcW w:w="1533" w:type="dxa"/>
            <w:vAlign w:val="center"/>
          </w:tcPr>
          <w:p w14:paraId="058596C4"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0F59CAA" w14:textId="77777777" w:rsidR="003F169D" w:rsidRPr="002D2B90" w:rsidRDefault="00966B63" w:rsidP="000A3DBF">
            <w:pPr>
              <w:spacing w:before="240" w:after="240" w:line="276" w:lineRule="auto"/>
              <w:jc w:val="both"/>
              <w:rPr>
                <w:sz w:val="28"/>
                <w:szCs w:val="28"/>
              </w:rPr>
            </w:pPr>
            <w:r w:rsidRPr="002D2B90">
              <w:rPr>
                <w:sz w:val="28"/>
                <w:szCs w:val="28"/>
              </w:rPr>
              <w:t>UBND Tỉnh Đồng Nai</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19882031" w14:textId="77777777" w:rsidR="003F169D" w:rsidRPr="002D2B90" w:rsidRDefault="00966B63" w:rsidP="000A3DBF">
            <w:pPr>
              <w:pBdr>
                <w:left w:val="none" w:sz="0" w:space="14" w:color="000000"/>
              </w:pBdr>
              <w:spacing w:before="120" w:line="276" w:lineRule="auto"/>
              <w:jc w:val="both"/>
              <w:rPr>
                <w:sz w:val="28"/>
                <w:szCs w:val="28"/>
              </w:rPr>
            </w:pPr>
            <w:r w:rsidRPr="002D2B90">
              <w:rPr>
                <w:sz w:val="28"/>
                <w:szCs w:val="28"/>
              </w:rPr>
              <w:t>a.       Cân nhắc việc giao trách nhiệm Sở Tư pháp tổng hợp danh mục văn bản quy định chi tiết và các nội dung được giao thuộc thẩm quyền ban hành của chính quyền địa phương cấp xã, nội dung liên quan đến cấp xã nên hướng dẫn cho cơ quan chuyên môn cấp xã thực hiện, lập danh mục theo thông báo của cơ quan cấp trên</w:t>
            </w:r>
          </w:p>
          <w:p w14:paraId="1647CA26" w14:textId="77777777" w:rsidR="003F169D" w:rsidRPr="002D2B90" w:rsidRDefault="00966B63" w:rsidP="000A3DBF">
            <w:pPr>
              <w:pBdr>
                <w:left w:val="none" w:sz="0" w:space="14" w:color="000000"/>
              </w:pBdr>
              <w:spacing w:before="120" w:line="276" w:lineRule="auto"/>
              <w:jc w:val="both"/>
              <w:rPr>
                <w:sz w:val="28"/>
                <w:szCs w:val="28"/>
              </w:rPr>
            </w:pPr>
            <w:r w:rsidRPr="002D2B90">
              <w:rPr>
                <w:sz w:val="28"/>
                <w:szCs w:val="28"/>
              </w:rPr>
              <w:t>a.       Tại khoản 2, đối với nội dung liệt kê, đề nghị thống nhất trình bày dấu chấm phẩy (;) cuối các khoản; riêng khoản cuối cùng, kết thúc bằng dấu chấm (.)</w:t>
            </w:r>
          </w:p>
        </w:tc>
        <w:tc>
          <w:tcPr>
            <w:tcW w:w="3429" w:type="dxa"/>
            <w:vAlign w:val="center"/>
          </w:tcPr>
          <w:p w14:paraId="46C6A434" w14:textId="77777777" w:rsidR="003F169D" w:rsidRPr="002D2B90" w:rsidRDefault="00966B63" w:rsidP="000A3DBF">
            <w:pPr>
              <w:spacing w:line="276" w:lineRule="auto"/>
              <w:jc w:val="both"/>
              <w:rPr>
                <w:sz w:val="28"/>
                <w:szCs w:val="28"/>
              </w:rPr>
            </w:pPr>
            <w:r w:rsidRPr="002D2B90">
              <w:rPr>
                <w:sz w:val="28"/>
                <w:szCs w:val="28"/>
              </w:rPr>
              <w:t>Tiếp thu</w:t>
            </w:r>
          </w:p>
          <w:p w14:paraId="0049DA1C" w14:textId="77777777" w:rsidR="00BA2F97" w:rsidRPr="002D2B90" w:rsidRDefault="00BA2F97" w:rsidP="000A3DBF">
            <w:pPr>
              <w:spacing w:line="276" w:lineRule="auto"/>
              <w:jc w:val="both"/>
              <w:rPr>
                <w:sz w:val="28"/>
                <w:szCs w:val="28"/>
              </w:rPr>
            </w:pPr>
          </w:p>
          <w:p w14:paraId="5B22DF2E" w14:textId="3F50228A" w:rsidR="00BA2F97" w:rsidRPr="002D2B90" w:rsidRDefault="00BA2F97" w:rsidP="000A3DBF">
            <w:pPr>
              <w:spacing w:line="276" w:lineRule="auto"/>
              <w:jc w:val="both"/>
              <w:rPr>
                <w:sz w:val="28"/>
                <w:szCs w:val="28"/>
              </w:rPr>
            </w:pPr>
          </w:p>
        </w:tc>
      </w:tr>
      <w:tr w:rsidR="003F169D" w:rsidRPr="002D2B90" w14:paraId="434B0C6F" w14:textId="77777777" w:rsidTr="000A3DBF">
        <w:trPr>
          <w:trHeight w:val="403"/>
        </w:trPr>
        <w:tc>
          <w:tcPr>
            <w:tcW w:w="1533" w:type="dxa"/>
            <w:vAlign w:val="center"/>
          </w:tcPr>
          <w:p w14:paraId="11B91F88"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5FB50B1" w14:textId="77777777" w:rsidR="003F169D" w:rsidRPr="00D66455" w:rsidRDefault="00966B63" w:rsidP="000A3DBF">
            <w:pPr>
              <w:spacing w:before="240" w:after="240" w:line="276" w:lineRule="auto"/>
              <w:jc w:val="both"/>
              <w:rPr>
                <w:sz w:val="28"/>
                <w:szCs w:val="28"/>
              </w:rPr>
            </w:pPr>
            <w:r w:rsidRPr="00D66455">
              <w:rPr>
                <w:sz w:val="28"/>
                <w:szCs w:val="28"/>
              </w:rPr>
              <w:t>STP Tuyên Quang</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15535731" w14:textId="77777777" w:rsidR="003F169D" w:rsidRPr="00D66455" w:rsidRDefault="00966B63" w:rsidP="000A3DBF">
            <w:pPr>
              <w:pBdr>
                <w:left w:val="none" w:sz="0" w:space="14" w:color="000000"/>
              </w:pBdr>
              <w:spacing w:before="120" w:after="120" w:line="276" w:lineRule="auto"/>
              <w:ind w:firstLine="20"/>
              <w:jc w:val="both"/>
              <w:rPr>
                <w:b/>
                <w:bCs/>
                <w:sz w:val="28"/>
                <w:szCs w:val="28"/>
              </w:rPr>
            </w:pPr>
            <w:r w:rsidRPr="00D66455">
              <w:rPr>
                <w:b/>
                <w:bCs/>
                <w:sz w:val="28"/>
                <w:szCs w:val="28"/>
              </w:rPr>
              <w:t>Khoản 2 Điều 6</w:t>
            </w:r>
          </w:p>
          <w:p w14:paraId="3944B1D1" w14:textId="42CE1E85" w:rsidR="003F169D" w:rsidRPr="00D66455" w:rsidRDefault="00966B63" w:rsidP="000A3DBF">
            <w:pPr>
              <w:pBdr>
                <w:left w:val="none" w:sz="0" w:space="14" w:color="000000"/>
              </w:pBdr>
              <w:spacing w:before="120" w:after="120" w:line="276" w:lineRule="auto"/>
              <w:ind w:firstLine="20"/>
              <w:jc w:val="both"/>
              <w:rPr>
                <w:i/>
                <w:iCs/>
                <w:sz w:val="28"/>
                <w:szCs w:val="28"/>
              </w:rPr>
            </w:pPr>
            <w:r w:rsidRPr="00D66455">
              <w:rPr>
                <w:sz w:val="28"/>
                <w:szCs w:val="28"/>
              </w:rPr>
              <w:t xml:space="preserve">Điểm a quy định: </w:t>
            </w:r>
            <w:r w:rsidRPr="00D66455">
              <w:rPr>
                <w:i/>
                <w:iCs/>
                <w:sz w:val="28"/>
                <w:szCs w:val="28"/>
              </w:rPr>
              <w:t xml:space="preserve">“Cơ quan chuyên môn thuộc Ủy ban nhân dân, cơ quan quân sự, công an cơ quan thuộc Ủy ban nhân dân cấp tỉnh, trong phạm vi lĩnh vực quản lý của mình, chủ động rà soát, </w:t>
            </w:r>
            <w:r w:rsidRPr="00D66455">
              <w:rPr>
                <w:i/>
                <w:iCs/>
                <w:sz w:val="28"/>
                <w:szCs w:val="28"/>
                <w:u w:val="single"/>
              </w:rPr>
              <w:t>đề xuất danh mục văn bản quy định chi tiết và nội dung được giao … thuộc thẩm quyền ban hành của</w:t>
            </w:r>
            <w:r w:rsidRPr="00D66455">
              <w:rPr>
                <w:i/>
                <w:iCs/>
                <w:sz w:val="28"/>
                <w:szCs w:val="28"/>
              </w:rPr>
              <w:t xml:space="preserve"> </w:t>
            </w:r>
            <w:r w:rsidRPr="00D66455">
              <w:rPr>
                <w:i/>
                <w:iCs/>
                <w:sz w:val="28"/>
                <w:szCs w:val="28"/>
                <w:u w:val="single"/>
              </w:rPr>
              <w:t>chính quyền</w:t>
            </w:r>
            <w:r w:rsidRPr="00D66455">
              <w:rPr>
                <w:i/>
                <w:iCs/>
                <w:sz w:val="28"/>
                <w:szCs w:val="28"/>
              </w:rPr>
              <w:t xml:space="preserve"> cấp tỉnh, </w:t>
            </w:r>
            <w:r w:rsidRPr="00D66455">
              <w:rPr>
                <w:b/>
                <w:bCs/>
                <w:i/>
                <w:iCs/>
                <w:sz w:val="28"/>
                <w:szCs w:val="28"/>
                <w:u w:val="single"/>
              </w:rPr>
              <w:t>cấp xã</w:t>
            </w:r>
            <w:r w:rsidRPr="00D66455">
              <w:rPr>
                <w:i/>
                <w:iCs/>
                <w:sz w:val="28"/>
                <w:szCs w:val="28"/>
                <w:u w:val="single"/>
              </w:rPr>
              <w:t xml:space="preserve"> </w:t>
            </w:r>
            <w:r w:rsidRPr="00D66455">
              <w:rPr>
                <w:b/>
                <w:bCs/>
                <w:i/>
                <w:iCs/>
                <w:sz w:val="28"/>
                <w:szCs w:val="28"/>
                <w:u w:val="single"/>
              </w:rPr>
              <w:t>gửi Sở Tư pháp để tổng hợp</w:t>
            </w:r>
            <w:r w:rsidRPr="00D66455">
              <w:rPr>
                <w:i/>
                <w:iCs/>
                <w:sz w:val="28"/>
                <w:szCs w:val="28"/>
              </w:rPr>
              <w:t>”.</w:t>
            </w:r>
          </w:p>
          <w:p w14:paraId="1B666F8D" w14:textId="77777777" w:rsidR="003F169D" w:rsidRPr="00D66455" w:rsidRDefault="00966B63" w:rsidP="000A3DBF">
            <w:pPr>
              <w:pBdr>
                <w:left w:val="none" w:sz="0" w:space="14" w:color="000000"/>
              </w:pBdr>
              <w:spacing w:before="120" w:after="120" w:line="276" w:lineRule="auto"/>
              <w:ind w:firstLine="20"/>
              <w:jc w:val="both"/>
              <w:rPr>
                <w:sz w:val="28"/>
                <w:szCs w:val="28"/>
                <w:u w:val="single"/>
              </w:rPr>
            </w:pPr>
            <w:r w:rsidRPr="00D66455">
              <w:rPr>
                <w:sz w:val="28"/>
                <w:szCs w:val="28"/>
              </w:rPr>
              <w:t xml:space="preserve">Tuy nhiên, tại Điều 43 Nghị định số 78/2025/NĐ-CP của Chính phủ quy định chi tiết một số điều và biện pháp để tổ chức, hướng dẫn thi </w:t>
            </w:r>
            <w:r w:rsidRPr="00D66455">
              <w:rPr>
                <w:sz w:val="28"/>
                <w:szCs w:val="28"/>
              </w:rPr>
              <w:lastRenderedPageBreak/>
              <w:t xml:space="preserve">hành Luật Ban hành văn bản quy phạm pháp luật được sửa đổi, bổ sung bởi Nghị định số 187/2025/NĐ-CP </w:t>
            </w:r>
            <w:r w:rsidRPr="00D66455">
              <w:rPr>
                <w:sz w:val="28"/>
                <w:szCs w:val="28"/>
                <w:u w:val="single"/>
              </w:rPr>
              <w:t>chỉ quy định về việc Sở Tư pháp tổng hợp, lập danh mục thuộc thẩm quyền ban hành của HĐND, UBND cấp tỉnh</w:t>
            </w:r>
            <w:r w:rsidRPr="00D66455">
              <w:rPr>
                <w:sz w:val="28"/>
                <w:szCs w:val="28"/>
              </w:rPr>
              <w:t xml:space="preserve">; đồng thời, trong toàn bộ nội dung của dự thảo Thông tư </w:t>
            </w:r>
            <w:r w:rsidRPr="00D66455">
              <w:rPr>
                <w:sz w:val="28"/>
                <w:szCs w:val="28"/>
                <w:u w:val="single"/>
              </w:rPr>
              <w:t xml:space="preserve">cũng </w:t>
            </w:r>
            <w:r w:rsidRPr="00D66455">
              <w:rPr>
                <w:b/>
                <w:bCs/>
                <w:sz w:val="28"/>
                <w:szCs w:val="28"/>
                <w:u w:val="single"/>
              </w:rPr>
              <w:t>không</w:t>
            </w:r>
            <w:r w:rsidRPr="00D66455">
              <w:rPr>
                <w:sz w:val="28"/>
                <w:szCs w:val="28"/>
                <w:u w:val="single"/>
              </w:rPr>
              <w:t xml:space="preserve"> quy định về việc Sở Tư pháp tổng hợp, lập danh mục </w:t>
            </w:r>
            <w:r w:rsidRPr="00D66455">
              <w:rPr>
                <w:sz w:val="28"/>
                <w:szCs w:val="28"/>
              </w:rPr>
              <w:t xml:space="preserve">văn bản quy định chi tiết và các nội dung được giao </w:t>
            </w:r>
            <w:r w:rsidRPr="00D66455">
              <w:rPr>
                <w:sz w:val="28"/>
                <w:szCs w:val="28"/>
                <w:u w:val="single"/>
              </w:rPr>
              <w:t xml:space="preserve">thuộc thẩm quyền ban hành của chính quyền </w:t>
            </w:r>
            <w:r w:rsidRPr="00D66455">
              <w:rPr>
                <w:b/>
                <w:bCs/>
                <w:sz w:val="28"/>
                <w:szCs w:val="28"/>
                <w:u w:val="single"/>
              </w:rPr>
              <w:t>cấp xã</w:t>
            </w:r>
            <w:r w:rsidRPr="00D66455">
              <w:rPr>
                <w:sz w:val="28"/>
                <w:szCs w:val="28"/>
                <w:u w:val="single"/>
              </w:rPr>
              <w:t xml:space="preserve"> thực hiện như thế nào?</w:t>
            </w:r>
          </w:p>
          <w:p w14:paraId="11682E7E" w14:textId="6C18C47D" w:rsidR="003F169D" w:rsidRPr="00D66455" w:rsidRDefault="00966B63" w:rsidP="00BA2F97">
            <w:pPr>
              <w:pBdr>
                <w:left w:val="none" w:sz="0" w:space="14" w:color="000000"/>
              </w:pBdr>
              <w:spacing w:before="120" w:after="120" w:line="276" w:lineRule="auto"/>
              <w:ind w:firstLine="20"/>
              <w:jc w:val="both"/>
              <w:rPr>
                <w:sz w:val="28"/>
                <w:szCs w:val="28"/>
              </w:rPr>
            </w:pPr>
            <w:r w:rsidRPr="00D66455">
              <w:rPr>
                <w:sz w:val="28"/>
                <w:szCs w:val="28"/>
              </w:rPr>
              <w:t>Đề nghị nghiên cứu, chỉnh sửa theo hướng đối với văn bản quy định chi tiết và các nội dung được giao thuộc thẩm quyền ban hành của chính quyền cấp xã thì các cơ quan chuyên môn thuộc UBND cấp xã đề xuất danh mục, gửi Văn phòng HĐND và UBND cấp xã tổng hợp để bảo</w:t>
            </w:r>
            <w:r w:rsidR="00BA2F97" w:rsidRPr="00D66455">
              <w:rPr>
                <w:sz w:val="28"/>
                <w:szCs w:val="28"/>
              </w:rPr>
              <w:t xml:space="preserve"> đảm phù hợp, hợp lý và khả thi.</w:t>
            </w:r>
          </w:p>
        </w:tc>
        <w:tc>
          <w:tcPr>
            <w:tcW w:w="3429" w:type="dxa"/>
            <w:vAlign w:val="center"/>
          </w:tcPr>
          <w:p w14:paraId="64CC4866" w14:textId="77777777" w:rsidR="003F169D" w:rsidRPr="002D2B90" w:rsidRDefault="003F169D" w:rsidP="000A3DBF">
            <w:pPr>
              <w:spacing w:line="276" w:lineRule="auto"/>
              <w:jc w:val="both"/>
              <w:rPr>
                <w:sz w:val="28"/>
                <w:szCs w:val="28"/>
              </w:rPr>
            </w:pPr>
          </w:p>
          <w:p w14:paraId="0C026CD7" w14:textId="77777777" w:rsidR="003F169D" w:rsidRPr="002D2B90" w:rsidRDefault="003F169D" w:rsidP="000A3DBF">
            <w:pPr>
              <w:spacing w:line="276" w:lineRule="auto"/>
              <w:jc w:val="both"/>
              <w:rPr>
                <w:sz w:val="28"/>
                <w:szCs w:val="28"/>
              </w:rPr>
            </w:pPr>
          </w:p>
          <w:p w14:paraId="54162A47" w14:textId="77777777" w:rsidR="003F169D" w:rsidRPr="002D2B90" w:rsidRDefault="003F169D" w:rsidP="000A3DBF">
            <w:pPr>
              <w:spacing w:line="276" w:lineRule="auto"/>
              <w:jc w:val="both"/>
              <w:rPr>
                <w:sz w:val="28"/>
                <w:szCs w:val="28"/>
              </w:rPr>
            </w:pPr>
          </w:p>
          <w:p w14:paraId="7160CC24" w14:textId="77777777" w:rsidR="003F169D" w:rsidRPr="002D2B90" w:rsidRDefault="003F169D" w:rsidP="000A3DBF">
            <w:pPr>
              <w:spacing w:line="276" w:lineRule="auto"/>
              <w:jc w:val="both"/>
              <w:rPr>
                <w:sz w:val="28"/>
                <w:szCs w:val="28"/>
              </w:rPr>
            </w:pPr>
          </w:p>
          <w:p w14:paraId="298485ED" w14:textId="77777777" w:rsidR="003F169D" w:rsidRPr="002D2B90" w:rsidRDefault="003F169D" w:rsidP="000A3DBF">
            <w:pPr>
              <w:spacing w:line="276" w:lineRule="auto"/>
              <w:jc w:val="both"/>
              <w:rPr>
                <w:sz w:val="28"/>
                <w:szCs w:val="28"/>
              </w:rPr>
            </w:pPr>
          </w:p>
          <w:p w14:paraId="5C12B0E2" w14:textId="77777777" w:rsidR="003F169D" w:rsidRPr="002D2B90" w:rsidRDefault="003F169D" w:rsidP="000A3DBF">
            <w:pPr>
              <w:spacing w:line="276" w:lineRule="auto"/>
              <w:jc w:val="both"/>
              <w:rPr>
                <w:sz w:val="28"/>
                <w:szCs w:val="28"/>
              </w:rPr>
            </w:pPr>
          </w:p>
          <w:p w14:paraId="5418BB7F" w14:textId="77777777" w:rsidR="003F169D" w:rsidRPr="002D2B90" w:rsidRDefault="003F169D" w:rsidP="000A3DBF">
            <w:pPr>
              <w:spacing w:line="276" w:lineRule="auto"/>
              <w:jc w:val="both"/>
              <w:rPr>
                <w:sz w:val="28"/>
                <w:szCs w:val="28"/>
              </w:rPr>
            </w:pPr>
          </w:p>
          <w:p w14:paraId="53DDD878" w14:textId="77777777" w:rsidR="003F169D" w:rsidRPr="002D2B90" w:rsidRDefault="003F169D" w:rsidP="000A3DBF">
            <w:pPr>
              <w:spacing w:line="276" w:lineRule="auto"/>
              <w:jc w:val="both"/>
              <w:rPr>
                <w:sz w:val="28"/>
                <w:szCs w:val="28"/>
              </w:rPr>
            </w:pPr>
          </w:p>
          <w:p w14:paraId="00C64B90" w14:textId="77777777" w:rsidR="003F169D" w:rsidRPr="002D2B90" w:rsidRDefault="003F169D" w:rsidP="000A3DBF">
            <w:pPr>
              <w:spacing w:line="276" w:lineRule="auto"/>
              <w:jc w:val="both"/>
              <w:rPr>
                <w:sz w:val="28"/>
                <w:szCs w:val="28"/>
              </w:rPr>
            </w:pPr>
          </w:p>
          <w:p w14:paraId="524D903A" w14:textId="77777777" w:rsidR="003F169D" w:rsidRPr="002D2B90" w:rsidRDefault="003F169D" w:rsidP="000A3DBF">
            <w:pPr>
              <w:spacing w:line="276" w:lineRule="auto"/>
              <w:jc w:val="both"/>
              <w:rPr>
                <w:sz w:val="28"/>
                <w:szCs w:val="28"/>
              </w:rPr>
            </w:pPr>
          </w:p>
          <w:p w14:paraId="04A2F4C4" w14:textId="77777777" w:rsidR="003F169D" w:rsidRPr="002D2B90" w:rsidRDefault="003F169D" w:rsidP="000A3DBF">
            <w:pPr>
              <w:spacing w:line="276" w:lineRule="auto"/>
              <w:jc w:val="both"/>
              <w:rPr>
                <w:sz w:val="28"/>
                <w:szCs w:val="28"/>
              </w:rPr>
            </w:pPr>
          </w:p>
          <w:p w14:paraId="7A94AD29" w14:textId="77777777" w:rsidR="003F169D" w:rsidRPr="002D2B90" w:rsidRDefault="003F169D" w:rsidP="000A3DBF">
            <w:pPr>
              <w:spacing w:line="276" w:lineRule="auto"/>
              <w:jc w:val="both"/>
              <w:rPr>
                <w:sz w:val="28"/>
                <w:szCs w:val="28"/>
              </w:rPr>
            </w:pPr>
          </w:p>
          <w:p w14:paraId="34C3F34F" w14:textId="77777777" w:rsidR="003F169D" w:rsidRPr="002D2B90" w:rsidRDefault="00966B63" w:rsidP="000A3DBF">
            <w:pPr>
              <w:spacing w:line="276" w:lineRule="auto"/>
              <w:jc w:val="both"/>
              <w:rPr>
                <w:sz w:val="28"/>
                <w:szCs w:val="28"/>
              </w:rPr>
            </w:pPr>
            <w:r w:rsidRPr="002D2B90">
              <w:rPr>
                <w:sz w:val="28"/>
                <w:szCs w:val="28"/>
              </w:rPr>
              <w:t>Tiếp thu</w:t>
            </w:r>
          </w:p>
          <w:p w14:paraId="5C59E973" w14:textId="77777777" w:rsidR="003F169D" w:rsidRPr="002D2B90" w:rsidRDefault="003F169D" w:rsidP="000A3DBF">
            <w:pPr>
              <w:spacing w:line="276" w:lineRule="auto"/>
              <w:jc w:val="both"/>
              <w:rPr>
                <w:sz w:val="28"/>
                <w:szCs w:val="28"/>
              </w:rPr>
            </w:pPr>
          </w:p>
          <w:p w14:paraId="005DD31F" w14:textId="77777777" w:rsidR="003F169D" w:rsidRPr="002D2B90" w:rsidRDefault="003F169D" w:rsidP="000A3DBF">
            <w:pPr>
              <w:spacing w:line="276" w:lineRule="auto"/>
              <w:jc w:val="both"/>
              <w:rPr>
                <w:sz w:val="28"/>
                <w:szCs w:val="28"/>
              </w:rPr>
            </w:pPr>
          </w:p>
          <w:p w14:paraId="2A7906C8" w14:textId="77777777" w:rsidR="003F169D" w:rsidRPr="002D2B90" w:rsidRDefault="003F169D" w:rsidP="000A3DBF">
            <w:pPr>
              <w:spacing w:line="276" w:lineRule="auto"/>
              <w:jc w:val="both"/>
              <w:rPr>
                <w:sz w:val="28"/>
                <w:szCs w:val="28"/>
              </w:rPr>
            </w:pPr>
          </w:p>
          <w:p w14:paraId="0005FB2E" w14:textId="77777777" w:rsidR="003F169D" w:rsidRPr="002D2B90" w:rsidRDefault="003F169D" w:rsidP="000A3DBF">
            <w:pPr>
              <w:spacing w:line="276" w:lineRule="auto"/>
              <w:jc w:val="both"/>
              <w:rPr>
                <w:sz w:val="28"/>
                <w:szCs w:val="28"/>
              </w:rPr>
            </w:pPr>
          </w:p>
          <w:p w14:paraId="0081D162" w14:textId="77777777" w:rsidR="003F169D" w:rsidRPr="002D2B90" w:rsidRDefault="003F169D" w:rsidP="000A3DBF">
            <w:pPr>
              <w:spacing w:line="276" w:lineRule="auto"/>
              <w:jc w:val="both"/>
              <w:rPr>
                <w:sz w:val="28"/>
                <w:szCs w:val="28"/>
              </w:rPr>
            </w:pPr>
          </w:p>
          <w:p w14:paraId="0F4A3C87" w14:textId="77777777" w:rsidR="003F169D" w:rsidRPr="002D2B90" w:rsidRDefault="003F169D" w:rsidP="000A3DBF">
            <w:pPr>
              <w:spacing w:line="276" w:lineRule="auto"/>
              <w:jc w:val="both"/>
              <w:rPr>
                <w:sz w:val="28"/>
                <w:szCs w:val="28"/>
              </w:rPr>
            </w:pPr>
          </w:p>
          <w:p w14:paraId="2E00B059" w14:textId="77777777" w:rsidR="003F169D" w:rsidRPr="002D2B90" w:rsidRDefault="003F169D" w:rsidP="000A3DBF">
            <w:pPr>
              <w:spacing w:line="276" w:lineRule="auto"/>
              <w:jc w:val="both"/>
              <w:rPr>
                <w:sz w:val="28"/>
                <w:szCs w:val="28"/>
              </w:rPr>
            </w:pPr>
          </w:p>
          <w:p w14:paraId="39DBE0C7" w14:textId="5CF95F52" w:rsidR="003F169D" w:rsidRPr="002D2B90" w:rsidRDefault="003F169D" w:rsidP="00BA2F97">
            <w:pPr>
              <w:spacing w:line="276" w:lineRule="auto"/>
              <w:jc w:val="both"/>
              <w:rPr>
                <w:sz w:val="28"/>
                <w:szCs w:val="28"/>
              </w:rPr>
            </w:pPr>
          </w:p>
        </w:tc>
      </w:tr>
      <w:tr w:rsidR="003F169D" w:rsidRPr="002D2B90" w14:paraId="53FECC66" w14:textId="77777777" w:rsidTr="000A3DBF">
        <w:trPr>
          <w:trHeight w:val="403"/>
        </w:trPr>
        <w:tc>
          <w:tcPr>
            <w:tcW w:w="1533" w:type="dxa"/>
            <w:vAlign w:val="center"/>
          </w:tcPr>
          <w:p w14:paraId="3128C582"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42DD523" w14:textId="77777777" w:rsidR="003F169D" w:rsidRPr="002D2B90" w:rsidRDefault="00966B63" w:rsidP="000A3DBF">
            <w:pPr>
              <w:spacing w:before="240" w:after="240" w:line="276" w:lineRule="auto"/>
              <w:jc w:val="both"/>
              <w:rPr>
                <w:sz w:val="28"/>
                <w:szCs w:val="28"/>
              </w:rPr>
            </w:pPr>
            <w:r w:rsidRPr="002D2B90">
              <w:rPr>
                <w:sz w:val="28"/>
                <w:szCs w:val="28"/>
              </w:rPr>
              <w:t>UBND Huế</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6D564913" w14:textId="77777777" w:rsidR="003F169D" w:rsidRPr="002D2B90" w:rsidRDefault="00966B63" w:rsidP="000A3DBF">
            <w:pPr>
              <w:pBdr>
                <w:left w:val="none" w:sz="0" w:space="14" w:color="000000"/>
              </w:pBdr>
              <w:spacing w:before="120" w:after="120" w:line="276" w:lineRule="auto"/>
              <w:ind w:firstLine="720"/>
              <w:jc w:val="both"/>
              <w:rPr>
                <w:sz w:val="28"/>
                <w:szCs w:val="28"/>
              </w:rPr>
            </w:pPr>
            <w:r w:rsidRPr="002D2B90">
              <w:rPr>
                <w:sz w:val="28"/>
                <w:szCs w:val="28"/>
              </w:rPr>
              <w:t>Tại điểm a khoản 2 Điều 6 dự thảo Thông tư, đề nghị xem xét chỉnh sửa:</w:t>
            </w:r>
          </w:p>
          <w:p w14:paraId="223E41EF" w14:textId="77777777" w:rsidR="003F169D" w:rsidRPr="002D2B90" w:rsidRDefault="00966B63" w:rsidP="000A3DBF">
            <w:pPr>
              <w:pBdr>
                <w:left w:val="none" w:sz="0" w:space="14" w:color="000000"/>
              </w:pBdr>
              <w:spacing w:before="120" w:after="120" w:line="276" w:lineRule="auto"/>
              <w:ind w:firstLine="720"/>
              <w:jc w:val="both"/>
              <w:rPr>
                <w:i/>
                <w:iCs/>
                <w:sz w:val="28"/>
                <w:szCs w:val="28"/>
              </w:rPr>
            </w:pPr>
            <w:r w:rsidRPr="002D2B90">
              <w:rPr>
                <w:sz w:val="28"/>
                <w:szCs w:val="28"/>
              </w:rPr>
              <w:t xml:space="preserve">a) Cụm từ: </w:t>
            </w:r>
            <w:r w:rsidRPr="002D2B90">
              <w:rPr>
                <w:i/>
                <w:iCs/>
                <w:sz w:val="28"/>
                <w:szCs w:val="28"/>
              </w:rPr>
              <w:t xml:space="preserve">“Cơ quan chuyên môn thuộc Ủy ban nhân dân, cơ quan quân sự, công an cơ quan thuộc Ủy ban nhân dân cấp tỉnh” </w:t>
            </w:r>
            <w:r w:rsidRPr="002D2B90">
              <w:rPr>
                <w:sz w:val="28"/>
                <w:szCs w:val="28"/>
              </w:rPr>
              <w:t xml:space="preserve">thành </w:t>
            </w:r>
            <w:r w:rsidRPr="002D2B90">
              <w:rPr>
                <w:i/>
                <w:iCs/>
                <w:sz w:val="28"/>
                <w:szCs w:val="28"/>
              </w:rPr>
              <w:t>“Cơ quan chuyên môn, đơn vị sự nghiệp thuộc Ủy ban nhân dân cấp tỉnh, cơ quan quân sự, công an cấp tỉnh”.</w:t>
            </w:r>
          </w:p>
          <w:p w14:paraId="4974342E" w14:textId="77777777" w:rsidR="003F169D" w:rsidRPr="002D2B90" w:rsidRDefault="00966B63" w:rsidP="000A3DBF">
            <w:pPr>
              <w:pBdr>
                <w:left w:val="none" w:sz="0" w:space="14" w:color="000000"/>
              </w:pBdr>
              <w:spacing w:before="120" w:after="120" w:line="276" w:lineRule="auto"/>
              <w:ind w:firstLine="720"/>
              <w:jc w:val="both"/>
              <w:rPr>
                <w:i/>
                <w:iCs/>
                <w:sz w:val="28"/>
                <w:szCs w:val="28"/>
              </w:rPr>
            </w:pPr>
            <w:r w:rsidRPr="002D2B90">
              <w:rPr>
                <w:sz w:val="28"/>
                <w:szCs w:val="28"/>
              </w:rPr>
              <w:t>b)</w:t>
            </w:r>
            <w:r w:rsidRPr="002D2B90">
              <w:rPr>
                <w:i/>
                <w:iCs/>
                <w:sz w:val="28"/>
                <w:szCs w:val="28"/>
              </w:rPr>
              <w:t xml:space="preserve"> </w:t>
            </w:r>
            <w:r w:rsidRPr="002D2B90">
              <w:rPr>
                <w:sz w:val="28"/>
                <w:szCs w:val="28"/>
              </w:rPr>
              <w:t>Chỉnh sửa đoạn</w:t>
            </w:r>
            <w:r w:rsidRPr="002D2B90">
              <w:rPr>
                <w:i/>
                <w:iCs/>
                <w:sz w:val="28"/>
                <w:szCs w:val="28"/>
              </w:rPr>
              <w:t xml:space="preserve"> “Danh mục văn bản quy định chi tiết và nội dung được giao </w:t>
            </w:r>
            <w:r w:rsidRPr="002D2B90">
              <w:rPr>
                <w:b/>
                <w:bCs/>
                <w:sz w:val="28"/>
                <w:szCs w:val="28"/>
                <w:u w:val="single"/>
              </w:rPr>
              <w:t>bao gồm các nội dung</w:t>
            </w:r>
            <w:r w:rsidRPr="002D2B90">
              <w:rPr>
                <w:i/>
                <w:iCs/>
                <w:sz w:val="28"/>
                <w:szCs w:val="28"/>
              </w:rPr>
              <w:t xml:space="preserve"> quy định tại điểm a khoản 1, điểm a khoản 2 Điều 21, điểm a khoản 2 và điểm a khoản 3 Điều 22 của Luật, trong đó phải nêu rõ tên văn bản; nội dung được giao; cơ quan chủ trì soạn thảo, cơ quan phối hợp; thời hạn trình thông qua hoặc ban hành theo Mẫu số 01 tại Phụ lục I kèm theo Thông tư này” </w:t>
            </w:r>
            <w:r w:rsidRPr="002D2B90">
              <w:rPr>
                <w:sz w:val="28"/>
                <w:szCs w:val="28"/>
              </w:rPr>
              <w:lastRenderedPageBreak/>
              <w:t>thành</w:t>
            </w:r>
            <w:r w:rsidRPr="002D2B90">
              <w:rPr>
                <w:i/>
                <w:iCs/>
                <w:sz w:val="28"/>
                <w:szCs w:val="28"/>
              </w:rPr>
              <w:t xml:space="preserve"> “Danh mục văn bản quy định chi tiết và nội dung được giao theo quy định tại điểm a khoản 1, điểm a khoản 2 Điều 21, điểm a khoản 2 và điểm a khoản 3 Điều 22 của Luật, trong đó phải nêu rõ tên văn bản </w:t>
            </w:r>
            <w:r w:rsidRPr="002D2B90">
              <w:rPr>
                <w:b/>
                <w:bCs/>
                <w:sz w:val="28"/>
                <w:szCs w:val="28"/>
              </w:rPr>
              <w:t>được quy định chi tiết</w:t>
            </w:r>
            <w:r w:rsidRPr="002D2B90">
              <w:rPr>
                <w:sz w:val="28"/>
                <w:szCs w:val="28"/>
              </w:rPr>
              <w:t>;</w:t>
            </w:r>
            <w:r w:rsidRPr="002D2B90">
              <w:rPr>
                <w:i/>
                <w:iCs/>
                <w:sz w:val="28"/>
                <w:szCs w:val="28"/>
              </w:rPr>
              <w:t xml:space="preserve"> nội dung được giao </w:t>
            </w:r>
            <w:r w:rsidRPr="002D2B90">
              <w:rPr>
                <w:b/>
                <w:bCs/>
                <w:sz w:val="28"/>
                <w:szCs w:val="28"/>
              </w:rPr>
              <w:t>quy định chi tiế</w:t>
            </w:r>
            <w:r w:rsidRPr="002D2B90">
              <w:rPr>
                <w:sz w:val="28"/>
                <w:szCs w:val="28"/>
              </w:rPr>
              <w:t>t</w:t>
            </w:r>
            <w:r w:rsidRPr="002D2B90">
              <w:rPr>
                <w:i/>
                <w:iCs/>
                <w:sz w:val="28"/>
                <w:szCs w:val="28"/>
              </w:rPr>
              <w:t>; cơ quan chủ trì soạn thảo, cơ quan phối hợp; thời hạn trình thông qua hoặc ban hành theo Mẫu số 01 tại Phụ lục I kèm theo Thông tư này”.</w:t>
            </w:r>
          </w:p>
          <w:p w14:paraId="0A02B80F" w14:textId="77777777" w:rsidR="003F169D" w:rsidRPr="002D2B90" w:rsidRDefault="00966B63" w:rsidP="000A3DBF">
            <w:pPr>
              <w:pBdr>
                <w:left w:val="none" w:sz="0" w:space="14" w:color="000000"/>
              </w:pBdr>
              <w:spacing w:before="120" w:after="120" w:line="276" w:lineRule="auto"/>
              <w:ind w:firstLine="720"/>
              <w:jc w:val="both"/>
              <w:rPr>
                <w:sz w:val="28"/>
                <w:szCs w:val="28"/>
              </w:rPr>
            </w:pPr>
            <w:r w:rsidRPr="002D2B90">
              <w:rPr>
                <w:sz w:val="28"/>
                <w:szCs w:val="28"/>
              </w:rPr>
              <w:t xml:space="preserve">4. Tại điểm c khoản 2 Điều 6 dự thảo Thông tư, đề nghị lược bỏ cụm từ </w:t>
            </w:r>
            <w:r w:rsidRPr="002D2B90">
              <w:rPr>
                <w:i/>
                <w:iCs/>
                <w:sz w:val="28"/>
                <w:szCs w:val="28"/>
              </w:rPr>
              <w:t>“và Chủ tịch Ủy ban nhân dân”</w:t>
            </w:r>
            <w:r w:rsidRPr="002D2B90">
              <w:rPr>
                <w:sz w:val="28"/>
                <w:szCs w:val="28"/>
              </w:rPr>
              <w:t xml:space="preserve"> để phù hợp với thẩm quyền ban hành văn bản quy phạm pháp luật được giao quy định tại khoản 3 Điều 21 Luật Ban hành văn bản quy phạm pháp luật và chỉnh sửa mẫu số 03 Phụ lục I kèm theo dự thảo Thông tư phù hợp với mô hình tổ chức chính quyền địa phương 02 cấp theo quy định của Luật Tổ chức chính quyền địa phương số 72/2025/QH15.</w:t>
            </w:r>
          </w:p>
        </w:tc>
        <w:tc>
          <w:tcPr>
            <w:tcW w:w="3429" w:type="dxa"/>
            <w:vAlign w:val="center"/>
          </w:tcPr>
          <w:p w14:paraId="255BC7C8" w14:textId="77777777" w:rsidR="003F169D" w:rsidRPr="002D2B90" w:rsidRDefault="00966B63" w:rsidP="000A3DBF">
            <w:pPr>
              <w:spacing w:line="276" w:lineRule="auto"/>
              <w:jc w:val="both"/>
              <w:rPr>
                <w:sz w:val="28"/>
                <w:szCs w:val="28"/>
              </w:rPr>
            </w:pPr>
            <w:r w:rsidRPr="002D2B90">
              <w:rPr>
                <w:sz w:val="28"/>
                <w:szCs w:val="28"/>
              </w:rPr>
              <w:lastRenderedPageBreak/>
              <w:t>Không tiếp thu. Đã được quy định tại NĐ 78</w:t>
            </w:r>
          </w:p>
          <w:p w14:paraId="4D0BFD33" w14:textId="77777777" w:rsidR="003F169D" w:rsidRPr="002D2B90" w:rsidRDefault="003F169D" w:rsidP="000A3DBF">
            <w:pPr>
              <w:spacing w:line="276" w:lineRule="auto"/>
              <w:jc w:val="both"/>
              <w:rPr>
                <w:sz w:val="28"/>
                <w:szCs w:val="28"/>
              </w:rPr>
            </w:pPr>
          </w:p>
          <w:p w14:paraId="5FFD7A8C" w14:textId="77777777" w:rsidR="003F169D" w:rsidRPr="002D2B90" w:rsidRDefault="003F169D" w:rsidP="000A3DBF">
            <w:pPr>
              <w:spacing w:line="276" w:lineRule="auto"/>
              <w:jc w:val="both"/>
              <w:rPr>
                <w:sz w:val="28"/>
                <w:szCs w:val="28"/>
              </w:rPr>
            </w:pPr>
          </w:p>
          <w:p w14:paraId="1A5331B7" w14:textId="77777777" w:rsidR="003F169D" w:rsidRPr="002D2B90" w:rsidRDefault="003F169D" w:rsidP="000A3DBF">
            <w:pPr>
              <w:spacing w:line="276" w:lineRule="auto"/>
              <w:jc w:val="both"/>
              <w:rPr>
                <w:sz w:val="28"/>
                <w:szCs w:val="28"/>
              </w:rPr>
            </w:pPr>
          </w:p>
          <w:p w14:paraId="04A6FFB1" w14:textId="77777777" w:rsidR="003F169D" w:rsidRPr="002D2B90" w:rsidRDefault="003F169D" w:rsidP="000A3DBF">
            <w:pPr>
              <w:spacing w:line="276" w:lineRule="auto"/>
              <w:jc w:val="both"/>
              <w:rPr>
                <w:sz w:val="28"/>
                <w:szCs w:val="28"/>
              </w:rPr>
            </w:pPr>
          </w:p>
          <w:p w14:paraId="15ABE459" w14:textId="77777777" w:rsidR="003F169D" w:rsidRPr="002D2B90" w:rsidRDefault="003F169D" w:rsidP="000A3DBF">
            <w:pPr>
              <w:spacing w:line="276" w:lineRule="auto"/>
              <w:jc w:val="both"/>
              <w:rPr>
                <w:sz w:val="28"/>
                <w:szCs w:val="28"/>
              </w:rPr>
            </w:pPr>
          </w:p>
          <w:p w14:paraId="7E63E2E6" w14:textId="77777777" w:rsidR="003F169D" w:rsidRPr="002D2B90" w:rsidRDefault="003F169D" w:rsidP="000A3DBF">
            <w:pPr>
              <w:spacing w:line="276" w:lineRule="auto"/>
              <w:jc w:val="both"/>
              <w:rPr>
                <w:sz w:val="28"/>
                <w:szCs w:val="28"/>
              </w:rPr>
            </w:pPr>
          </w:p>
          <w:p w14:paraId="59049713" w14:textId="77777777" w:rsidR="003F169D" w:rsidRPr="002D2B90" w:rsidRDefault="003F169D" w:rsidP="000A3DBF">
            <w:pPr>
              <w:spacing w:line="276" w:lineRule="auto"/>
              <w:jc w:val="both"/>
              <w:rPr>
                <w:sz w:val="28"/>
                <w:szCs w:val="28"/>
              </w:rPr>
            </w:pPr>
          </w:p>
          <w:p w14:paraId="2024A81E" w14:textId="77777777" w:rsidR="003F169D" w:rsidRPr="002D2B90" w:rsidRDefault="003F169D" w:rsidP="000A3DBF">
            <w:pPr>
              <w:spacing w:line="276" w:lineRule="auto"/>
              <w:jc w:val="both"/>
              <w:rPr>
                <w:sz w:val="28"/>
                <w:szCs w:val="28"/>
              </w:rPr>
            </w:pPr>
          </w:p>
          <w:p w14:paraId="3952562C" w14:textId="77777777" w:rsidR="003F169D" w:rsidRPr="002D2B90" w:rsidRDefault="00966B63" w:rsidP="000A3DBF">
            <w:pPr>
              <w:spacing w:line="276" w:lineRule="auto"/>
              <w:jc w:val="both"/>
              <w:rPr>
                <w:sz w:val="28"/>
                <w:szCs w:val="28"/>
              </w:rPr>
            </w:pPr>
            <w:r w:rsidRPr="002D2B90">
              <w:rPr>
                <w:sz w:val="28"/>
                <w:szCs w:val="28"/>
              </w:rPr>
              <w:t>Đã tiếp thu 1 phần, chỉnh lý kỹ thuật</w:t>
            </w:r>
          </w:p>
          <w:p w14:paraId="26C0B692" w14:textId="77777777" w:rsidR="003F169D" w:rsidRPr="002D2B90" w:rsidRDefault="003F169D" w:rsidP="000A3DBF">
            <w:pPr>
              <w:spacing w:line="276" w:lineRule="auto"/>
              <w:jc w:val="both"/>
              <w:rPr>
                <w:sz w:val="28"/>
                <w:szCs w:val="28"/>
              </w:rPr>
            </w:pPr>
          </w:p>
          <w:p w14:paraId="4A28B7AF" w14:textId="77777777" w:rsidR="003F169D" w:rsidRPr="002D2B90" w:rsidRDefault="003F169D" w:rsidP="000A3DBF">
            <w:pPr>
              <w:spacing w:line="276" w:lineRule="auto"/>
              <w:jc w:val="both"/>
              <w:rPr>
                <w:sz w:val="28"/>
                <w:szCs w:val="28"/>
              </w:rPr>
            </w:pPr>
          </w:p>
          <w:p w14:paraId="171B9AB4" w14:textId="77777777" w:rsidR="003F169D" w:rsidRPr="002D2B90" w:rsidRDefault="003F169D" w:rsidP="000A3DBF">
            <w:pPr>
              <w:spacing w:line="276" w:lineRule="auto"/>
              <w:jc w:val="both"/>
              <w:rPr>
                <w:sz w:val="28"/>
                <w:szCs w:val="28"/>
              </w:rPr>
            </w:pPr>
          </w:p>
          <w:p w14:paraId="190AB4F9" w14:textId="77777777" w:rsidR="003F169D" w:rsidRPr="002D2B90" w:rsidRDefault="003F169D" w:rsidP="000A3DBF">
            <w:pPr>
              <w:spacing w:line="276" w:lineRule="auto"/>
              <w:jc w:val="both"/>
              <w:rPr>
                <w:sz w:val="28"/>
                <w:szCs w:val="28"/>
              </w:rPr>
            </w:pPr>
          </w:p>
          <w:p w14:paraId="4ACD762B" w14:textId="77777777" w:rsidR="003F169D" w:rsidRPr="002D2B90" w:rsidRDefault="003F169D" w:rsidP="000A3DBF">
            <w:pPr>
              <w:spacing w:line="276" w:lineRule="auto"/>
              <w:jc w:val="both"/>
              <w:rPr>
                <w:sz w:val="28"/>
                <w:szCs w:val="28"/>
              </w:rPr>
            </w:pPr>
          </w:p>
          <w:p w14:paraId="473B34ED" w14:textId="77777777" w:rsidR="003F169D" w:rsidRPr="002D2B90" w:rsidRDefault="003F169D" w:rsidP="000A3DBF">
            <w:pPr>
              <w:spacing w:line="276" w:lineRule="auto"/>
              <w:jc w:val="both"/>
              <w:rPr>
                <w:sz w:val="28"/>
                <w:szCs w:val="28"/>
              </w:rPr>
            </w:pPr>
          </w:p>
          <w:p w14:paraId="456A31C1" w14:textId="77777777" w:rsidR="003F169D" w:rsidRPr="002D2B90" w:rsidRDefault="003F169D" w:rsidP="000A3DBF">
            <w:pPr>
              <w:spacing w:line="276" w:lineRule="auto"/>
              <w:jc w:val="both"/>
              <w:rPr>
                <w:sz w:val="28"/>
                <w:szCs w:val="28"/>
              </w:rPr>
            </w:pPr>
          </w:p>
          <w:p w14:paraId="160381CC" w14:textId="77777777" w:rsidR="003F169D" w:rsidRPr="002D2B90" w:rsidRDefault="003F169D" w:rsidP="000A3DBF">
            <w:pPr>
              <w:spacing w:line="276" w:lineRule="auto"/>
              <w:jc w:val="both"/>
              <w:rPr>
                <w:sz w:val="28"/>
                <w:szCs w:val="28"/>
              </w:rPr>
            </w:pPr>
          </w:p>
          <w:p w14:paraId="1F9729EE" w14:textId="77777777" w:rsidR="003F169D" w:rsidRPr="002D2B90" w:rsidRDefault="003F169D" w:rsidP="000A3DBF">
            <w:pPr>
              <w:spacing w:line="276" w:lineRule="auto"/>
              <w:jc w:val="both"/>
              <w:rPr>
                <w:sz w:val="28"/>
                <w:szCs w:val="28"/>
              </w:rPr>
            </w:pPr>
          </w:p>
          <w:p w14:paraId="0530597E" w14:textId="77777777" w:rsidR="003F169D" w:rsidRPr="002D2B90" w:rsidRDefault="003F169D" w:rsidP="000A3DBF">
            <w:pPr>
              <w:spacing w:line="276" w:lineRule="auto"/>
              <w:jc w:val="both"/>
              <w:rPr>
                <w:sz w:val="28"/>
                <w:szCs w:val="28"/>
              </w:rPr>
            </w:pPr>
          </w:p>
          <w:p w14:paraId="2AE5FBEF" w14:textId="77777777" w:rsidR="003F169D" w:rsidRPr="002D2B90" w:rsidRDefault="00966B63" w:rsidP="000A3DBF">
            <w:pPr>
              <w:spacing w:line="276" w:lineRule="auto"/>
              <w:jc w:val="both"/>
              <w:rPr>
                <w:sz w:val="28"/>
                <w:szCs w:val="28"/>
              </w:rPr>
            </w:pPr>
            <w:r w:rsidRPr="002D2B90">
              <w:rPr>
                <w:sz w:val="28"/>
                <w:szCs w:val="28"/>
              </w:rPr>
              <w:t xml:space="preserve">Không tiếp thu. Chủ tịch Ủy ban nhân dân có thể ban hành VBQPPL để thực hiện nhiệm vụ, quyền hạn được phân cấp. </w:t>
            </w:r>
          </w:p>
        </w:tc>
      </w:tr>
      <w:tr w:rsidR="003F169D" w:rsidRPr="002D2B90" w14:paraId="13F85342" w14:textId="77777777" w:rsidTr="000A3DBF">
        <w:trPr>
          <w:trHeight w:val="403"/>
        </w:trPr>
        <w:tc>
          <w:tcPr>
            <w:tcW w:w="1533" w:type="dxa"/>
            <w:vAlign w:val="center"/>
          </w:tcPr>
          <w:p w14:paraId="70F45751" w14:textId="77777777" w:rsidR="003F169D" w:rsidRPr="002D2B90" w:rsidRDefault="003F169D" w:rsidP="000A3DBF">
            <w:pPr>
              <w:spacing w:line="276" w:lineRule="auto"/>
              <w:jc w:val="both"/>
              <w:rPr>
                <w:color w:val="081B3A"/>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8C6BEB3" w14:textId="77777777" w:rsidR="003F169D" w:rsidRPr="002D2B90" w:rsidRDefault="00966B63" w:rsidP="000A3DBF">
            <w:pPr>
              <w:spacing w:before="240" w:after="240" w:line="276" w:lineRule="auto"/>
              <w:jc w:val="both"/>
              <w:rPr>
                <w:sz w:val="28"/>
                <w:szCs w:val="28"/>
              </w:rPr>
            </w:pPr>
            <w:r w:rsidRPr="002D2B90">
              <w:rPr>
                <w:sz w:val="28"/>
                <w:szCs w:val="28"/>
              </w:rPr>
              <w:t>Đà Nẵng</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2B8ED808"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Về lập danh mục văn bản quy định chi tiết và các nội dung được giao thuộc thẩm quyền ban hành của chính quyền địa phương</w:t>
            </w:r>
          </w:p>
          <w:p w14:paraId="2202802D"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xml:space="preserve">Tại điểm a khoản 2 Điều 6 dự thảo quy định "a)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phú, thông tư của Bộ trường, Thủ trưởng cơ quan ngang bộ thuộc thẩm quyền ban hành của chính quyền cấp tinh, cấp xã gửi Sở Tư pháp để tổng hợp". Tuy nhiên, đề </w:t>
            </w:r>
            <w:r w:rsidRPr="002D2B90">
              <w:rPr>
                <w:sz w:val="28"/>
                <w:szCs w:val="28"/>
              </w:rPr>
              <w:lastRenderedPageBreak/>
              <w:t>nghị cơ quan soạn thảo xem xét nội dung sau:</w:t>
            </w:r>
          </w:p>
          <w:p w14:paraId="54FC0CF2"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Quy định trên giao "Cơ quan chuyên môn thuộc Ủy ban nhân dân, cơ quan quân sự, công an cơ quan thuộc Ủy ban nhân dân cấp tinh, trong phạm vi lĩnh vực quản lý của mình, chủ động rà soát, đề xuất danh mục văn bản quy định chi tiết và nội dung được giao thuộc thẩm quyền ban hành của chính quyền cấp tinh, cấp xã gửi Sở Tư pháp để tổng hợp". Tuy nhiên, đề nghị dự thảo quy định rõ “cơ quan chuyên môn thuộc Ủy ban nhân dân" được hiểu là Ủy ban nhân dân cấp nào. Quy định như trên có được hiểu là "cơ quan chuyên môn thuộc Ủy ban nhân dân cấp tỉnh, cấp xã không hay chỉ “cơ quan chuyên môn thuộc Ủy ban nhân dân cấp tinh".</w:t>
            </w:r>
          </w:p>
          <w:p w14:paraId="64898E82"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Đổi với trường hợp lập danh mục văn bản quy định chi tiết thuộc thẩm quyền ban hành của chính quyền địa phương cấp xã, để nghị cơ quan soạn thảo nghiên cứu xây dựng quy định thành điểm riêng thuộc khoản 2 Điều 6, bởi lẽ theo quy định tại điểm a khoản 2 và điểm a khoản 3 Điều 22 của Luật Ban hành văn bản quy phạm pháp luật số 64/2025/QH15 được sửa đổi, bổ sung bởi Luật số 87/2025/QH15 (sau đây gọi chung là Luật) thì Hội đồng nhân dân, Ủy ban nhân dân cấp xã ban hành nghị quyết, quyết định để quy định "Những văn đề được luật, nghị quyết của Quốc hội giao". Do đó, các cơ quan khi rà soát, đề xuất, lập danh mục văn bản quy định chi tiết của chính quyền cấp xã thì chí rà soát đổi với nội dung giao Hội đồng nhân dân, Ủy ban nhân dân cấp xã quy định trong luật, nghị quyết của Quốc hội, không cần thiết phải rà soát các văn bản quy phạm pháp luật khác của cơ quan nhà nước cấp trên.</w:t>
            </w:r>
          </w:p>
          <w:p w14:paraId="0C2CEEF7"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lastRenderedPageBreak/>
              <w:t>- Việc dự thảo giao Sở Tư pháp tổng hợp để xuất, danh mục văn bản quy định chi tiết và nội dung được giao của Hội đồng nhân dân, Uy ban nhân dân cấp xã theo quy định tại khoản 2 Điều 6 dự tháo và thực hiện các công việc tiếp theo tại khoản 2 Điều 43 Nghị định số 78/2025/NĐ-CP dẫn đến vướng mắc, bắt cập như sau:</w:t>
            </w:r>
          </w:p>
          <w:p w14:paraId="32D83620"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Tại khoản 2 Điều 42 Nghị định số 78/2025/NĐ-CP quy định: "Sở Tư pháp có trách nhiệm: a) Chú trì, phối hợp với các cơ quan, tổ chức có liên quan lập và đề xuất Ủy ban nhân dân xem xét, trình Thưởng trực Hội đồng nhân dân quyết định danh mục nghị quyết của Hội đồng nhân dân quy định chi tiết văn bản quy phạm pháp luật quy định tại khoán 1 Điều này; b) Chú tri, phối hợp với</w:t>
            </w:r>
          </w:p>
          <w:p w14:paraId="2BA12C8A"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Văn phòng Ủy ban nhân đân cấp tinh và các cơ quan, tổ chức có liên quan lập và trinh Chủ tịch Ủy ban nhân dân danh mục quyết dịnh của Ủy ban nhãn dân quy định chi tiết văn bản quy phạm pháp luật quy định tại khoản 1 Điêu này và nghị quyết của Hội đồng nhãn dân". Như vậy, quy định trên được hiểu là Sở Tư pháp tổng hợp đề xuất danh mục văn bản quy định chi tiết của cấp xã để trình UBND cấp tinh trình Thường trực Hội đồng nhân dân cùng cấp quyết định danh mục nghị quyết của Hội đồng nhân dân xã; phối hợp với Văn phòng Ủy ban nhân dân cấp tinh trình Chú tịch Ủy ban nhân dân cấp tỉnh danh mục quyết định của Ủy ban nhãn dân cắp xã quy định chỉ tiết văn bản quy phạm pháp luật.</w:t>
            </w:r>
          </w:p>
          <w:p w14:paraId="61366579"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xml:space="preserve">Tuy nhiên, tại khoản 3 Điều 3 Thông tư số 09/2025/TT-BTP hướng dẫn chức năng, nhiệm vụ, quyền hạn của Sở Tư pháp thuộc Ủy ban nhân dân tinh, thành phố trực thuộc trung ương và chức năng, nhiệm </w:t>
            </w:r>
            <w:r w:rsidRPr="002D2B90">
              <w:rPr>
                <w:sz w:val="28"/>
                <w:szCs w:val="28"/>
              </w:rPr>
              <w:lastRenderedPageBreak/>
              <w:t>vụ, quyền hạn của Văn phòng Hội đồng nhân dân và Ủy ban nhân dân thuộc Ủy ban nhân dân xã, phường, đặc khu trong lĩnh vực tư pháp quy định Sở Tư pháp có nhiệm vụ: “ a) Chủ trì, phối hợp với các cơ quan, tổ chức có liên quan lập và để xuất Ủy ban nhãn dân cấp tinh xem xét, trình Thường trực Hội đồng nhân dân cấp tinh quyết định danh mục nghị quyết của Hội đồng nhân dân cấp tỉnh quy định chi tiết văn bản quy phạm pháp luật của cơ quan nhà nước cấp trên; b) Chú trì, phối hợp với Văn phòng Ủy ban nhân dân cấp tỉnh, các cơ quan, tổ chức có liên quan lập và trình Chủ tịch Ủy ban nhân dân cấp tinh ban hành danh mục quyết định của UBND cắp tinh quy định chi tiết văn bản quy phạm pháp luật của cơ quan nhà nước cấp trên và nghị quyết của Hội đồng nhân dân cấp tinh". Theo đó, Sở Tư pháp chỉ có nhiệm vụ chủ trì, phổi hợp với các cơ quan liên quan lập và để xuất, trình Thường trực Hội đồng nhân dân cấp tỉnh quyết định danh mục nghị quyết của Hội đồng nhân dân cấp tinh quy định chi tiết văn bản quy phạm pháp luật của cơ quan nhà nước cấp trên và trình Chủ tịch Ủy ban nhân dân cấp tỉnh ban hành danh mục quyết định của Ủy ban nhân dân cắp tính quy định chi tiết văn bản quy phạm pháp luật của cơ quan nhà nước cấp trên và nghị quyết của Hội đồng nhân dân cấp tinh. Thông tư số 09/2025/TT-BTP không quy định Sở Tư pháp có nhiệm vụ tổng hợp để xuất, trình danh mục văn bản quy định chi tiết của Hội đồng nhân dân, Ủy ban nhân dân cấp xã.</w:t>
            </w:r>
          </w:p>
          <w:p w14:paraId="7EDFCDC3"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xml:space="preserve">Như vậy, quy định tại Thông tư số 09/2025/TT-BTP và Nghị định số 78/2025/NĐ-CP mâu thuẫn, không thổng nhất về trách nhiệm của Sở Tư pháp liên quan đến việc lập, trình quyết định danh mục văn bản </w:t>
            </w:r>
            <w:r w:rsidRPr="002D2B90">
              <w:rPr>
                <w:sz w:val="28"/>
                <w:szCs w:val="28"/>
              </w:rPr>
              <w:lastRenderedPageBreak/>
              <w:t>quy định chi tiết của</w:t>
            </w:r>
          </w:p>
          <w:p w14:paraId="6AE5A6E0"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Hội đồng nhân dân, Ủy ban nhân dân cấp xã. Việc Sở Tư pháp tổng hợp đề xuất và trình Ủy ban nhân dân cấp tỉnh trình Thường trực Hội đồng nhân dân cấp tỉnh quyết dịnh danh mục nghị quyết quy định chỉ tiết của Hội đồng nhân dân cấp xã và trình Chủ tịch UBND cắp tinh quyết định danh mục văn bản quy định chi tiết của Ủy ban nhân dân cấp xã là chưa phù hợp với chức năng, nhiệm vụ của Sở Tư pháp tại Thông tư số 09/2025/TT-BTP và tỉnh hình thực tế. Do đó, kính để nghị Bộ Tư pháp cho ý kiến hướng dẫn về việc lập danh mục văn bản quy định chi tiết của Hội dồng nhãn dân, Uy ban nhân dân cấp xã trong trưởng hợp thực hiện Điều 42 Nghị định số 78/2025/NĐ-CP.</w:t>
            </w:r>
          </w:p>
          <w:p w14:paraId="073FD517"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Đồng thời, đề nghị cơ quan soạn thảo nghiên cứu, bổ sung dự thảo theo hướng quy định một điểm hoặc khoăn riêng về lập danh mục quy định chi tiết và nội dung được giao của chính quyền địa phương cấp xã, trong đó, giao trách nhiệm để xuất, lập, tổng hợp danh mục văn bản quy định chi tiết và nội dung được giao của Hội đồng nhân dân, Ủy ban nhân dân cấp xã cho cơ quan chuyên môn thuộc Ủy ban nhân dân cấp xã thực hiện, trình Thường trực Hội đồng nhân dân cấp xã quyết định (đối với danh mục Nghị quyết của Hội đồng nhân dân) và trình Chủ tịch Ủy ban nhân dân cấp xã quyết định (đối với Quyết định của Ủy ban nhân dân) cho phủ hợp, bảo đảm tính chủ động của cấp xã trong công tác xây dựng, ban hành văn bản quy phạm pháp luật.</w:t>
            </w:r>
          </w:p>
        </w:tc>
        <w:tc>
          <w:tcPr>
            <w:tcW w:w="3429" w:type="dxa"/>
            <w:vAlign w:val="center"/>
          </w:tcPr>
          <w:p w14:paraId="36DE949E" w14:textId="77777777" w:rsidR="003F169D" w:rsidRPr="002D2B90" w:rsidRDefault="00966B63" w:rsidP="000A3DBF">
            <w:pPr>
              <w:spacing w:line="276" w:lineRule="auto"/>
              <w:jc w:val="both"/>
              <w:rPr>
                <w:sz w:val="28"/>
                <w:szCs w:val="28"/>
              </w:rPr>
            </w:pPr>
            <w:r w:rsidRPr="002D2B90">
              <w:rPr>
                <w:sz w:val="28"/>
                <w:szCs w:val="28"/>
              </w:rPr>
              <w:lastRenderedPageBreak/>
              <w:t>Tiếp thu</w:t>
            </w:r>
          </w:p>
        </w:tc>
      </w:tr>
      <w:tr w:rsidR="003F169D" w:rsidRPr="002D2B90" w14:paraId="14AE5F9F" w14:textId="77777777" w:rsidTr="000A3DBF">
        <w:trPr>
          <w:trHeight w:val="403"/>
        </w:trPr>
        <w:tc>
          <w:tcPr>
            <w:tcW w:w="1533" w:type="dxa"/>
            <w:vAlign w:val="center"/>
          </w:tcPr>
          <w:p w14:paraId="389EC6FF" w14:textId="77777777" w:rsidR="003F169D" w:rsidRPr="002D2B90" w:rsidRDefault="003F169D" w:rsidP="000A3DBF">
            <w:pPr>
              <w:pBdr>
                <w:left w:val="none" w:sz="0" w:space="14" w:color="000000"/>
              </w:pBdr>
              <w:spacing w:before="120" w:after="120" w:line="276" w:lineRule="auto"/>
              <w:jc w:val="both"/>
              <w:rPr>
                <w:color w:val="081B3A"/>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E44EB12" w14:textId="77777777" w:rsidR="003F169D" w:rsidRPr="002D2B90" w:rsidRDefault="00966B63" w:rsidP="000A3DBF">
            <w:pPr>
              <w:spacing w:before="240" w:after="240" w:line="276" w:lineRule="auto"/>
              <w:jc w:val="both"/>
              <w:rPr>
                <w:color w:val="FF0000"/>
                <w:sz w:val="28"/>
                <w:szCs w:val="28"/>
              </w:rPr>
            </w:pPr>
            <w:r w:rsidRPr="002D2B90">
              <w:rPr>
                <w:sz w:val="28"/>
                <w:szCs w:val="28"/>
              </w:rPr>
              <w:t>Bộ NN&amp;MT</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74FAE17C" w14:textId="77777777" w:rsidR="003F169D" w:rsidRPr="002D2B90" w:rsidRDefault="00966B63" w:rsidP="000A3DBF">
            <w:pPr>
              <w:pBdr>
                <w:left w:val="none" w:sz="0" w:space="14" w:color="000000"/>
              </w:pBdr>
              <w:spacing w:before="120" w:after="120" w:line="276" w:lineRule="auto"/>
              <w:jc w:val="both"/>
              <w:rPr>
                <w:color w:val="FF0000"/>
                <w:sz w:val="28"/>
                <w:szCs w:val="28"/>
              </w:rPr>
            </w:pPr>
            <w:r w:rsidRPr="002D2B90">
              <w:rPr>
                <w:color w:val="000000"/>
                <w:sz w:val="28"/>
                <w:szCs w:val="28"/>
              </w:rPr>
              <w:t>điểm a khoản 2 quy định: “</w:t>
            </w:r>
            <w:r w:rsidRPr="002D2B90">
              <w:rPr>
                <w:i/>
                <w:iCs/>
                <w:color w:val="000000"/>
                <w:sz w:val="28"/>
                <w:szCs w:val="28"/>
              </w:rPr>
              <w:t xml:space="preserve">Cơ quan chuyên môn thuộc Ủy ban nhân dân, cơ quan quân sự, công an cơ quan thuộc Ủy ban nhân dân cấp tỉnh, trong phạm vi lĩnh vực quản lý của mình, chủ động rà soát, đề </w:t>
            </w:r>
            <w:r w:rsidRPr="002D2B90">
              <w:rPr>
                <w:i/>
                <w:iCs/>
                <w:color w:val="000000"/>
                <w:sz w:val="28"/>
                <w:szCs w:val="28"/>
              </w:rPr>
              <w:lastRenderedPageBreak/>
              <w:t>xuất danh mục văn bản …</w:t>
            </w:r>
            <w:r w:rsidRPr="002D2B90">
              <w:rPr>
                <w:color w:val="000000"/>
                <w:sz w:val="28"/>
                <w:szCs w:val="28"/>
              </w:rPr>
              <w:t>”, đề nghị bổ sung như sau: “</w:t>
            </w:r>
            <w:r w:rsidRPr="002D2B90">
              <w:rPr>
                <w:i/>
                <w:iCs/>
                <w:color w:val="000000"/>
                <w:sz w:val="28"/>
                <w:szCs w:val="28"/>
              </w:rPr>
              <w:t xml:space="preserve">Cơ quan chuyên môn thuộc Ủy ban nhân dân </w:t>
            </w:r>
            <w:r w:rsidRPr="002D2B90">
              <w:rPr>
                <w:b/>
                <w:bCs/>
                <w:i/>
                <w:iCs/>
                <w:color w:val="000000"/>
                <w:sz w:val="28"/>
                <w:szCs w:val="28"/>
              </w:rPr>
              <w:t>cấp xã</w:t>
            </w:r>
            <w:r w:rsidRPr="002D2B90">
              <w:rPr>
                <w:i/>
                <w:iCs/>
                <w:color w:val="000000"/>
                <w:sz w:val="28"/>
                <w:szCs w:val="28"/>
              </w:rPr>
              <w:t xml:space="preserve">; cơ quan quân sự, công an, cơ quan chuyên môn thuộc Ủy ban nhân dân cấp tỉnh, trong phạm vi lĩnh vực quản lý của mình, chủ động rà soát, đề xuất danh mục văn bản </w:t>
            </w:r>
            <w:r w:rsidRPr="002D2B90">
              <w:rPr>
                <w:color w:val="000000"/>
                <w:sz w:val="28"/>
                <w:szCs w:val="28"/>
              </w:rPr>
              <w:t>…”.</w:t>
            </w:r>
          </w:p>
        </w:tc>
        <w:tc>
          <w:tcPr>
            <w:tcW w:w="3429" w:type="dxa"/>
            <w:vAlign w:val="center"/>
          </w:tcPr>
          <w:p w14:paraId="57A94AFB" w14:textId="77777777" w:rsidR="003F169D" w:rsidRPr="002D2B90" w:rsidRDefault="003F169D" w:rsidP="000A3DBF">
            <w:pPr>
              <w:spacing w:line="276" w:lineRule="auto"/>
              <w:jc w:val="both"/>
              <w:rPr>
                <w:sz w:val="28"/>
                <w:szCs w:val="28"/>
              </w:rPr>
            </w:pPr>
          </w:p>
        </w:tc>
      </w:tr>
      <w:tr w:rsidR="003F169D" w:rsidRPr="002D2B90" w14:paraId="0DF9469C" w14:textId="77777777" w:rsidTr="000A3DBF">
        <w:trPr>
          <w:trHeight w:val="170"/>
        </w:trPr>
        <w:tc>
          <w:tcPr>
            <w:tcW w:w="1533" w:type="dxa"/>
            <w:vAlign w:val="center"/>
          </w:tcPr>
          <w:p w14:paraId="0097017A"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lastRenderedPageBreak/>
              <w:t>Điều 7</w:t>
            </w:r>
          </w:p>
        </w:tc>
        <w:tc>
          <w:tcPr>
            <w:tcW w:w="2410" w:type="dxa"/>
            <w:vAlign w:val="center"/>
          </w:tcPr>
          <w:p w14:paraId="3C2046F7" w14:textId="77777777" w:rsidR="003F169D" w:rsidRPr="002D2B90" w:rsidRDefault="00966B63" w:rsidP="000A3DBF">
            <w:pPr>
              <w:spacing w:line="276" w:lineRule="auto"/>
              <w:jc w:val="both"/>
              <w:rPr>
                <w:color w:val="000000"/>
                <w:sz w:val="28"/>
                <w:szCs w:val="28"/>
              </w:rPr>
            </w:pPr>
            <w:r w:rsidRPr="002D2B90">
              <w:rPr>
                <w:color w:val="000000"/>
                <w:sz w:val="28"/>
                <w:szCs w:val="28"/>
              </w:rPr>
              <w:t>STP An Giang</w:t>
            </w:r>
          </w:p>
        </w:tc>
        <w:tc>
          <w:tcPr>
            <w:tcW w:w="8115" w:type="dxa"/>
            <w:vAlign w:val="center"/>
          </w:tcPr>
          <w:p w14:paraId="3D4F3A90"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Tên gọi: Đề nghị bỏ cụm từ “cấp tỉnh” trong cụm từ “Ủy ban nhân dân cấp tỉnh” do thừa.</w:t>
            </w:r>
          </w:p>
          <w:p w14:paraId="23867A89"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Khoản 3: Thống nhất cụm từ “Đăng ký xây dựng” hay “đề nghị xây dựng nghị quyết”. </w:t>
            </w:r>
          </w:p>
        </w:tc>
        <w:tc>
          <w:tcPr>
            <w:tcW w:w="3429" w:type="dxa"/>
            <w:vAlign w:val="center"/>
          </w:tcPr>
          <w:p w14:paraId="79179389"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1883F0B3" w14:textId="77777777" w:rsidR="003F169D" w:rsidRPr="002D2B90" w:rsidRDefault="003F169D" w:rsidP="000A3DBF">
            <w:pPr>
              <w:spacing w:line="276" w:lineRule="auto"/>
              <w:jc w:val="both"/>
              <w:rPr>
                <w:color w:val="000000"/>
                <w:sz w:val="28"/>
                <w:szCs w:val="28"/>
              </w:rPr>
            </w:pPr>
          </w:p>
          <w:p w14:paraId="18B5B54F" w14:textId="77777777" w:rsidR="003F169D" w:rsidRPr="002D2B90" w:rsidRDefault="00966B63" w:rsidP="000A3DBF">
            <w:pPr>
              <w:spacing w:line="276" w:lineRule="auto"/>
              <w:jc w:val="both"/>
              <w:rPr>
                <w:color w:val="000000"/>
                <w:sz w:val="28"/>
                <w:szCs w:val="28"/>
              </w:rPr>
            </w:pPr>
            <w:r w:rsidRPr="002D2B90">
              <w:rPr>
                <w:color w:val="000000"/>
                <w:sz w:val="28"/>
                <w:szCs w:val="28"/>
              </w:rPr>
              <w:t>Tiếp thu. Sử dụng chung thuật ngữ “đăng ký xây dựng”.</w:t>
            </w:r>
          </w:p>
        </w:tc>
      </w:tr>
      <w:tr w:rsidR="003F169D" w:rsidRPr="002D2B90" w14:paraId="2593A860" w14:textId="77777777" w:rsidTr="000A3DBF">
        <w:trPr>
          <w:trHeight w:val="170"/>
        </w:trPr>
        <w:tc>
          <w:tcPr>
            <w:tcW w:w="1533" w:type="dxa"/>
            <w:vAlign w:val="center"/>
          </w:tcPr>
          <w:p w14:paraId="2F1676E9" w14:textId="77777777" w:rsidR="003F169D" w:rsidRPr="002D2B90" w:rsidRDefault="003F169D" w:rsidP="000A3DBF">
            <w:pPr>
              <w:spacing w:line="276" w:lineRule="auto"/>
              <w:jc w:val="both"/>
              <w:rPr>
                <w:b/>
                <w:bCs/>
                <w:color w:val="000000"/>
                <w:sz w:val="28"/>
                <w:szCs w:val="28"/>
              </w:rPr>
            </w:pPr>
          </w:p>
        </w:tc>
        <w:tc>
          <w:tcPr>
            <w:tcW w:w="2410" w:type="dxa"/>
            <w:vAlign w:val="center"/>
          </w:tcPr>
          <w:p w14:paraId="0BDC90E1" w14:textId="77777777" w:rsidR="003F169D" w:rsidRPr="002D2B90" w:rsidRDefault="00966B63" w:rsidP="000A3DBF">
            <w:pPr>
              <w:spacing w:line="276" w:lineRule="auto"/>
              <w:jc w:val="both"/>
              <w:rPr>
                <w:color w:val="000000"/>
                <w:sz w:val="28"/>
                <w:szCs w:val="28"/>
              </w:rPr>
            </w:pPr>
            <w:r w:rsidRPr="002D2B90">
              <w:rPr>
                <w:color w:val="000000"/>
                <w:sz w:val="28"/>
                <w:szCs w:val="28"/>
              </w:rPr>
              <w:t>STP Lào Cai</w:t>
            </w:r>
          </w:p>
        </w:tc>
        <w:tc>
          <w:tcPr>
            <w:tcW w:w="8115" w:type="dxa"/>
            <w:vAlign w:val="center"/>
          </w:tcPr>
          <w:p w14:paraId="27AEBF1D" w14:textId="77777777" w:rsidR="003F169D" w:rsidRPr="002D2B90" w:rsidRDefault="00966B63" w:rsidP="000A3DBF">
            <w:pPr>
              <w:spacing w:after="49" w:line="276" w:lineRule="auto"/>
              <w:ind w:right="5"/>
              <w:jc w:val="both"/>
              <w:rPr>
                <w:sz w:val="28"/>
                <w:szCs w:val="28"/>
              </w:rPr>
            </w:pPr>
            <w:r w:rsidRPr="002D2B90">
              <w:rPr>
                <w:sz w:val="28"/>
                <w:szCs w:val="28"/>
              </w:rPr>
              <w:t xml:space="preserve">Tại khoản 1 Điều 7, đề nghị bổ sung nội dung “tại khoản 2” vào trước nội dung “…tại </w:t>
            </w:r>
            <w:r w:rsidRPr="002D2B90">
              <w:rPr>
                <w:sz w:val="28"/>
                <w:szCs w:val="28"/>
                <w:u w:val="single"/>
              </w:rPr>
              <w:t>khoản 2</w:t>
            </w:r>
            <w:r w:rsidRPr="002D2B90">
              <w:rPr>
                <w:sz w:val="28"/>
                <w:szCs w:val="28"/>
              </w:rPr>
              <w:t xml:space="preserve"> Điều 43 của Nghị định số 78/2025/NĐ-CP” cho chính xác.</w:t>
            </w:r>
          </w:p>
        </w:tc>
        <w:tc>
          <w:tcPr>
            <w:tcW w:w="3429" w:type="dxa"/>
            <w:vAlign w:val="center"/>
          </w:tcPr>
          <w:p w14:paraId="75E677ED"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Không tiếp thu. Quy định tại Điều 43 đã bao gồm khoản 2 </w:t>
            </w:r>
          </w:p>
        </w:tc>
      </w:tr>
      <w:tr w:rsidR="003F169D" w:rsidRPr="002D2B90" w14:paraId="4B48DA68" w14:textId="77777777" w:rsidTr="000A3DBF">
        <w:trPr>
          <w:trHeight w:val="170"/>
        </w:trPr>
        <w:tc>
          <w:tcPr>
            <w:tcW w:w="1533" w:type="dxa"/>
            <w:vAlign w:val="center"/>
          </w:tcPr>
          <w:p w14:paraId="2CAF264B" w14:textId="77777777" w:rsidR="003F169D" w:rsidRPr="002D2B90" w:rsidRDefault="003F169D" w:rsidP="000A3DBF">
            <w:pPr>
              <w:spacing w:line="276" w:lineRule="auto"/>
              <w:jc w:val="both"/>
              <w:rPr>
                <w:b/>
                <w:bCs/>
                <w:color w:val="000000"/>
                <w:sz w:val="28"/>
                <w:szCs w:val="28"/>
              </w:rPr>
            </w:pPr>
          </w:p>
        </w:tc>
        <w:tc>
          <w:tcPr>
            <w:tcW w:w="2410" w:type="dxa"/>
            <w:vAlign w:val="center"/>
          </w:tcPr>
          <w:p w14:paraId="565CE6A8" w14:textId="77777777" w:rsidR="003F169D" w:rsidRPr="002D2B90" w:rsidRDefault="00966B63" w:rsidP="000A3DBF">
            <w:pPr>
              <w:spacing w:line="276" w:lineRule="auto"/>
              <w:jc w:val="both"/>
              <w:rPr>
                <w:color w:val="000000"/>
                <w:sz w:val="28"/>
                <w:szCs w:val="28"/>
              </w:rPr>
            </w:pPr>
            <w:r w:rsidRPr="002D2B90">
              <w:rPr>
                <w:color w:val="000000"/>
                <w:sz w:val="28"/>
                <w:szCs w:val="28"/>
              </w:rPr>
              <w:t>STP Tây Ninh</w:t>
            </w:r>
          </w:p>
        </w:tc>
        <w:tc>
          <w:tcPr>
            <w:tcW w:w="8115" w:type="dxa"/>
            <w:vAlign w:val="center"/>
          </w:tcPr>
          <w:p w14:paraId="4509ABF3" w14:textId="77777777" w:rsidR="003F169D" w:rsidRPr="002D2B90" w:rsidRDefault="00966B63" w:rsidP="000A3DBF">
            <w:pPr>
              <w:spacing w:before="120" w:after="120" w:line="276" w:lineRule="auto"/>
              <w:jc w:val="both"/>
              <w:rPr>
                <w:color w:val="000000"/>
                <w:sz w:val="28"/>
                <w:szCs w:val="28"/>
              </w:rPr>
            </w:pPr>
            <w:r w:rsidRPr="002D2B90">
              <w:rPr>
                <w:b/>
                <w:bCs/>
                <w:sz w:val="28"/>
                <w:szCs w:val="28"/>
              </w:rPr>
              <w:t>Đối với khoản 3 Điều 7</w:t>
            </w:r>
            <w:r w:rsidRPr="002D2B90">
              <w:rPr>
                <w:sz w:val="28"/>
                <w:szCs w:val="28"/>
              </w:rPr>
              <w:t xml:space="preserve"> </w:t>
            </w:r>
            <w:r w:rsidRPr="002D2B90">
              <w:rPr>
                <w:b/>
                <w:bCs/>
                <w:sz w:val="28"/>
                <w:szCs w:val="28"/>
              </w:rPr>
              <w:t>dự thảo Thông tư</w:t>
            </w:r>
          </w:p>
          <w:p w14:paraId="1F1658DB" w14:textId="77777777" w:rsidR="003F169D" w:rsidRPr="002D2B90" w:rsidRDefault="00966B63" w:rsidP="000A3DBF">
            <w:pPr>
              <w:spacing w:before="120" w:after="120" w:line="276" w:lineRule="auto"/>
              <w:jc w:val="both"/>
              <w:rPr>
                <w:sz w:val="28"/>
                <w:szCs w:val="28"/>
              </w:rPr>
            </w:pPr>
            <w:r w:rsidRPr="002D2B90">
              <w:rPr>
                <w:color w:val="000000"/>
                <w:sz w:val="28"/>
                <w:szCs w:val="28"/>
              </w:rPr>
              <w:t xml:space="preserve">Đề nghị </w:t>
            </w:r>
            <w:r w:rsidRPr="002D2B90">
              <w:rPr>
                <w:sz w:val="28"/>
                <w:szCs w:val="28"/>
              </w:rPr>
              <w:t>xem xét, tách ra 02 nội dung việc quy định về thông qua đề nghị đăng ký xây dựng nghị quyết của Hội đồng nhân dân, quyết định của Ủy ban nhân dân, quyết định của Chủ tịch Ủy ban nhân dân cấp tỉnh để đảm bảo tính khả thi của văn bản.</w:t>
            </w:r>
          </w:p>
        </w:tc>
        <w:tc>
          <w:tcPr>
            <w:tcW w:w="3429" w:type="dxa"/>
            <w:vAlign w:val="center"/>
          </w:tcPr>
          <w:p w14:paraId="375B794A"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Không tiếp thu. Đây chỉ là thủ tục đăng ký. </w:t>
            </w:r>
          </w:p>
        </w:tc>
      </w:tr>
      <w:tr w:rsidR="003F169D" w:rsidRPr="002D2B90" w14:paraId="00F90668" w14:textId="77777777" w:rsidTr="000A3DBF">
        <w:trPr>
          <w:trHeight w:val="170"/>
        </w:trPr>
        <w:tc>
          <w:tcPr>
            <w:tcW w:w="1533" w:type="dxa"/>
            <w:vAlign w:val="center"/>
          </w:tcPr>
          <w:p w14:paraId="44EFAF68" w14:textId="77777777" w:rsidR="003F169D" w:rsidRPr="002D2B90" w:rsidRDefault="003F169D" w:rsidP="000A3DBF">
            <w:pPr>
              <w:spacing w:line="276" w:lineRule="auto"/>
              <w:jc w:val="both"/>
              <w:rPr>
                <w:b/>
                <w:bCs/>
                <w:color w:val="000000"/>
                <w:sz w:val="28"/>
                <w:szCs w:val="28"/>
              </w:rPr>
            </w:pPr>
          </w:p>
        </w:tc>
        <w:tc>
          <w:tcPr>
            <w:tcW w:w="2410" w:type="dxa"/>
            <w:vAlign w:val="center"/>
          </w:tcPr>
          <w:p w14:paraId="3A290AA3" w14:textId="77777777" w:rsidR="003F169D" w:rsidRPr="002D2B90" w:rsidRDefault="00966B63" w:rsidP="000A3DBF">
            <w:pPr>
              <w:spacing w:line="276" w:lineRule="auto"/>
              <w:jc w:val="both"/>
              <w:rPr>
                <w:color w:val="000000"/>
                <w:sz w:val="28"/>
                <w:szCs w:val="28"/>
              </w:rPr>
            </w:pPr>
            <w:r w:rsidRPr="002D2B90">
              <w:rPr>
                <w:color w:val="000000"/>
                <w:sz w:val="28"/>
                <w:szCs w:val="28"/>
              </w:rPr>
              <w:t>STP Vĩnh Long</w:t>
            </w:r>
          </w:p>
        </w:tc>
        <w:tc>
          <w:tcPr>
            <w:tcW w:w="8115" w:type="dxa"/>
            <w:vAlign w:val="center"/>
          </w:tcPr>
          <w:p w14:paraId="5389F198" w14:textId="77777777" w:rsidR="003F169D" w:rsidRPr="002D2B90" w:rsidRDefault="00966B63" w:rsidP="000A3DBF">
            <w:pPr>
              <w:spacing w:line="276" w:lineRule="auto"/>
              <w:jc w:val="both"/>
              <w:rPr>
                <w:sz w:val="28"/>
                <w:szCs w:val="28"/>
              </w:rPr>
            </w:pPr>
            <w:r w:rsidRPr="002D2B90">
              <w:rPr>
                <w:sz w:val="28"/>
                <w:szCs w:val="28"/>
              </w:rPr>
              <w:t>Khoản 3 Điều 7: Đề nghị quy định tách biệt thẩm quyền hai trường hợp đăng ký xây dựng nghị quyết và đăng ký xây dựng quyết định, đồng thời quy định rõ hơn thẩm quyền phân công cơ quan chủ trì soạn thảo văn bản.</w:t>
            </w:r>
          </w:p>
        </w:tc>
        <w:tc>
          <w:tcPr>
            <w:tcW w:w="3429" w:type="dxa"/>
            <w:vAlign w:val="center"/>
          </w:tcPr>
          <w:p w14:paraId="6E064103"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096D51AF" w14:textId="77777777" w:rsidTr="000A3DBF">
        <w:trPr>
          <w:trHeight w:val="170"/>
        </w:trPr>
        <w:tc>
          <w:tcPr>
            <w:tcW w:w="1533" w:type="dxa"/>
            <w:vAlign w:val="center"/>
          </w:tcPr>
          <w:p w14:paraId="6C777010" w14:textId="77777777" w:rsidR="003F169D" w:rsidRPr="002D2B90" w:rsidRDefault="003F169D" w:rsidP="000A3DBF">
            <w:pPr>
              <w:spacing w:line="276" w:lineRule="auto"/>
              <w:jc w:val="both"/>
              <w:rPr>
                <w:b/>
                <w:bCs/>
                <w:color w:val="000000"/>
                <w:sz w:val="28"/>
                <w:szCs w:val="28"/>
              </w:rPr>
            </w:pPr>
          </w:p>
        </w:tc>
        <w:tc>
          <w:tcPr>
            <w:tcW w:w="2410" w:type="dxa"/>
            <w:vAlign w:val="center"/>
          </w:tcPr>
          <w:p w14:paraId="3D12FD11" w14:textId="77777777" w:rsidR="003F169D" w:rsidRPr="002D2B90" w:rsidRDefault="00966B63" w:rsidP="000A3DBF">
            <w:pPr>
              <w:spacing w:line="276" w:lineRule="auto"/>
              <w:jc w:val="both"/>
              <w:rPr>
                <w:color w:val="000000"/>
                <w:sz w:val="28"/>
                <w:szCs w:val="28"/>
              </w:rPr>
            </w:pPr>
            <w:r w:rsidRPr="002D2B90">
              <w:rPr>
                <w:color w:val="000000"/>
                <w:sz w:val="28"/>
                <w:szCs w:val="28"/>
              </w:rPr>
              <w:t>Cục KTVB</w:t>
            </w:r>
          </w:p>
        </w:tc>
        <w:tc>
          <w:tcPr>
            <w:tcW w:w="8115" w:type="dxa"/>
            <w:vAlign w:val="center"/>
          </w:tcPr>
          <w:p w14:paraId="1C833FBB"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1.</w:t>
            </w:r>
            <w:r w:rsidRPr="002D2B90">
              <w:rPr>
                <w:sz w:val="28"/>
                <w:szCs w:val="28"/>
              </w:rPr>
              <w:tab/>
              <w:t xml:space="preserve">Điều 7 Dự thảo quy định nội dung lập danh mục văn bản quy định chi tiết và các nội dung được giao. Theo đó, “1. Khi lập danh mục văn </w:t>
            </w:r>
            <w:r w:rsidRPr="002D2B90">
              <w:rPr>
                <w:sz w:val="28"/>
                <w:szCs w:val="28"/>
              </w:rPr>
              <w:lastRenderedPageBreak/>
              <w:t xml:space="preserve">bản quy định chi tiết…, Bộ Tư pháp, các Bộ, cơ quan ngang bộ có trách nhiệm lập danh mục các nội dung được giao quy định tại điểm a khoản 1 Điều 14, khoản 1 Điều 15, khoản 1 Điều 18 của Luật được giao trong các luật, nghị quyết của Quốc hội, pháp lệnh, nghị quyết của Ủy ban Thường vụ Quốc hội, lệnh, quyết định của Chủ tịch nước”. Tuy nhiên, Điều 23 Nghị định số 78/2025/NĐ-CP ngày 01/4/2025 của Chính phủ quy định chi tiết một số điều và biện pháp để tổ chức, hướng dẫn thi hành Luật Ban hành văn bản quy phạm pháp luật quy định: “1. Bộ Tư pháp chủ trì, phối hợp với Văn phòng Chính phủ, các bộ, cơ quan ngang bộ lập danh mục văn bản quy định chi tiết luật, nghị quyết của Quốc hội, pháp lệnh, nghị quyết của Ủy ban Thường vụ Quốc hội, lệnh, quyết định của Chủ tịch nước trình Thủ tướng Chính phủ xem xét, quyết định…”; 2. Bộ, cơ quan ngang bộ chủ trì soạn thảo luật, nghị quyết của Quốc hội, pháp lệnh, nghị quyết của Ủy ban Thường vụ Quốc hội, lệnh, quyết định của Chủ tịch nước có nội dung được giao quy định chi tiết có trách nhiệm: a) Lập danh mục văn bản quy định chi tiết trong đó nêu rõ tên văn bản được quy định chi tiết; nội dung giao quy định chi tiết; cơ quan chủ trì soạn thảo, cơ quan phối hợp; thời hạn trình ban hành;…”. Như vậy, Bộ Tư pháp, các bộ, cơ quan ngang bộ chỉ có trách nhiệm lập danh mục văn bản quy định chi tiết, không có trách nhiệm lập danh mục các nội dung được giao như quy định tại dự thảo. </w:t>
            </w:r>
          </w:p>
          <w:p w14:paraId="7230B881"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Ngoài ra, khoản 2 Điều 7 Dự thảo quy định: “2. Lập danh mục văn bản quy định chi tiết và các nội dung được giao thuộc thẩm quyền ban hành của chính quyền địa phương”. Kết hợp tên Điều 7 (Lập danh mục văn bản quy định chi tiết và các nội dung được giao) với quy </w:t>
            </w:r>
            <w:r w:rsidRPr="002D2B90">
              <w:rPr>
                <w:sz w:val="28"/>
                <w:szCs w:val="28"/>
              </w:rPr>
              <w:lastRenderedPageBreak/>
              <w:t xml:space="preserve">định này thì thấy nội dung quy định không rõ chủ thể có trách nhiệm thực hiện. Theo quy định tại khoản 2 Điều 23 Nghị định số 78/2025/NĐ-CP, Bộ, cơ quan ngang bộ chủ trì soạn thảo luật, nghị quyết của Quốc hội, pháp lệnh, nghị quyết của Ủy ban Thường vụ Quốc hội, lệnh, quyết định của Chủ tịch nước có nội dung được giao quy định chi tiết có trách nhiệm:  </w:t>
            </w:r>
          </w:p>
          <w:p w14:paraId="52232952"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“…b) Lập danh mục các nội dung giao chính quyền địa phương quy định chi tiết;”. </w:t>
            </w:r>
          </w:p>
          <w:p w14:paraId="29F4FD64"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2.</w:t>
            </w:r>
            <w:r w:rsidRPr="002D2B90">
              <w:rPr>
                <w:sz w:val="28"/>
                <w:szCs w:val="28"/>
              </w:rPr>
              <w:tab/>
              <w:t xml:space="preserve">Điểm a khoản 2 Điều 7 Dự thảo quy định: “Cơ quan chuyên môn thuộc Ủy ban nhân dân, cơ quan quân sự, công an, cơ quan thuộc Ủy ban nhân dân cấp tỉnh, trong phạm vi lĩnh vực quản lý của mình, chủ động rà soát, đề xuất danh mục văn bản quy định chi tiết và nội dung được giao trong luật, nghị quyết của Quốc hội, pháp lệnh, nghị quyết của Ủy ban Thường vụ Quốc hội, quyết định của Chủ tịch nước, nghị định, quyết định của Thủ tướng Chính phủ, thông tư của Bộ trưởng, Thủ trưởng cơ quan ngang bộ thuộc thẩm quyền ban hành của chính quyền địa phương cấp tỉnh, cấp xã gửi Sở Tư pháp để tổng hợp”.  </w:t>
            </w:r>
          </w:p>
          <w:p w14:paraId="36A9AD8F"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Tuy nhiên, khoản 1 Điều 42 Nghị định số 78/2025/NĐ-CP quy định: “1. Cơ quan chuyên môn thuộc Ủy ban nhân dân, cơ quan quân sự, công an cùng cấp có trách nhiệm đề xuất danh mục văn bản quy định chi tiết luật, nghị quyết của Quốc hội, pháp lệnh, nghị quyết của Ủy ban Thường vụ Quốc hội, lệnh, quyết định của Chủ tịch nước, nghị định, nghị quyết của Chính phủ, quyết định của Thủ tướng Chính phủ, thông tư của Bộ trưởng, Thủ trưởng cơ quan ngang bộ gửi Sở Tư pháp tổng hợp”. Như vậy, đối chiếu với Nghị định số 78/2025/NĐ-</w:t>
            </w:r>
            <w:r w:rsidRPr="002D2B90">
              <w:rPr>
                <w:sz w:val="28"/>
                <w:szCs w:val="28"/>
              </w:rPr>
              <w:lastRenderedPageBreak/>
              <w:t xml:space="preserve">CP, dự thảo có một số nội dung chưa phù hợp như: </w:t>
            </w:r>
          </w:p>
          <w:p w14:paraId="267424B0"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w:t>
            </w:r>
            <w:r w:rsidRPr="002D2B90">
              <w:rPr>
                <w:sz w:val="28"/>
                <w:szCs w:val="28"/>
              </w:rPr>
              <w:tab/>
              <w:t xml:space="preserve">Quy định thêm cơ quan có trách nhiệm đề xuất danh mục văn bản quy định chi tiết: Cơ quan thuộc UBND cấp tỉnh. </w:t>
            </w:r>
          </w:p>
          <w:p w14:paraId="50B03054" w14:textId="77777777" w:rsidR="003F169D" w:rsidRPr="002D2B90" w:rsidRDefault="003F169D" w:rsidP="000A3DBF">
            <w:pPr>
              <w:tabs>
                <w:tab w:val="left" w:pos="252"/>
              </w:tabs>
              <w:spacing w:before="120" w:after="120" w:line="276" w:lineRule="auto"/>
              <w:jc w:val="both"/>
              <w:rPr>
                <w:sz w:val="28"/>
                <w:szCs w:val="28"/>
              </w:rPr>
            </w:pPr>
          </w:p>
          <w:p w14:paraId="123AEFCB"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w:t>
            </w:r>
            <w:r w:rsidRPr="002D2B90">
              <w:rPr>
                <w:sz w:val="28"/>
                <w:szCs w:val="28"/>
              </w:rPr>
              <w:tab/>
              <w:t xml:space="preserve">Quy định thêm nội dung các cơ quan phải thực hiện: Đề xuất danh mục nội dung được giao. </w:t>
            </w:r>
          </w:p>
          <w:p w14:paraId="7A0DFA16" w14:textId="77777777" w:rsidR="003F169D" w:rsidRPr="002D2B90" w:rsidRDefault="003F169D" w:rsidP="000A3DBF">
            <w:pPr>
              <w:tabs>
                <w:tab w:val="left" w:pos="252"/>
              </w:tabs>
              <w:spacing w:before="120" w:after="120" w:line="276" w:lineRule="auto"/>
              <w:jc w:val="both"/>
              <w:rPr>
                <w:sz w:val="28"/>
                <w:szCs w:val="28"/>
              </w:rPr>
            </w:pPr>
          </w:p>
          <w:p w14:paraId="054018CE" w14:textId="77777777" w:rsidR="003F169D" w:rsidRPr="002D2B90" w:rsidRDefault="003F169D" w:rsidP="000A3DBF">
            <w:pPr>
              <w:tabs>
                <w:tab w:val="left" w:pos="252"/>
              </w:tabs>
              <w:spacing w:before="120" w:after="120" w:line="276" w:lineRule="auto"/>
              <w:jc w:val="both"/>
              <w:rPr>
                <w:sz w:val="28"/>
                <w:szCs w:val="28"/>
              </w:rPr>
            </w:pPr>
          </w:p>
          <w:p w14:paraId="07043F3A" w14:textId="77777777" w:rsidR="003F169D" w:rsidRPr="002D2B90" w:rsidRDefault="003F169D" w:rsidP="000A3DBF">
            <w:pPr>
              <w:tabs>
                <w:tab w:val="left" w:pos="252"/>
              </w:tabs>
              <w:spacing w:before="120" w:after="120" w:line="276" w:lineRule="auto"/>
              <w:jc w:val="both"/>
              <w:rPr>
                <w:sz w:val="28"/>
                <w:szCs w:val="28"/>
              </w:rPr>
            </w:pPr>
          </w:p>
          <w:p w14:paraId="48FA43E0" w14:textId="77777777" w:rsidR="003F169D" w:rsidRPr="002D2B90" w:rsidRDefault="003F169D" w:rsidP="000A3DBF">
            <w:pPr>
              <w:tabs>
                <w:tab w:val="left" w:pos="252"/>
              </w:tabs>
              <w:spacing w:before="120" w:after="120" w:line="276" w:lineRule="auto"/>
              <w:jc w:val="both"/>
              <w:rPr>
                <w:sz w:val="28"/>
                <w:szCs w:val="28"/>
              </w:rPr>
            </w:pPr>
          </w:p>
          <w:p w14:paraId="440ABDDE" w14:textId="77777777" w:rsidR="003F169D" w:rsidRPr="002D2B90" w:rsidRDefault="003F169D" w:rsidP="000A3DBF">
            <w:pPr>
              <w:tabs>
                <w:tab w:val="left" w:pos="252"/>
              </w:tabs>
              <w:spacing w:before="120" w:after="120" w:line="276" w:lineRule="auto"/>
              <w:jc w:val="both"/>
              <w:rPr>
                <w:sz w:val="28"/>
                <w:szCs w:val="28"/>
              </w:rPr>
            </w:pPr>
          </w:p>
          <w:p w14:paraId="6B22D127"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w:t>
            </w:r>
            <w:r w:rsidRPr="002D2B90">
              <w:rPr>
                <w:sz w:val="28"/>
                <w:szCs w:val="28"/>
              </w:rPr>
              <w:tab/>
              <w:t xml:space="preserve">Quy định thêm trách nhiệm cho các cơ quan cấp tỉnh: Rà soát, đề xuất danh mục văn bản quy định chi tiết và nội dung được giao thuộc thẩm quyền ban hành của chính quyền địa phương cấp xã gửi Sở Tư pháp để tổng hợp. </w:t>
            </w:r>
          </w:p>
          <w:p w14:paraId="31BEA766" w14:textId="77777777" w:rsidR="003F169D" w:rsidRPr="002D2B90" w:rsidRDefault="003F169D" w:rsidP="000A3DBF">
            <w:pPr>
              <w:tabs>
                <w:tab w:val="left" w:pos="252"/>
              </w:tabs>
              <w:spacing w:before="120" w:after="120" w:line="276" w:lineRule="auto"/>
              <w:jc w:val="both"/>
              <w:rPr>
                <w:sz w:val="28"/>
                <w:szCs w:val="28"/>
              </w:rPr>
            </w:pPr>
          </w:p>
          <w:p w14:paraId="7A28D2FC" w14:textId="77777777" w:rsidR="003F169D" w:rsidRPr="002D2B90" w:rsidRDefault="003F169D" w:rsidP="000A3DBF">
            <w:pPr>
              <w:tabs>
                <w:tab w:val="left" w:pos="252"/>
              </w:tabs>
              <w:spacing w:before="120" w:after="120" w:line="276" w:lineRule="auto"/>
              <w:jc w:val="both"/>
              <w:rPr>
                <w:sz w:val="28"/>
                <w:szCs w:val="28"/>
              </w:rPr>
            </w:pPr>
          </w:p>
          <w:p w14:paraId="416F6764"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w:t>
            </w:r>
            <w:r w:rsidRPr="002D2B90">
              <w:rPr>
                <w:sz w:val="28"/>
                <w:szCs w:val="28"/>
              </w:rPr>
              <w:tab/>
              <w:t xml:space="preserve">Quy định thiếu các văn bản được quy định chi tiết: Lệnh của Chủ tịch nước, nghị quyết của Chính phủ. </w:t>
            </w:r>
          </w:p>
          <w:p w14:paraId="69DE369A"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3. Điểm b khoản 2 Điều 7 Dự thảo quy định: “2. Cơ quan được giao chủ trì soạn thảo nghị quyết của Hội đồng nhân dân, quyết định của Ủy ban nhân dân và Chủ tịch Ủy ban nhân dân cấp tỉnh có trách </w:t>
            </w:r>
            <w:r w:rsidRPr="002D2B90">
              <w:rPr>
                <w:sz w:val="28"/>
                <w:szCs w:val="28"/>
              </w:rPr>
              <w:lastRenderedPageBreak/>
              <w:t xml:space="preserve">nhiệm thông báo bằng văn bản cho chính quyền cấp xã về các nội dung giao chính quyền cấp xã quy định…”. </w:t>
            </w:r>
          </w:p>
          <w:p w14:paraId="0CE19288"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Tuy nhiên, Điều 24 Nghị định số 78/2025/NĐ-CP quy định: </w:t>
            </w:r>
          </w:p>
          <w:p w14:paraId="44BF240D"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“Điều 24. Thông báo nội dung giao chính quyền địa phương ban hành văn bản quy định chi tiết </w:t>
            </w:r>
          </w:p>
          <w:p w14:paraId="73D6ECD9"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1.</w:t>
            </w:r>
            <w:r w:rsidRPr="002D2B90">
              <w:rPr>
                <w:sz w:val="28"/>
                <w:szCs w:val="28"/>
              </w:rPr>
              <w:tab/>
              <w:t xml:space="preserve">Bộ Tư pháp thông báo bằng văn bản cho Hội đồng nhân dân, Ủy ban nhân dân cấp tỉnh về danh mục các nội dung giao chính quyền địa phương quy định chi tiết theo quy định tại điểm b khoản 2 và khoản 3 Điều 23 của Nghị định này. </w:t>
            </w:r>
          </w:p>
          <w:p w14:paraId="174930C7"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2.</w:t>
            </w:r>
            <w:r w:rsidRPr="002D2B90">
              <w:rPr>
                <w:sz w:val="28"/>
                <w:szCs w:val="28"/>
              </w:rPr>
              <w:tab/>
              <w:t xml:space="preserve">Bộ, cơ quan ngang bộ chủ trì soạn thảo nghị định, nghị quyết của Chính phủ, quyết định của Thủ tướng Chính phủ thông báo bằng văn bản cho bộ, cơ quan ngang bộ, Hội đồng nhân dân, Ủy ban nhân dân cấp tỉnh về các nội dung giao quy định chi tiết trong thời hạn 05 ngày kể từ ngày nghị định, nghị quyết, quyết định được ký ban hành. </w:t>
            </w:r>
          </w:p>
          <w:p w14:paraId="6DE10427"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3.</w:t>
            </w:r>
            <w:r w:rsidRPr="002D2B90">
              <w:rPr>
                <w:sz w:val="28"/>
                <w:szCs w:val="28"/>
              </w:rPr>
              <w:tab/>
              <w:t xml:space="preserve">Bộ trưởng, Thủ trưởng cơ quan ngang bộ ban hành thông tư thông báo bằng văn bản cho Hội đồng nhân dân, Ủy ban nhân dân cấp tỉnh về các nội dung giao quy định chi tiết trong thời hạn 05 ngày kể từ ngày thông tư được ký ban hành”. </w:t>
            </w:r>
          </w:p>
          <w:p w14:paraId="6C693F68" w14:textId="77777777" w:rsidR="003F169D" w:rsidRPr="002D2B90" w:rsidRDefault="00966B63" w:rsidP="000A3DBF">
            <w:pPr>
              <w:tabs>
                <w:tab w:val="left" w:pos="252"/>
              </w:tabs>
              <w:spacing w:before="120" w:after="120" w:line="276" w:lineRule="auto"/>
              <w:jc w:val="both"/>
              <w:rPr>
                <w:sz w:val="28"/>
                <w:szCs w:val="28"/>
              </w:rPr>
            </w:pPr>
            <w:r w:rsidRPr="002D2B90">
              <w:rPr>
                <w:sz w:val="28"/>
                <w:szCs w:val="28"/>
              </w:rPr>
              <w:t xml:space="preserve">Như vậy, Nghị định số 78/2025/NĐ-CP chỉ quy định trách nhiệm của các cơ quan có thẩm quyền thông báo bằng văn bản về các nội dung giao quy định chi tiết tới chính quyền địa phương cấp tỉnh mà không quy định trách nhiệm thông báo của chính quyền địa phương cấp tỉnh hoặc cơ quan được giao chủ trì soạn thảo nghị quyết của HĐND, quyết định của UBND và Chủ tịch UBND cấp tỉnh tới chính quyền </w:t>
            </w:r>
            <w:r w:rsidRPr="002D2B90">
              <w:rPr>
                <w:sz w:val="28"/>
                <w:szCs w:val="28"/>
              </w:rPr>
              <w:lastRenderedPageBreak/>
              <w:t>địa phương cấp xã.</w:t>
            </w:r>
          </w:p>
        </w:tc>
        <w:tc>
          <w:tcPr>
            <w:tcW w:w="3429" w:type="dxa"/>
            <w:vAlign w:val="center"/>
          </w:tcPr>
          <w:p w14:paraId="1CB260B6" w14:textId="77777777" w:rsidR="003F169D" w:rsidRPr="002D2B90" w:rsidRDefault="003F169D" w:rsidP="000A3DBF">
            <w:pPr>
              <w:spacing w:line="276" w:lineRule="auto"/>
              <w:jc w:val="both"/>
              <w:rPr>
                <w:color w:val="000000"/>
                <w:sz w:val="28"/>
                <w:szCs w:val="28"/>
              </w:rPr>
            </w:pPr>
          </w:p>
          <w:p w14:paraId="0234D733" w14:textId="77777777" w:rsidR="003F169D" w:rsidRPr="002D2B90" w:rsidRDefault="003F169D" w:rsidP="000A3DBF">
            <w:pPr>
              <w:spacing w:line="276" w:lineRule="auto"/>
              <w:jc w:val="both"/>
              <w:rPr>
                <w:color w:val="000000"/>
                <w:sz w:val="28"/>
                <w:szCs w:val="28"/>
              </w:rPr>
            </w:pPr>
          </w:p>
          <w:p w14:paraId="40307208" w14:textId="77777777" w:rsidR="003F169D" w:rsidRPr="002D2B90" w:rsidRDefault="003F169D" w:rsidP="000A3DBF">
            <w:pPr>
              <w:spacing w:line="276" w:lineRule="auto"/>
              <w:jc w:val="both"/>
              <w:rPr>
                <w:color w:val="000000"/>
                <w:sz w:val="28"/>
                <w:szCs w:val="28"/>
              </w:rPr>
            </w:pPr>
          </w:p>
          <w:p w14:paraId="1D9360B9" w14:textId="77777777" w:rsidR="003F169D" w:rsidRPr="002D2B90" w:rsidRDefault="003F169D" w:rsidP="000A3DBF">
            <w:pPr>
              <w:spacing w:line="276" w:lineRule="auto"/>
              <w:jc w:val="both"/>
              <w:rPr>
                <w:color w:val="000000"/>
                <w:sz w:val="28"/>
                <w:szCs w:val="28"/>
              </w:rPr>
            </w:pPr>
          </w:p>
          <w:p w14:paraId="39F24C16" w14:textId="77777777" w:rsidR="003F169D" w:rsidRPr="002D2B90" w:rsidRDefault="003F169D" w:rsidP="000A3DBF">
            <w:pPr>
              <w:spacing w:line="276" w:lineRule="auto"/>
              <w:jc w:val="both"/>
              <w:rPr>
                <w:color w:val="000000"/>
                <w:sz w:val="28"/>
                <w:szCs w:val="28"/>
              </w:rPr>
            </w:pPr>
          </w:p>
          <w:p w14:paraId="1F5DA848" w14:textId="77777777" w:rsidR="003F169D" w:rsidRPr="002D2B90" w:rsidRDefault="003F169D" w:rsidP="000A3DBF">
            <w:pPr>
              <w:spacing w:line="276" w:lineRule="auto"/>
              <w:jc w:val="both"/>
              <w:rPr>
                <w:color w:val="000000"/>
                <w:sz w:val="28"/>
                <w:szCs w:val="28"/>
              </w:rPr>
            </w:pPr>
          </w:p>
          <w:p w14:paraId="670DA626" w14:textId="77777777" w:rsidR="003F169D" w:rsidRPr="002D2B90" w:rsidRDefault="003F169D" w:rsidP="000A3DBF">
            <w:pPr>
              <w:spacing w:line="276" w:lineRule="auto"/>
              <w:jc w:val="both"/>
              <w:rPr>
                <w:color w:val="000000"/>
                <w:sz w:val="28"/>
                <w:szCs w:val="28"/>
              </w:rPr>
            </w:pPr>
          </w:p>
          <w:p w14:paraId="11ABF166" w14:textId="77777777" w:rsidR="003F169D" w:rsidRPr="002D2B90" w:rsidRDefault="003F169D" w:rsidP="000A3DBF">
            <w:pPr>
              <w:spacing w:line="276" w:lineRule="auto"/>
              <w:jc w:val="both"/>
              <w:rPr>
                <w:color w:val="000000"/>
                <w:sz w:val="28"/>
                <w:szCs w:val="28"/>
              </w:rPr>
            </w:pPr>
          </w:p>
          <w:p w14:paraId="0C58979F" w14:textId="77777777" w:rsidR="003F169D" w:rsidRPr="002D2B90" w:rsidRDefault="003F169D" w:rsidP="000A3DBF">
            <w:pPr>
              <w:spacing w:line="276" w:lineRule="auto"/>
              <w:jc w:val="both"/>
              <w:rPr>
                <w:color w:val="000000"/>
                <w:sz w:val="28"/>
                <w:szCs w:val="28"/>
              </w:rPr>
            </w:pPr>
          </w:p>
          <w:p w14:paraId="3DBD5FC4" w14:textId="77777777" w:rsidR="003F169D" w:rsidRPr="002D2B90" w:rsidRDefault="003F169D" w:rsidP="000A3DBF">
            <w:pPr>
              <w:spacing w:line="276" w:lineRule="auto"/>
              <w:jc w:val="both"/>
              <w:rPr>
                <w:color w:val="000000"/>
                <w:sz w:val="28"/>
                <w:szCs w:val="28"/>
              </w:rPr>
            </w:pPr>
          </w:p>
          <w:p w14:paraId="250FB41A" w14:textId="77777777" w:rsidR="003F169D" w:rsidRPr="002D2B90" w:rsidRDefault="003F169D" w:rsidP="000A3DBF">
            <w:pPr>
              <w:spacing w:line="276" w:lineRule="auto"/>
              <w:jc w:val="both"/>
              <w:rPr>
                <w:color w:val="000000"/>
                <w:sz w:val="28"/>
                <w:szCs w:val="28"/>
              </w:rPr>
            </w:pPr>
          </w:p>
          <w:p w14:paraId="667D1160" w14:textId="77777777" w:rsidR="003F169D" w:rsidRPr="002D2B90" w:rsidRDefault="003F169D" w:rsidP="000A3DBF">
            <w:pPr>
              <w:spacing w:line="276" w:lineRule="auto"/>
              <w:jc w:val="both"/>
              <w:rPr>
                <w:color w:val="000000"/>
                <w:sz w:val="28"/>
                <w:szCs w:val="28"/>
              </w:rPr>
            </w:pPr>
          </w:p>
          <w:p w14:paraId="67107819" w14:textId="77777777" w:rsidR="003F169D" w:rsidRPr="002D2B90" w:rsidRDefault="003F169D" w:rsidP="000A3DBF">
            <w:pPr>
              <w:spacing w:line="276" w:lineRule="auto"/>
              <w:jc w:val="both"/>
              <w:rPr>
                <w:color w:val="000000"/>
                <w:sz w:val="28"/>
                <w:szCs w:val="28"/>
              </w:rPr>
            </w:pPr>
          </w:p>
          <w:p w14:paraId="7DDC4A51" w14:textId="77777777" w:rsidR="003F169D" w:rsidRPr="002D2B90" w:rsidRDefault="003F169D" w:rsidP="000A3DBF">
            <w:pPr>
              <w:spacing w:line="276" w:lineRule="auto"/>
              <w:jc w:val="both"/>
              <w:rPr>
                <w:color w:val="000000"/>
                <w:sz w:val="28"/>
                <w:szCs w:val="28"/>
              </w:rPr>
            </w:pPr>
          </w:p>
          <w:p w14:paraId="071C1392" w14:textId="77777777" w:rsidR="003F169D" w:rsidRPr="002D2B90" w:rsidRDefault="003F169D" w:rsidP="000A3DBF">
            <w:pPr>
              <w:spacing w:line="276" w:lineRule="auto"/>
              <w:jc w:val="both"/>
              <w:rPr>
                <w:color w:val="000000"/>
                <w:sz w:val="28"/>
                <w:szCs w:val="28"/>
              </w:rPr>
            </w:pPr>
          </w:p>
          <w:p w14:paraId="5B276B2E" w14:textId="77777777" w:rsidR="003F169D" w:rsidRPr="002D2B90" w:rsidRDefault="003F169D" w:rsidP="000A3DBF">
            <w:pPr>
              <w:spacing w:line="276" w:lineRule="auto"/>
              <w:jc w:val="both"/>
              <w:rPr>
                <w:color w:val="000000"/>
                <w:sz w:val="28"/>
                <w:szCs w:val="28"/>
              </w:rPr>
            </w:pPr>
          </w:p>
          <w:p w14:paraId="1247A4D2" w14:textId="77777777" w:rsidR="003F169D" w:rsidRPr="002D2B90" w:rsidRDefault="003F169D" w:rsidP="000A3DBF">
            <w:pPr>
              <w:spacing w:line="276" w:lineRule="auto"/>
              <w:jc w:val="both"/>
              <w:rPr>
                <w:color w:val="000000"/>
                <w:sz w:val="28"/>
                <w:szCs w:val="28"/>
              </w:rPr>
            </w:pPr>
          </w:p>
          <w:p w14:paraId="618ACF59" w14:textId="77777777" w:rsidR="003F169D" w:rsidRPr="002D2B90" w:rsidRDefault="003F169D" w:rsidP="000A3DBF">
            <w:pPr>
              <w:spacing w:line="276" w:lineRule="auto"/>
              <w:jc w:val="both"/>
              <w:rPr>
                <w:color w:val="000000"/>
                <w:sz w:val="28"/>
                <w:szCs w:val="28"/>
              </w:rPr>
            </w:pPr>
          </w:p>
          <w:p w14:paraId="254178FA" w14:textId="77777777" w:rsidR="003F169D" w:rsidRPr="002D2B90" w:rsidRDefault="003F169D" w:rsidP="000A3DBF">
            <w:pPr>
              <w:spacing w:line="276" w:lineRule="auto"/>
              <w:jc w:val="both"/>
              <w:rPr>
                <w:color w:val="000000"/>
                <w:sz w:val="28"/>
                <w:szCs w:val="28"/>
              </w:rPr>
            </w:pPr>
          </w:p>
          <w:p w14:paraId="5BCADB05" w14:textId="77777777" w:rsidR="003F169D" w:rsidRPr="002D2B90" w:rsidRDefault="003F169D" w:rsidP="000A3DBF">
            <w:pPr>
              <w:spacing w:line="276" w:lineRule="auto"/>
              <w:jc w:val="both"/>
              <w:rPr>
                <w:color w:val="000000"/>
                <w:sz w:val="28"/>
                <w:szCs w:val="28"/>
              </w:rPr>
            </w:pPr>
          </w:p>
          <w:p w14:paraId="1041449B" w14:textId="77777777" w:rsidR="003F169D" w:rsidRPr="002D2B90" w:rsidRDefault="003F169D" w:rsidP="000A3DBF">
            <w:pPr>
              <w:spacing w:line="276" w:lineRule="auto"/>
              <w:jc w:val="both"/>
              <w:rPr>
                <w:color w:val="000000"/>
                <w:sz w:val="28"/>
                <w:szCs w:val="28"/>
              </w:rPr>
            </w:pPr>
          </w:p>
          <w:p w14:paraId="32F1B677" w14:textId="77777777" w:rsidR="003F169D" w:rsidRPr="002D2B90" w:rsidRDefault="003F169D" w:rsidP="000A3DBF">
            <w:pPr>
              <w:spacing w:line="276" w:lineRule="auto"/>
              <w:jc w:val="both"/>
              <w:rPr>
                <w:color w:val="000000"/>
                <w:sz w:val="28"/>
                <w:szCs w:val="28"/>
              </w:rPr>
            </w:pPr>
          </w:p>
          <w:p w14:paraId="7DF1C9FE" w14:textId="77777777" w:rsidR="003F169D" w:rsidRPr="002D2B90" w:rsidRDefault="003F169D" w:rsidP="000A3DBF">
            <w:pPr>
              <w:spacing w:line="276" w:lineRule="auto"/>
              <w:jc w:val="both"/>
              <w:rPr>
                <w:color w:val="000000"/>
                <w:sz w:val="28"/>
                <w:szCs w:val="28"/>
              </w:rPr>
            </w:pPr>
          </w:p>
          <w:p w14:paraId="3FDF2283" w14:textId="77777777" w:rsidR="003F169D" w:rsidRPr="002D2B90" w:rsidRDefault="003F169D" w:rsidP="000A3DBF">
            <w:pPr>
              <w:spacing w:line="276" w:lineRule="auto"/>
              <w:jc w:val="both"/>
              <w:rPr>
                <w:color w:val="000000"/>
                <w:sz w:val="28"/>
                <w:szCs w:val="28"/>
              </w:rPr>
            </w:pPr>
          </w:p>
          <w:p w14:paraId="6E3BE490" w14:textId="77777777" w:rsidR="003F169D" w:rsidRPr="002D2B90" w:rsidRDefault="003F169D" w:rsidP="000A3DBF">
            <w:pPr>
              <w:spacing w:line="276" w:lineRule="auto"/>
              <w:jc w:val="both"/>
              <w:rPr>
                <w:color w:val="000000"/>
                <w:sz w:val="28"/>
                <w:szCs w:val="28"/>
              </w:rPr>
            </w:pPr>
          </w:p>
          <w:p w14:paraId="0ABC5483" w14:textId="77777777" w:rsidR="003F169D" w:rsidRPr="002D2B90" w:rsidRDefault="003F169D" w:rsidP="000A3DBF">
            <w:pPr>
              <w:spacing w:line="276" w:lineRule="auto"/>
              <w:jc w:val="both"/>
              <w:rPr>
                <w:color w:val="000000"/>
                <w:sz w:val="28"/>
                <w:szCs w:val="28"/>
              </w:rPr>
            </w:pPr>
          </w:p>
          <w:p w14:paraId="7602E427" w14:textId="77777777" w:rsidR="003F169D" w:rsidRPr="002D2B90" w:rsidRDefault="003F169D" w:rsidP="000A3DBF">
            <w:pPr>
              <w:spacing w:line="276" w:lineRule="auto"/>
              <w:jc w:val="both"/>
              <w:rPr>
                <w:color w:val="000000"/>
                <w:sz w:val="28"/>
                <w:szCs w:val="28"/>
              </w:rPr>
            </w:pPr>
          </w:p>
          <w:p w14:paraId="67F79FB5" w14:textId="77777777" w:rsidR="003F169D" w:rsidRPr="002D2B90" w:rsidRDefault="003F169D" w:rsidP="000A3DBF">
            <w:pPr>
              <w:spacing w:line="276" w:lineRule="auto"/>
              <w:jc w:val="both"/>
              <w:rPr>
                <w:color w:val="000000"/>
                <w:sz w:val="28"/>
                <w:szCs w:val="28"/>
              </w:rPr>
            </w:pPr>
          </w:p>
          <w:p w14:paraId="21B6C031" w14:textId="77777777" w:rsidR="003F169D" w:rsidRPr="002D2B90" w:rsidRDefault="003F169D" w:rsidP="000A3DBF">
            <w:pPr>
              <w:spacing w:line="276" w:lineRule="auto"/>
              <w:jc w:val="both"/>
              <w:rPr>
                <w:color w:val="000000"/>
                <w:sz w:val="28"/>
                <w:szCs w:val="28"/>
              </w:rPr>
            </w:pPr>
          </w:p>
          <w:p w14:paraId="7AF7DEAE" w14:textId="77777777" w:rsidR="003F169D" w:rsidRPr="002D2B90" w:rsidRDefault="003F169D" w:rsidP="000A3DBF">
            <w:pPr>
              <w:spacing w:line="276" w:lineRule="auto"/>
              <w:jc w:val="both"/>
              <w:rPr>
                <w:color w:val="000000"/>
                <w:sz w:val="28"/>
                <w:szCs w:val="28"/>
              </w:rPr>
            </w:pPr>
          </w:p>
          <w:p w14:paraId="1226B2F9" w14:textId="77777777" w:rsidR="003F169D" w:rsidRPr="002D2B90" w:rsidRDefault="003F169D" w:rsidP="000A3DBF">
            <w:pPr>
              <w:spacing w:line="276" w:lineRule="auto"/>
              <w:jc w:val="both"/>
              <w:rPr>
                <w:color w:val="000000"/>
                <w:sz w:val="28"/>
                <w:szCs w:val="28"/>
              </w:rPr>
            </w:pPr>
          </w:p>
          <w:p w14:paraId="71ACB460" w14:textId="77777777" w:rsidR="003F169D" w:rsidRPr="002D2B90" w:rsidRDefault="003F169D" w:rsidP="000A3DBF">
            <w:pPr>
              <w:spacing w:line="276" w:lineRule="auto"/>
              <w:jc w:val="both"/>
              <w:rPr>
                <w:color w:val="000000"/>
                <w:sz w:val="28"/>
                <w:szCs w:val="28"/>
              </w:rPr>
            </w:pPr>
          </w:p>
          <w:p w14:paraId="0990B061" w14:textId="77777777" w:rsidR="003F169D" w:rsidRPr="002D2B90" w:rsidRDefault="003F169D" w:rsidP="000A3DBF">
            <w:pPr>
              <w:spacing w:line="276" w:lineRule="auto"/>
              <w:jc w:val="both"/>
              <w:rPr>
                <w:color w:val="000000"/>
                <w:sz w:val="28"/>
                <w:szCs w:val="28"/>
              </w:rPr>
            </w:pPr>
          </w:p>
          <w:p w14:paraId="0ECB2320" w14:textId="77777777" w:rsidR="003F169D" w:rsidRPr="002D2B90" w:rsidRDefault="003F169D" w:rsidP="000A3DBF">
            <w:pPr>
              <w:spacing w:line="276" w:lineRule="auto"/>
              <w:jc w:val="both"/>
              <w:rPr>
                <w:color w:val="000000"/>
                <w:sz w:val="28"/>
                <w:szCs w:val="28"/>
              </w:rPr>
            </w:pPr>
          </w:p>
          <w:p w14:paraId="220F4AB5" w14:textId="77777777" w:rsidR="003F169D" w:rsidRPr="002D2B90" w:rsidRDefault="003F169D" w:rsidP="000A3DBF">
            <w:pPr>
              <w:spacing w:line="276" w:lineRule="auto"/>
              <w:jc w:val="both"/>
              <w:rPr>
                <w:color w:val="000000"/>
                <w:sz w:val="28"/>
                <w:szCs w:val="28"/>
              </w:rPr>
            </w:pPr>
          </w:p>
          <w:p w14:paraId="3FB1D18E" w14:textId="77777777" w:rsidR="003F169D" w:rsidRPr="002D2B90" w:rsidRDefault="003F169D" w:rsidP="000A3DBF">
            <w:pPr>
              <w:spacing w:line="276" w:lineRule="auto"/>
              <w:jc w:val="both"/>
              <w:rPr>
                <w:color w:val="000000"/>
                <w:sz w:val="28"/>
                <w:szCs w:val="28"/>
              </w:rPr>
            </w:pPr>
          </w:p>
          <w:p w14:paraId="23C0F939" w14:textId="77777777" w:rsidR="003F169D" w:rsidRPr="002D2B90" w:rsidRDefault="003F169D" w:rsidP="000A3DBF">
            <w:pPr>
              <w:spacing w:line="276" w:lineRule="auto"/>
              <w:jc w:val="both"/>
              <w:rPr>
                <w:color w:val="000000"/>
                <w:sz w:val="28"/>
                <w:szCs w:val="28"/>
              </w:rPr>
            </w:pPr>
          </w:p>
          <w:p w14:paraId="3D25C1DF" w14:textId="77777777" w:rsidR="003F169D" w:rsidRPr="002D2B90" w:rsidRDefault="003F169D" w:rsidP="000A3DBF">
            <w:pPr>
              <w:spacing w:line="276" w:lineRule="auto"/>
              <w:jc w:val="both"/>
              <w:rPr>
                <w:color w:val="000000"/>
                <w:sz w:val="28"/>
                <w:szCs w:val="28"/>
              </w:rPr>
            </w:pPr>
          </w:p>
          <w:p w14:paraId="6C8B4A65" w14:textId="77777777" w:rsidR="003F169D" w:rsidRPr="002D2B90" w:rsidRDefault="003F169D" w:rsidP="000A3DBF">
            <w:pPr>
              <w:spacing w:line="276" w:lineRule="auto"/>
              <w:jc w:val="both"/>
              <w:rPr>
                <w:color w:val="000000"/>
                <w:sz w:val="28"/>
                <w:szCs w:val="28"/>
              </w:rPr>
            </w:pPr>
          </w:p>
          <w:p w14:paraId="36B20259" w14:textId="77777777" w:rsidR="003F169D" w:rsidRPr="002D2B90" w:rsidRDefault="003F169D" w:rsidP="000A3DBF">
            <w:pPr>
              <w:spacing w:line="276" w:lineRule="auto"/>
              <w:jc w:val="both"/>
              <w:rPr>
                <w:color w:val="000000"/>
                <w:sz w:val="28"/>
                <w:szCs w:val="28"/>
              </w:rPr>
            </w:pPr>
          </w:p>
          <w:p w14:paraId="6610DB55" w14:textId="77777777" w:rsidR="003F169D" w:rsidRPr="002D2B90" w:rsidRDefault="003F169D" w:rsidP="000A3DBF">
            <w:pPr>
              <w:spacing w:line="276" w:lineRule="auto"/>
              <w:jc w:val="both"/>
              <w:rPr>
                <w:color w:val="000000"/>
                <w:sz w:val="28"/>
                <w:szCs w:val="28"/>
              </w:rPr>
            </w:pPr>
          </w:p>
          <w:p w14:paraId="2FBB4544" w14:textId="77777777" w:rsidR="003F169D" w:rsidRPr="002D2B90" w:rsidRDefault="003F169D" w:rsidP="000A3DBF">
            <w:pPr>
              <w:spacing w:line="276" w:lineRule="auto"/>
              <w:jc w:val="both"/>
              <w:rPr>
                <w:color w:val="000000"/>
                <w:sz w:val="28"/>
                <w:szCs w:val="28"/>
              </w:rPr>
            </w:pPr>
          </w:p>
          <w:p w14:paraId="3E5CFF12" w14:textId="77777777" w:rsidR="003F169D" w:rsidRPr="002D2B90" w:rsidRDefault="003F169D" w:rsidP="000A3DBF">
            <w:pPr>
              <w:spacing w:line="276" w:lineRule="auto"/>
              <w:jc w:val="both"/>
              <w:rPr>
                <w:color w:val="000000"/>
                <w:sz w:val="28"/>
                <w:szCs w:val="28"/>
              </w:rPr>
            </w:pPr>
          </w:p>
          <w:p w14:paraId="10B22651" w14:textId="77777777" w:rsidR="003F169D" w:rsidRPr="002D2B90" w:rsidRDefault="003F169D" w:rsidP="000A3DBF">
            <w:pPr>
              <w:spacing w:line="276" w:lineRule="auto"/>
              <w:jc w:val="both"/>
              <w:rPr>
                <w:color w:val="000000"/>
                <w:sz w:val="28"/>
                <w:szCs w:val="28"/>
              </w:rPr>
            </w:pPr>
          </w:p>
          <w:p w14:paraId="1D749D90" w14:textId="77777777" w:rsidR="003F169D" w:rsidRPr="002D2B90" w:rsidRDefault="003F169D" w:rsidP="000A3DBF">
            <w:pPr>
              <w:spacing w:line="276" w:lineRule="auto"/>
              <w:jc w:val="both"/>
              <w:rPr>
                <w:color w:val="000000"/>
                <w:sz w:val="28"/>
                <w:szCs w:val="28"/>
              </w:rPr>
            </w:pPr>
          </w:p>
          <w:p w14:paraId="1DCD5044" w14:textId="77777777" w:rsidR="003F169D" w:rsidRPr="002D2B90" w:rsidRDefault="003F169D" w:rsidP="000A3DBF">
            <w:pPr>
              <w:spacing w:line="276" w:lineRule="auto"/>
              <w:jc w:val="both"/>
              <w:rPr>
                <w:color w:val="000000"/>
                <w:sz w:val="28"/>
                <w:szCs w:val="28"/>
              </w:rPr>
            </w:pPr>
          </w:p>
          <w:p w14:paraId="688D07F5" w14:textId="77777777" w:rsidR="003F169D" w:rsidRPr="002D2B90" w:rsidRDefault="003F169D" w:rsidP="000A3DBF">
            <w:pPr>
              <w:spacing w:line="276" w:lineRule="auto"/>
              <w:jc w:val="both"/>
              <w:rPr>
                <w:color w:val="000000"/>
                <w:sz w:val="28"/>
                <w:szCs w:val="28"/>
              </w:rPr>
            </w:pPr>
          </w:p>
          <w:p w14:paraId="0577383F" w14:textId="77777777" w:rsidR="003F169D" w:rsidRPr="002D2B90" w:rsidRDefault="003F169D" w:rsidP="000A3DBF">
            <w:pPr>
              <w:spacing w:line="276" w:lineRule="auto"/>
              <w:jc w:val="both"/>
              <w:rPr>
                <w:color w:val="000000"/>
                <w:sz w:val="28"/>
                <w:szCs w:val="28"/>
              </w:rPr>
            </w:pPr>
          </w:p>
          <w:p w14:paraId="49B56E20" w14:textId="77777777" w:rsidR="003F169D" w:rsidRPr="002D2B90" w:rsidRDefault="003F169D" w:rsidP="000A3DBF">
            <w:pPr>
              <w:spacing w:line="276" w:lineRule="auto"/>
              <w:jc w:val="both"/>
              <w:rPr>
                <w:color w:val="000000"/>
                <w:sz w:val="28"/>
                <w:szCs w:val="28"/>
              </w:rPr>
            </w:pPr>
          </w:p>
          <w:p w14:paraId="504EA607" w14:textId="77777777" w:rsidR="003F169D" w:rsidRPr="002D2B90" w:rsidRDefault="003F169D" w:rsidP="000A3DBF">
            <w:pPr>
              <w:spacing w:line="276" w:lineRule="auto"/>
              <w:jc w:val="both"/>
              <w:rPr>
                <w:color w:val="000000"/>
                <w:sz w:val="28"/>
                <w:szCs w:val="28"/>
              </w:rPr>
            </w:pPr>
          </w:p>
          <w:p w14:paraId="744443AA" w14:textId="77777777" w:rsidR="003F169D" w:rsidRPr="002D2B90" w:rsidRDefault="003F169D" w:rsidP="000A3DBF">
            <w:pPr>
              <w:spacing w:line="276" w:lineRule="auto"/>
              <w:jc w:val="both"/>
              <w:rPr>
                <w:color w:val="000000"/>
                <w:sz w:val="28"/>
                <w:szCs w:val="28"/>
              </w:rPr>
            </w:pPr>
          </w:p>
          <w:p w14:paraId="79E4CAE3" w14:textId="77777777" w:rsidR="003F169D" w:rsidRPr="002D2B90" w:rsidRDefault="003F169D" w:rsidP="000A3DBF">
            <w:pPr>
              <w:spacing w:line="276" w:lineRule="auto"/>
              <w:jc w:val="both"/>
              <w:rPr>
                <w:color w:val="000000"/>
                <w:sz w:val="28"/>
                <w:szCs w:val="28"/>
              </w:rPr>
            </w:pPr>
          </w:p>
          <w:p w14:paraId="594869AA" w14:textId="77777777" w:rsidR="003F169D" w:rsidRPr="002D2B90" w:rsidRDefault="003F169D" w:rsidP="000A3DBF">
            <w:pPr>
              <w:spacing w:line="276" w:lineRule="auto"/>
              <w:jc w:val="both"/>
              <w:rPr>
                <w:color w:val="000000"/>
                <w:sz w:val="28"/>
                <w:szCs w:val="28"/>
              </w:rPr>
            </w:pPr>
          </w:p>
          <w:p w14:paraId="4A0A7AB2" w14:textId="77777777" w:rsidR="003F169D" w:rsidRPr="002D2B90" w:rsidRDefault="003F169D" w:rsidP="000A3DBF">
            <w:pPr>
              <w:spacing w:line="276" w:lineRule="auto"/>
              <w:jc w:val="both"/>
              <w:rPr>
                <w:color w:val="000000"/>
                <w:sz w:val="28"/>
                <w:szCs w:val="28"/>
              </w:rPr>
            </w:pPr>
          </w:p>
          <w:p w14:paraId="0F11D3A3"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p w14:paraId="39F0C6F1" w14:textId="77777777" w:rsidR="003F169D" w:rsidRPr="002D2B90" w:rsidRDefault="003F169D" w:rsidP="000A3DBF">
            <w:pPr>
              <w:spacing w:line="276" w:lineRule="auto"/>
              <w:jc w:val="both"/>
              <w:rPr>
                <w:color w:val="000000"/>
                <w:sz w:val="28"/>
                <w:szCs w:val="28"/>
              </w:rPr>
            </w:pPr>
          </w:p>
          <w:p w14:paraId="650CE444" w14:textId="77777777" w:rsidR="003F169D" w:rsidRPr="002D2B90" w:rsidRDefault="003F169D" w:rsidP="000A3DBF">
            <w:pPr>
              <w:spacing w:line="276" w:lineRule="auto"/>
              <w:jc w:val="both"/>
              <w:rPr>
                <w:color w:val="000000"/>
                <w:sz w:val="28"/>
                <w:szCs w:val="28"/>
              </w:rPr>
            </w:pPr>
          </w:p>
          <w:p w14:paraId="3A9DE0F1" w14:textId="77777777" w:rsidR="003F169D" w:rsidRPr="002D2B90" w:rsidRDefault="003F169D" w:rsidP="000A3DBF">
            <w:pPr>
              <w:spacing w:line="276" w:lineRule="auto"/>
              <w:jc w:val="both"/>
              <w:rPr>
                <w:color w:val="000000"/>
                <w:sz w:val="28"/>
                <w:szCs w:val="28"/>
              </w:rPr>
            </w:pPr>
          </w:p>
          <w:p w14:paraId="55CB4807"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Việc lập danh mục nội dung được giao cùng với việc lập danh mục quy định chi tiết để đảm bảo các quy định trong các văn bản của CQ nhà nước cấp trên để được triển khai đầy đủ, kịp thời</w:t>
            </w:r>
          </w:p>
          <w:p w14:paraId="72972382" w14:textId="77777777" w:rsidR="003F169D" w:rsidRPr="002D2B90" w:rsidRDefault="003F169D" w:rsidP="000A3DBF">
            <w:pPr>
              <w:spacing w:line="276" w:lineRule="auto"/>
              <w:jc w:val="both"/>
              <w:rPr>
                <w:color w:val="000000"/>
                <w:sz w:val="28"/>
                <w:szCs w:val="28"/>
              </w:rPr>
            </w:pPr>
          </w:p>
          <w:p w14:paraId="2B3A32CE"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Số lượng VB cấp xã ban hành không nhiều, để đảm bảo nhanh, kịp thời các VBQPPL của nhà nước cấp trên thì STP p/h với chính quyền cấp xã để lập danh mục VBQPPL của chính quyền cấp xã.</w:t>
            </w:r>
          </w:p>
          <w:p w14:paraId="72BBD6FC" w14:textId="77777777" w:rsidR="003F169D" w:rsidRPr="002D2B90" w:rsidRDefault="003F169D" w:rsidP="000A3DBF">
            <w:pPr>
              <w:spacing w:line="276" w:lineRule="auto"/>
              <w:jc w:val="both"/>
              <w:rPr>
                <w:color w:val="000000"/>
                <w:sz w:val="28"/>
                <w:szCs w:val="28"/>
              </w:rPr>
            </w:pPr>
          </w:p>
          <w:p w14:paraId="2B336CB2"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6EDDB8E9" w14:textId="77777777" w:rsidR="003F169D" w:rsidRPr="002D2B90" w:rsidRDefault="003F169D" w:rsidP="000A3DBF">
            <w:pPr>
              <w:spacing w:line="276" w:lineRule="auto"/>
              <w:jc w:val="both"/>
              <w:rPr>
                <w:color w:val="000000"/>
                <w:sz w:val="28"/>
                <w:szCs w:val="28"/>
              </w:rPr>
            </w:pPr>
          </w:p>
          <w:p w14:paraId="4B0BB117" w14:textId="77777777" w:rsidR="003F169D" w:rsidRPr="002D2B90" w:rsidRDefault="003F169D" w:rsidP="000A3DBF">
            <w:pPr>
              <w:spacing w:line="276" w:lineRule="auto"/>
              <w:jc w:val="both"/>
              <w:rPr>
                <w:color w:val="000000"/>
                <w:sz w:val="28"/>
                <w:szCs w:val="28"/>
              </w:rPr>
            </w:pPr>
          </w:p>
          <w:p w14:paraId="1A958F4E" w14:textId="77777777" w:rsidR="003F169D" w:rsidRPr="002D2B90" w:rsidRDefault="003F169D" w:rsidP="000A3DBF">
            <w:pPr>
              <w:spacing w:line="276" w:lineRule="auto"/>
              <w:jc w:val="both"/>
              <w:rPr>
                <w:color w:val="000000"/>
                <w:sz w:val="28"/>
                <w:szCs w:val="28"/>
              </w:rPr>
            </w:pPr>
          </w:p>
          <w:p w14:paraId="76A775E7" w14:textId="77777777" w:rsidR="003F169D" w:rsidRPr="002D2B90" w:rsidRDefault="003F169D" w:rsidP="000A3DBF">
            <w:pPr>
              <w:spacing w:line="276" w:lineRule="auto"/>
              <w:jc w:val="both"/>
              <w:rPr>
                <w:color w:val="000000"/>
                <w:sz w:val="28"/>
                <w:szCs w:val="28"/>
              </w:rPr>
            </w:pPr>
          </w:p>
          <w:p w14:paraId="11632591" w14:textId="77777777" w:rsidR="003F169D" w:rsidRPr="002D2B90" w:rsidRDefault="003F169D" w:rsidP="000A3DBF">
            <w:pPr>
              <w:spacing w:line="276" w:lineRule="auto"/>
              <w:jc w:val="both"/>
              <w:rPr>
                <w:color w:val="000000"/>
                <w:sz w:val="28"/>
                <w:szCs w:val="28"/>
              </w:rPr>
            </w:pPr>
          </w:p>
          <w:p w14:paraId="23A4EEE3" w14:textId="77777777" w:rsidR="003F169D" w:rsidRPr="002D2B90" w:rsidRDefault="003F169D" w:rsidP="000A3DBF">
            <w:pPr>
              <w:spacing w:line="276" w:lineRule="auto"/>
              <w:jc w:val="both"/>
              <w:rPr>
                <w:color w:val="000000"/>
                <w:sz w:val="28"/>
                <w:szCs w:val="28"/>
              </w:rPr>
            </w:pPr>
          </w:p>
        </w:tc>
      </w:tr>
      <w:tr w:rsidR="003F169D" w:rsidRPr="002D2B90" w14:paraId="1685237E" w14:textId="77777777" w:rsidTr="000A3DBF">
        <w:trPr>
          <w:trHeight w:val="170"/>
        </w:trPr>
        <w:tc>
          <w:tcPr>
            <w:tcW w:w="1533" w:type="dxa"/>
            <w:vAlign w:val="center"/>
          </w:tcPr>
          <w:p w14:paraId="41E36A89" w14:textId="77777777" w:rsidR="003F169D" w:rsidRPr="002D2B90" w:rsidRDefault="003F169D" w:rsidP="000A3DBF">
            <w:pPr>
              <w:spacing w:line="276" w:lineRule="auto"/>
              <w:jc w:val="both"/>
              <w:rPr>
                <w:b/>
                <w:bCs/>
                <w:color w:val="000000"/>
                <w:sz w:val="28"/>
                <w:szCs w:val="28"/>
              </w:rPr>
            </w:pPr>
          </w:p>
        </w:tc>
        <w:tc>
          <w:tcPr>
            <w:tcW w:w="2410" w:type="dxa"/>
            <w:vAlign w:val="center"/>
          </w:tcPr>
          <w:p w14:paraId="4C7AD9F1" w14:textId="77777777" w:rsidR="003F169D" w:rsidRPr="002D2B90" w:rsidRDefault="00966B63" w:rsidP="000A3DBF">
            <w:pPr>
              <w:spacing w:line="276" w:lineRule="auto"/>
              <w:jc w:val="both"/>
              <w:rPr>
                <w:color w:val="000000"/>
                <w:sz w:val="28"/>
                <w:szCs w:val="28"/>
              </w:rPr>
            </w:pPr>
            <w:r w:rsidRPr="002D2B90">
              <w:rPr>
                <w:color w:val="000000"/>
                <w:sz w:val="28"/>
                <w:szCs w:val="28"/>
              </w:rPr>
              <w:t>STP Cao Bằng</w:t>
            </w:r>
          </w:p>
        </w:tc>
        <w:tc>
          <w:tcPr>
            <w:tcW w:w="8115" w:type="dxa"/>
            <w:vAlign w:val="center"/>
          </w:tcPr>
          <w:p w14:paraId="2007DA07" w14:textId="77777777" w:rsidR="003F169D" w:rsidRPr="002D2B90" w:rsidRDefault="00966B63" w:rsidP="000A3DBF">
            <w:pPr>
              <w:spacing w:before="120" w:after="120" w:line="276" w:lineRule="auto"/>
              <w:jc w:val="both"/>
              <w:rPr>
                <w:sz w:val="28"/>
                <w:szCs w:val="28"/>
              </w:rPr>
            </w:pPr>
            <w:r w:rsidRPr="002D2B90">
              <w:rPr>
                <w:sz w:val="28"/>
                <w:szCs w:val="28"/>
              </w:rPr>
              <w:t>Đề nghị bỏ cụm từ “đề nghị” trước cụm từ “đăng ký xây dựng nghị quyết” và bổ sung quy định về việc Thường trực Hội đồng nhân dân cấp tỉnh, Chủ tịch Ủy ban nhân dân cấp tỉnh xem xét, thông qua đăng ký xây dựng nghị quyết của Hội đồng nhân dân, quyết định của Ủy ban nhân dân theo Quy chế làm việc của Hội đồng nhân dân, Ủy ban nhân dân tỉnh, cụ thể: “3. Thường trực Hội đồng nhân dân cấp tỉnh, Chủ tịch Ủy ban nhân dân cấp tỉnh xem xét, thông qua đăng ký xây dựng nghị quyết của Hội đồng nhân dân, quyết định của Ủy ban nhân dân, quyết định của Chủ tịch Ủy ban nhân dân cấp tỉnh theo Quy chế làm việc của Hội đồng nhân dân, Ủy ban nhân dân cấp tỉnh và phân công cơ quan chủ trì soạn thảo văn bản” để phù hợp với quy định tại Nghị định số 78/2025/NĐ-CP.</w:t>
            </w:r>
          </w:p>
        </w:tc>
        <w:tc>
          <w:tcPr>
            <w:tcW w:w="3429" w:type="dxa"/>
            <w:vAlign w:val="center"/>
          </w:tcPr>
          <w:p w14:paraId="68441276"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75CBBD9C" w14:textId="77777777" w:rsidTr="000A3DBF">
        <w:trPr>
          <w:trHeight w:val="170"/>
        </w:trPr>
        <w:tc>
          <w:tcPr>
            <w:tcW w:w="1533" w:type="dxa"/>
            <w:vAlign w:val="center"/>
          </w:tcPr>
          <w:p w14:paraId="0CAF5E76" w14:textId="77777777" w:rsidR="003F169D" w:rsidRPr="002D2B90" w:rsidRDefault="003F169D" w:rsidP="000A3DBF">
            <w:pPr>
              <w:spacing w:line="276" w:lineRule="auto"/>
              <w:jc w:val="both"/>
              <w:rPr>
                <w:b/>
                <w:bCs/>
                <w:color w:val="000000"/>
                <w:sz w:val="28"/>
                <w:szCs w:val="28"/>
              </w:rPr>
            </w:pPr>
          </w:p>
        </w:tc>
        <w:tc>
          <w:tcPr>
            <w:tcW w:w="2410" w:type="dxa"/>
            <w:vAlign w:val="center"/>
          </w:tcPr>
          <w:p w14:paraId="3EC7857F" w14:textId="77777777" w:rsidR="003F169D" w:rsidRPr="002D2B90" w:rsidRDefault="00966B63" w:rsidP="000A3DBF">
            <w:pPr>
              <w:spacing w:line="276" w:lineRule="auto"/>
              <w:jc w:val="both"/>
              <w:rPr>
                <w:color w:val="000000"/>
                <w:sz w:val="28"/>
                <w:szCs w:val="28"/>
              </w:rPr>
            </w:pPr>
            <w:r w:rsidRPr="002D2B90">
              <w:rPr>
                <w:color w:val="000000"/>
                <w:sz w:val="28"/>
                <w:szCs w:val="28"/>
              </w:rPr>
              <w:t>STP Hải Phòng</w:t>
            </w:r>
          </w:p>
        </w:tc>
        <w:tc>
          <w:tcPr>
            <w:tcW w:w="8115" w:type="dxa"/>
            <w:vAlign w:val="center"/>
          </w:tcPr>
          <w:p w14:paraId="07592E8F" w14:textId="77777777" w:rsidR="003F169D" w:rsidRPr="002D2B90" w:rsidRDefault="00966B63" w:rsidP="000A3DBF">
            <w:pPr>
              <w:spacing w:before="120" w:after="120" w:line="276" w:lineRule="auto"/>
              <w:jc w:val="both"/>
              <w:rPr>
                <w:sz w:val="28"/>
                <w:szCs w:val="28"/>
              </w:rPr>
            </w:pPr>
            <w:r w:rsidRPr="002D2B90">
              <w:rPr>
                <w:sz w:val="28"/>
                <w:szCs w:val="28"/>
              </w:rPr>
              <w:t>Khoản 3 Điều 7 dự thảo quy định: “</w:t>
            </w:r>
            <w:r w:rsidRPr="002D2B90">
              <w:rPr>
                <w:i/>
                <w:iCs/>
                <w:sz w:val="28"/>
                <w:szCs w:val="28"/>
              </w:rPr>
              <w:t>Thường trực Hội đồng nhân dân  cấp tỉnh, Chủ tịch Ủy ban nhân dân cấp tỉnh xem xét, thông qua đề nghị đăng ký  xây dựng nghị quyết của Hội đồng nhân dân, quyết định của Ủy ban nhân dân, quyết định của Chủ tịch Ủy ban nhân dân cấp tỉnh và p</w:t>
            </w:r>
            <w:r w:rsidRPr="002D2B90">
              <w:rPr>
                <w:i/>
                <w:iCs/>
                <w:sz w:val="28"/>
                <w:szCs w:val="28"/>
                <w:u w:val="single"/>
              </w:rPr>
              <w:t xml:space="preserve">hân công cơ quan chủ trì </w:t>
            </w:r>
            <w:r w:rsidRPr="002D2B90">
              <w:rPr>
                <w:i/>
                <w:iCs/>
                <w:sz w:val="28"/>
                <w:szCs w:val="28"/>
              </w:rPr>
              <w:t> s</w:t>
            </w:r>
            <w:r w:rsidRPr="002D2B90">
              <w:rPr>
                <w:i/>
                <w:iCs/>
                <w:sz w:val="28"/>
                <w:szCs w:val="28"/>
                <w:u w:val="single"/>
              </w:rPr>
              <w:t>oạn thảo văn bản</w:t>
            </w:r>
            <w:r w:rsidRPr="002D2B90">
              <w:rPr>
                <w:sz w:val="28"/>
                <w:szCs w:val="28"/>
              </w:rPr>
              <w:t xml:space="preserve">”. Tuy nhiên, việc đăng ký xây dựng nghị quyết của HĐND  cấp tỉnh là do cơ quan trình (các Ban của HĐND cấp tỉnh, UBND cấp tỉnh) thực  hiện. Trong khi đó, đối với đăng ký xây ký xây dựng Nghị quyết do UBND cấp  tỉnh trình thì UBND cấp tỉnh giao hoặc phân công cơ quan chủ trì soạn thảo.  Việc quy định Thường trực HĐND cấp tỉnh phân công cơ quan chủ trì soạn thảo  đối với Nghị quyết do UBND cấp tỉnh trình là không phù hợp với thẩm quyền  của Thường trực </w:t>
            </w:r>
            <w:r w:rsidRPr="002D2B90">
              <w:rPr>
                <w:sz w:val="28"/>
                <w:szCs w:val="28"/>
              </w:rPr>
              <w:lastRenderedPageBreak/>
              <w:t>HĐND thành phố. Đề nghị chỉnh lý cho phù hợp. </w:t>
            </w:r>
          </w:p>
        </w:tc>
        <w:tc>
          <w:tcPr>
            <w:tcW w:w="3429" w:type="dxa"/>
            <w:vAlign w:val="center"/>
          </w:tcPr>
          <w:p w14:paraId="035BDA20"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w:t>
            </w:r>
          </w:p>
        </w:tc>
      </w:tr>
      <w:tr w:rsidR="003F169D" w:rsidRPr="002D2B90" w14:paraId="7F550459" w14:textId="77777777" w:rsidTr="000A3DBF">
        <w:trPr>
          <w:trHeight w:val="170"/>
        </w:trPr>
        <w:tc>
          <w:tcPr>
            <w:tcW w:w="1533" w:type="dxa"/>
            <w:vAlign w:val="center"/>
          </w:tcPr>
          <w:p w14:paraId="24360E86" w14:textId="77777777" w:rsidR="003F169D" w:rsidRPr="002D2B90" w:rsidRDefault="003F169D" w:rsidP="000A3DBF">
            <w:pPr>
              <w:spacing w:line="276" w:lineRule="auto"/>
              <w:jc w:val="both"/>
              <w:rPr>
                <w:b/>
                <w:bCs/>
                <w:color w:val="000000"/>
                <w:sz w:val="28"/>
                <w:szCs w:val="28"/>
              </w:rPr>
            </w:pPr>
          </w:p>
        </w:tc>
        <w:tc>
          <w:tcPr>
            <w:tcW w:w="2410" w:type="dxa"/>
            <w:vAlign w:val="center"/>
          </w:tcPr>
          <w:p w14:paraId="48D7E01A" w14:textId="77777777" w:rsidR="003F169D" w:rsidRPr="002D2B90" w:rsidRDefault="00966B63" w:rsidP="000A3DBF">
            <w:pPr>
              <w:spacing w:line="276" w:lineRule="auto"/>
              <w:jc w:val="both"/>
              <w:rPr>
                <w:color w:val="000000"/>
                <w:sz w:val="28"/>
                <w:szCs w:val="28"/>
              </w:rPr>
            </w:pPr>
            <w:r w:rsidRPr="002D2B90">
              <w:rPr>
                <w:color w:val="000000"/>
                <w:sz w:val="28"/>
                <w:szCs w:val="28"/>
              </w:rPr>
              <w:t>STP Quảng Ninh</w:t>
            </w:r>
          </w:p>
        </w:tc>
        <w:tc>
          <w:tcPr>
            <w:tcW w:w="8115" w:type="dxa"/>
            <w:vAlign w:val="center"/>
          </w:tcPr>
          <w:p w14:paraId="1CBD32D8" w14:textId="77777777" w:rsidR="003F169D" w:rsidRPr="002D2B90" w:rsidRDefault="00966B63" w:rsidP="000A3DBF">
            <w:pPr>
              <w:shd w:val="clear" w:color="auto" w:fill="FFFFFF"/>
              <w:tabs>
                <w:tab w:val="left" w:pos="851"/>
                <w:tab w:val="left" w:pos="993"/>
              </w:tabs>
              <w:spacing w:before="120" w:after="120" w:line="276" w:lineRule="auto"/>
              <w:jc w:val="both"/>
              <w:rPr>
                <w:color w:val="000000"/>
                <w:sz w:val="28"/>
                <w:szCs w:val="28"/>
              </w:rPr>
            </w:pPr>
            <w:r w:rsidRPr="002D2B90">
              <w:rPr>
                <w:color w:val="000000"/>
                <w:sz w:val="28"/>
                <w:szCs w:val="28"/>
              </w:rPr>
              <w:t xml:space="preserve">Tại khoản 3 Điều 7 dự thảo quy định: </w:t>
            </w:r>
            <w:r w:rsidRPr="002D2B90">
              <w:rPr>
                <w:i/>
                <w:iCs/>
                <w:color w:val="000000"/>
                <w:sz w:val="28"/>
                <w:szCs w:val="28"/>
              </w:rPr>
              <w:t>“3. Thường trực Hội đồng nhân dân cấp tỉnh, Chủ tịch Ủy ban nhân dân cấp tỉnh xem xét, thông qua đề nghị đăng ký xây dựng nghị quyết của Hội đồng nhân dân, quyết định của Ủy ban nhân dân, quyết định của Chủ tịch Ủy ban nhân dân cấp tỉnh và phân công cơ quan chủ trì soạn thảo văn bản”</w:t>
            </w:r>
            <w:r w:rsidRPr="002D2B90">
              <w:rPr>
                <w:color w:val="000000"/>
                <w:sz w:val="28"/>
                <w:szCs w:val="28"/>
              </w:rPr>
              <w:t xml:space="preserve">. </w:t>
            </w:r>
          </w:p>
          <w:p w14:paraId="21544371" w14:textId="77777777" w:rsidR="003F169D" w:rsidRPr="002D2B90" w:rsidRDefault="00966B63" w:rsidP="000A3DBF">
            <w:pPr>
              <w:shd w:val="clear" w:color="auto" w:fill="FFFFFF"/>
              <w:tabs>
                <w:tab w:val="left" w:pos="851"/>
                <w:tab w:val="left" w:pos="993"/>
              </w:tabs>
              <w:spacing w:before="120" w:after="120" w:line="276" w:lineRule="auto"/>
              <w:ind w:firstLine="720"/>
              <w:jc w:val="both"/>
              <w:rPr>
                <w:color w:val="000000"/>
                <w:sz w:val="28"/>
                <w:szCs w:val="28"/>
              </w:rPr>
            </w:pPr>
            <w:r w:rsidRPr="002D2B90">
              <w:rPr>
                <w:color w:val="000000"/>
                <w:sz w:val="28"/>
                <w:szCs w:val="28"/>
              </w:rPr>
              <w:t>Tại dự thảo Thông tư quy định việc Thường trực HDNĐ cấp tỉnh, UBND cấp tỉnh có trách nhiệm xem xét, thông qua đề nghị đăng ký xây dựng nghị quyết của HĐND cấp tỉnh, quyết định của UBND cấp tỉnh, quyết định của Chủ tịch UBND cấp tỉnh. Tuy nhiên, lại chưa có quy định về thời hạn ban hành văn bản thông qua đề nghị đăng ký xây dựng nghị quyết của HĐND cấp tỉnh, quyết định của UBND cấp tỉnh, quyết định của Chủ tịch UBND cấp tỉnh. Do vậy, Sở Tư pháp Quảng Ninh đề nghị bổ sung thêm điều, khoản quy định cụ thể về thời hạn ban hành văn bản thông qua đề nghị đăng ký xây dựng cũng như phê duyệt danh mục quy định chi tiết nghị quyết của HĐND cấp tỉnh, quyết định của UBND cấp tỉnh, quyết định của Chủ tịch UBND cấp tỉnh và phân công cơ quan chủ trì soạn thảo văn bản để đảm bảo sự thống nhất trong việc thực hiện, rõ ràng quy trình, thời hạn thực hiện các bước trong xây dựng, ban hành văn bản quy phạm pháp luật.</w:t>
            </w:r>
          </w:p>
        </w:tc>
        <w:tc>
          <w:tcPr>
            <w:tcW w:w="3429" w:type="dxa"/>
            <w:vAlign w:val="center"/>
          </w:tcPr>
          <w:p w14:paraId="38ABF7A7" w14:textId="77777777" w:rsidR="003F169D" w:rsidRPr="002D2B90" w:rsidRDefault="003F169D" w:rsidP="000A3DBF">
            <w:pPr>
              <w:spacing w:line="276" w:lineRule="auto"/>
              <w:jc w:val="both"/>
              <w:rPr>
                <w:color w:val="000000"/>
                <w:sz w:val="28"/>
                <w:szCs w:val="28"/>
              </w:rPr>
            </w:pPr>
          </w:p>
          <w:p w14:paraId="3848A4F3" w14:textId="77777777" w:rsidR="003F169D" w:rsidRPr="002D2B90" w:rsidRDefault="003F169D" w:rsidP="000A3DBF">
            <w:pPr>
              <w:spacing w:line="276" w:lineRule="auto"/>
              <w:jc w:val="both"/>
              <w:rPr>
                <w:color w:val="000000"/>
                <w:sz w:val="28"/>
                <w:szCs w:val="28"/>
              </w:rPr>
            </w:pPr>
          </w:p>
          <w:p w14:paraId="55ECCB9A"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784BBE2A" w14:textId="77777777" w:rsidR="003F169D" w:rsidRPr="002D2B90" w:rsidRDefault="003F169D" w:rsidP="000A3DBF">
            <w:pPr>
              <w:spacing w:line="276" w:lineRule="auto"/>
              <w:jc w:val="both"/>
              <w:rPr>
                <w:color w:val="000000"/>
                <w:sz w:val="28"/>
                <w:szCs w:val="28"/>
              </w:rPr>
            </w:pPr>
          </w:p>
          <w:p w14:paraId="0CCB4EB1" w14:textId="77777777" w:rsidR="003F169D" w:rsidRPr="002D2B90" w:rsidRDefault="003F169D" w:rsidP="000A3DBF">
            <w:pPr>
              <w:spacing w:line="276" w:lineRule="auto"/>
              <w:jc w:val="both"/>
              <w:rPr>
                <w:color w:val="000000"/>
                <w:sz w:val="28"/>
                <w:szCs w:val="28"/>
              </w:rPr>
            </w:pPr>
          </w:p>
          <w:p w14:paraId="6E969279" w14:textId="77777777" w:rsidR="003F169D" w:rsidRPr="002D2B90" w:rsidRDefault="003F169D" w:rsidP="000A3DBF">
            <w:pPr>
              <w:spacing w:line="276" w:lineRule="auto"/>
              <w:jc w:val="both"/>
              <w:rPr>
                <w:color w:val="000000"/>
                <w:sz w:val="28"/>
                <w:szCs w:val="28"/>
              </w:rPr>
            </w:pPr>
          </w:p>
          <w:p w14:paraId="217E1250" w14:textId="77777777" w:rsidR="003F169D" w:rsidRPr="002D2B90" w:rsidRDefault="003F169D" w:rsidP="000A3DBF">
            <w:pPr>
              <w:spacing w:line="276" w:lineRule="auto"/>
              <w:jc w:val="both"/>
              <w:rPr>
                <w:color w:val="000000"/>
                <w:sz w:val="28"/>
                <w:szCs w:val="28"/>
              </w:rPr>
            </w:pPr>
          </w:p>
          <w:p w14:paraId="7C913F55" w14:textId="77777777" w:rsidR="003F169D" w:rsidRPr="002D2B90" w:rsidRDefault="003F169D" w:rsidP="000A3DBF">
            <w:pPr>
              <w:spacing w:line="276" w:lineRule="auto"/>
              <w:jc w:val="both"/>
              <w:rPr>
                <w:color w:val="000000"/>
                <w:sz w:val="28"/>
                <w:szCs w:val="28"/>
              </w:rPr>
            </w:pPr>
          </w:p>
          <w:p w14:paraId="6B378987" w14:textId="77777777" w:rsidR="003F169D" w:rsidRPr="002D2B90" w:rsidRDefault="003F169D" w:rsidP="000A3DBF">
            <w:pPr>
              <w:spacing w:line="276" w:lineRule="auto"/>
              <w:jc w:val="both"/>
              <w:rPr>
                <w:color w:val="000000"/>
                <w:sz w:val="28"/>
                <w:szCs w:val="28"/>
              </w:rPr>
            </w:pPr>
          </w:p>
          <w:p w14:paraId="4CA3DE61" w14:textId="77777777" w:rsidR="003F169D" w:rsidRPr="002D2B90" w:rsidRDefault="003F169D" w:rsidP="000A3DBF">
            <w:pPr>
              <w:spacing w:line="276" w:lineRule="auto"/>
              <w:jc w:val="both"/>
              <w:rPr>
                <w:color w:val="000000"/>
                <w:sz w:val="28"/>
                <w:szCs w:val="28"/>
              </w:rPr>
            </w:pPr>
          </w:p>
          <w:p w14:paraId="4596FD17" w14:textId="77777777" w:rsidR="003F169D" w:rsidRPr="002D2B90" w:rsidRDefault="003F169D" w:rsidP="000A3DBF">
            <w:pPr>
              <w:spacing w:line="276" w:lineRule="auto"/>
              <w:jc w:val="both"/>
              <w:rPr>
                <w:color w:val="000000"/>
                <w:sz w:val="28"/>
                <w:szCs w:val="28"/>
              </w:rPr>
            </w:pPr>
          </w:p>
          <w:p w14:paraId="4C782AA1" w14:textId="77777777" w:rsidR="003F169D" w:rsidRPr="002D2B90" w:rsidRDefault="003F169D" w:rsidP="000A3DBF">
            <w:pPr>
              <w:spacing w:line="276" w:lineRule="auto"/>
              <w:jc w:val="both"/>
              <w:rPr>
                <w:color w:val="000000"/>
                <w:sz w:val="28"/>
                <w:szCs w:val="28"/>
              </w:rPr>
            </w:pPr>
          </w:p>
          <w:p w14:paraId="39084312" w14:textId="77777777" w:rsidR="003F169D" w:rsidRPr="002D2B90" w:rsidRDefault="003F169D" w:rsidP="000A3DBF">
            <w:pPr>
              <w:spacing w:line="276" w:lineRule="auto"/>
              <w:jc w:val="both"/>
              <w:rPr>
                <w:color w:val="000000"/>
                <w:sz w:val="28"/>
                <w:szCs w:val="28"/>
              </w:rPr>
            </w:pPr>
          </w:p>
          <w:p w14:paraId="0D01E88D" w14:textId="77777777" w:rsidR="003F169D" w:rsidRPr="002D2B90" w:rsidRDefault="003F169D" w:rsidP="000A3DBF">
            <w:pPr>
              <w:spacing w:line="276" w:lineRule="auto"/>
              <w:jc w:val="both"/>
              <w:rPr>
                <w:color w:val="000000"/>
                <w:sz w:val="28"/>
                <w:szCs w:val="28"/>
              </w:rPr>
            </w:pPr>
          </w:p>
          <w:p w14:paraId="1D4328FD" w14:textId="77777777" w:rsidR="003F169D" w:rsidRPr="002D2B90" w:rsidRDefault="003F169D" w:rsidP="000A3DBF">
            <w:pPr>
              <w:spacing w:line="276" w:lineRule="auto"/>
              <w:jc w:val="both"/>
              <w:rPr>
                <w:color w:val="000000"/>
                <w:sz w:val="28"/>
                <w:szCs w:val="28"/>
              </w:rPr>
            </w:pPr>
          </w:p>
          <w:p w14:paraId="34883B7E" w14:textId="77777777" w:rsidR="003F169D" w:rsidRPr="002D2B90" w:rsidRDefault="003F169D" w:rsidP="000A3DBF">
            <w:pPr>
              <w:spacing w:line="276" w:lineRule="auto"/>
              <w:jc w:val="both"/>
              <w:rPr>
                <w:color w:val="000000"/>
                <w:sz w:val="28"/>
                <w:szCs w:val="28"/>
              </w:rPr>
            </w:pPr>
          </w:p>
          <w:p w14:paraId="695F127C" w14:textId="77777777" w:rsidR="003F169D" w:rsidRPr="002D2B90" w:rsidRDefault="003F169D" w:rsidP="000A3DBF">
            <w:pPr>
              <w:spacing w:line="276" w:lineRule="auto"/>
              <w:jc w:val="both"/>
              <w:rPr>
                <w:color w:val="000000"/>
                <w:sz w:val="28"/>
                <w:szCs w:val="28"/>
              </w:rPr>
            </w:pPr>
          </w:p>
        </w:tc>
      </w:tr>
      <w:tr w:rsidR="003F169D" w:rsidRPr="002D2B90" w14:paraId="29C7CA16" w14:textId="77777777" w:rsidTr="000A3DBF">
        <w:trPr>
          <w:trHeight w:val="170"/>
        </w:trPr>
        <w:tc>
          <w:tcPr>
            <w:tcW w:w="1533" w:type="dxa"/>
            <w:vAlign w:val="center"/>
          </w:tcPr>
          <w:p w14:paraId="7B94BA59" w14:textId="77777777" w:rsidR="003F169D" w:rsidRPr="002D2B90" w:rsidRDefault="003F169D" w:rsidP="000A3DBF">
            <w:pPr>
              <w:spacing w:line="276" w:lineRule="auto"/>
              <w:jc w:val="both"/>
              <w:rPr>
                <w:b/>
                <w:bCs/>
                <w:color w:val="000000"/>
                <w:sz w:val="28"/>
                <w:szCs w:val="28"/>
              </w:rPr>
            </w:pPr>
          </w:p>
        </w:tc>
        <w:tc>
          <w:tcPr>
            <w:tcW w:w="2410" w:type="dxa"/>
            <w:vAlign w:val="center"/>
          </w:tcPr>
          <w:p w14:paraId="13BDD774" w14:textId="77777777" w:rsidR="003F169D" w:rsidRPr="002D2B90" w:rsidRDefault="00966B63" w:rsidP="000A3DBF">
            <w:pPr>
              <w:spacing w:line="276" w:lineRule="auto"/>
              <w:jc w:val="both"/>
              <w:rPr>
                <w:color w:val="000000"/>
                <w:sz w:val="28"/>
                <w:szCs w:val="28"/>
              </w:rPr>
            </w:pPr>
            <w:r w:rsidRPr="002D2B90">
              <w:rPr>
                <w:color w:val="000000"/>
                <w:sz w:val="28"/>
                <w:szCs w:val="28"/>
              </w:rPr>
              <w:t>HCTP</w:t>
            </w:r>
          </w:p>
        </w:tc>
        <w:tc>
          <w:tcPr>
            <w:tcW w:w="8115" w:type="dxa"/>
            <w:vAlign w:val="center"/>
          </w:tcPr>
          <w:p w14:paraId="74FF3F00" w14:textId="77777777" w:rsidR="003F169D" w:rsidRPr="002D2B90" w:rsidRDefault="00966B63" w:rsidP="000A3DBF">
            <w:pPr>
              <w:spacing w:after="116" w:line="276" w:lineRule="auto"/>
              <w:ind w:right="474"/>
              <w:jc w:val="both"/>
              <w:rPr>
                <w:sz w:val="28"/>
                <w:szCs w:val="28"/>
              </w:rPr>
            </w:pPr>
            <w:r w:rsidRPr="002D2B90">
              <w:rPr>
                <w:sz w:val="28"/>
                <w:szCs w:val="28"/>
              </w:rPr>
              <w:t xml:space="preserve">Chương II dự thảo Thông tư có nội dung về </w:t>
            </w:r>
            <w:r w:rsidRPr="002D2B90">
              <w:rPr>
                <w:b/>
                <w:bCs/>
                <w:sz w:val="28"/>
                <w:szCs w:val="28"/>
              </w:rPr>
              <w:t>đăng ký xây dựng văn bản quy phạm pháp luật</w:t>
            </w:r>
            <w:r w:rsidRPr="002D2B90">
              <w:rPr>
                <w:sz w:val="28"/>
                <w:szCs w:val="28"/>
              </w:rPr>
              <w:t xml:space="preserve">, trong đó hướng dẫn cụ thể về đăng ký xây dựng VBQPPL của Hội đồng nhân dân, UBND cấp tỉnh, Chủ tịch UBND cấp tỉnh và đăng ký xây dựng nghị quyết của Hội đồng nhân dân, quyết định của UBND cấp xã (Điều 7, </w:t>
            </w:r>
            <w:r w:rsidRPr="002D2B90">
              <w:rPr>
                <w:sz w:val="28"/>
                <w:szCs w:val="28"/>
              </w:rPr>
              <w:lastRenderedPageBreak/>
              <w:t xml:space="preserve">Điều 8 dự thảo Thông tư) trên cơ sở quy định tại Điều 43 Nghị định số 78/2025/NĐ-CP và Điều 22 Luật Ban hành văn bản quy phạm pháp luật. Tuy nhiên, Điều 26 Nghị định số 78/2025/NĐ-CP cũng quy định về việc đăng ký xây dựng nghị định, nghị quyết của Chính phủ, quyết định của Thủ tướng Chính phủ. Vì vậy, đề nghị đơn vị soạn thảo cân nhắc bổ sung quy định hướng dẫn chi tiết về đăng ký xây dựng các văn bản quy phạm pháp luật nêu trên trong dự thảo Thông tư để bảo đảm đồng bộ, thống nhất và hiệu quả. </w:t>
            </w:r>
          </w:p>
        </w:tc>
        <w:tc>
          <w:tcPr>
            <w:tcW w:w="3429" w:type="dxa"/>
            <w:vAlign w:val="center"/>
          </w:tcPr>
          <w:p w14:paraId="7F20D63C"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Không tiếp thu. </w:t>
            </w:r>
            <w:r w:rsidRPr="002D2B90">
              <w:rPr>
                <w:sz w:val="28"/>
                <w:szCs w:val="28"/>
              </w:rPr>
              <w:t>Việc đăng ký xây dựng nghị định, nghị quyết của Chính phủ, quyết định của Thủ tướng Chính phủ</w:t>
            </w:r>
            <w:r w:rsidRPr="002D2B90">
              <w:rPr>
                <w:color w:val="000000"/>
                <w:sz w:val="28"/>
                <w:szCs w:val="28"/>
              </w:rPr>
              <w:t xml:space="preserve"> Thực hiện theo NĐ và </w:t>
            </w:r>
            <w:r w:rsidRPr="002D2B90">
              <w:rPr>
                <w:color w:val="000000"/>
                <w:sz w:val="28"/>
                <w:szCs w:val="28"/>
              </w:rPr>
              <w:lastRenderedPageBreak/>
              <w:t>quy chế làm việc của Chính phủ</w:t>
            </w:r>
          </w:p>
        </w:tc>
      </w:tr>
      <w:tr w:rsidR="003F169D" w:rsidRPr="002D2B90" w14:paraId="0F9BCE92" w14:textId="77777777" w:rsidTr="000A3DBF">
        <w:trPr>
          <w:trHeight w:val="170"/>
        </w:trPr>
        <w:tc>
          <w:tcPr>
            <w:tcW w:w="1533" w:type="dxa"/>
            <w:vAlign w:val="center"/>
          </w:tcPr>
          <w:p w14:paraId="70A0856E" w14:textId="77777777" w:rsidR="003F169D" w:rsidRPr="002D2B90" w:rsidRDefault="003F169D" w:rsidP="000A3DBF">
            <w:pPr>
              <w:spacing w:line="276" w:lineRule="auto"/>
              <w:jc w:val="both"/>
              <w:rPr>
                <w:b/>
                <w:bCs/>
                <w:sz w:val="28"/>
                <w:szCs w:val="28"/>
              </w:rPr>
            </w:pPr>
          </w:p>
        </w:tc>
        <w:tc>
          <w:tcPr>
            <w:tcW w:w="2410" w:type="dxa"/>
            <w:vAlign w:val="center"/>
          </w:tcPr>
          <w:p w14:paraId="592BCC30" w14:textId="77777777" w:rsidR="003F169D" w:rsidRPr="002D2B90" w:rsidRDefault="00966B63" w:rsidP="000A3DBF">
            <w:pPr>
              <w:spacing w:line="276" w:lineRule="auto"/>
              <w:jc w:val="both"/>
              <w:rPr>
                <w:sz w:val="28"/>
                <w:szCs w:val="28"/>
              </w:rPr>
            </w:pPr>
            <w:r w:rsidRPr="002D2B90">
              <w:rPr>
                <w:sz w:val="28"/>
                <w:szCs w:val="28"/>
              </w:rPr>
              <w:t>STP Tuyên Quang</w:t>
            </w:r>
          </w:p>
        </w:tc>
        <w:tc>
          <w:tcPr>
            <w:tcW w:w="8115" w:type="dxa"/>
            <w:vAlign w:val="center"/>
          </w:tcPr>
          <w:p w14:paraId="004537C4" w14:textId="77777777" w:rsidR="003F169D" w:rsidRPr="002D2B90" w:rsidRDefault="00966B63" w:rsidP="000A3DBF">
            <w:pPr>
              <w:spacing w:before="120" w:after="120" w:line="276" w:lineRule="auto"/>
              <w:ind w:firstLine="20"/>
              <w:jc w:val="both"/>
              <w:rPr>
                <w:sz w:val="28"/>
                <w:szCs w:val="28"/>
              </w:rPr>
            </w:pPr>
            <w:r w:rsidRPr="002D2B90">
              <w:rPr>
                <w:b/>
                <w:bCs/>
                <w:sz w:val="28"/>
                <w:szCs w:val="28"/>
              </w:rPr>
              <w:t>Khoản 3 Điều 7</w:t>
            </w:r>
            <w:r w:rsidRPr="002D2B90">
              <w:rPr>
                <w:sz w:val="28"/>
                <w:szCs w:val="28"/>
              </w:rPr>
              <w:t xml:space="preserve">, đề nghị chỉnh sửa cụm từ </w:t>
            </w:r>
            <w:r w:rsidRPr="002D2B90">
              <w:rPr>
                <w:i/>
                <w:iCs/>
                <w:sz w:val="28"/>
                <w:szCs w:val="28"/>
              </w:rPr>
              <w:t>“</w:t>
            </w:r>
            <w:r w:rsidRPr="002D2B90">
              <w:rPr>
                <w:i/>
                <w:iCs/>
                <w:sz w:val="28"/>
                <w:szCs w:val="28"/>
                <w:u w:val="single"/>
              </w:rPr>
              <w:t>thông qua đề nghị</w:t>
            </w:r>
            <w:r w:rsidRPr="002D2B90">
              <w:rPr>
                <w:i/>
                <w:iCs/>
                <w:sz w:val="28"/>
                <w:szCs w:val="28"/>
              </w:rPr>
              <w:t xml:space="preserve"> đăng ký xây dựng nghị quyết”</w:t>
            </w:r>
            <w:r w:rsidRPr="002D2B90">
              <w:rPr>
                <w:sz w:val="28"/>
                <w:szCs w:val="28"/>
              </w:rPr>
              <w:t xml:space="preserve"> thành </w:t>
            </w:r>
            <w:r w:rsidRPr="002D2B90">
              <w:rPr>
                <w:i/>
                <w:iCs/>
                <w:sz w:val="28"/>
                <w:szCs w:val="28"/>
              </w:rPr>
              <w:t>“</w:t>
            </w:r>
            <w:r w:rsidRPr="002D2B90">
              <w:rPr>
                <w:i/>
                <w:iCs/>
                <w:sz w:val="28"/>
                <w:szCs w:val="28"/>
                <w:u w:val="single"/>
              </w:rPr>
              <w:t>cho ý kiến đối với</w:t>
            </w:r>
            <w:r w:rsidRPr="002D2B90">
              <w:rPr>
                <w:i/>
                <w:iCs/>
                <w:sz w:val="28"/>
                <w:szCs w:val="28"/>
              </w:rPr>
              <w:t xml:space="preserve"> đăng ký xây dựng nghị quyết”</w:t>
            </w:r>
            <w:r w:rsidRPr="002D2B90">
              <w:rPr>
                <w:sz w:val="28"/>
                <w:szCs w:val="28"/>
              </w:rPr>
              <w:t xml:space="preserve"> để bảo đảm chính xác.</w:t>
            </w:r>
          </w:p>
        </w:tc>
        <w:tc>
          <w:tcPr>
            <w:tcW w:w="3429" w:type="dxa"/>
            <w:vAlign w:val="center"/>
          </w:tcPr>
          <w:p w14:paraId="7A790403" w14:textId="77777777" w:rsidR="003F169D" w:rsidRPr="002D2B90" w:rsidRDefault="00966B63" w:rsidP="000A3DBF">
            <w:pPr>
              <w:spacing w:line="276" w:lineRule="auto"/>
              <w:jc w:val="both"/>
              <w:rPr>
                <w:sz w:val="28"/>
                <w:szCs w:val="28"/>
              </w:rPr>
            </w:pPr>
            <w:r w:rsidRPr="002D2B90">
              <w:rPr>
                <w:sz w:val="28"/>
                <w:szCs w:val="28"/>
              </w:rPr>
              <w:t xml:space="preserve">Không tiếp thu. </w:t>
            </w:r>
          </w:p>
        </w:tc>
      </w:tr>
      <w:tr w:rsidR="003F169D" w:rsidRPr="002D2B90" w14:paraId="7DFB47DF" w14:textId="77777777" w:rsidTr="000A3DBF">
        <w:trPr>
          <w:trHeight w:val="170"/>
        </w:trPr>
        <w:tc>
          <w:tcPr>
            <w:tcW w:w="1533" w:type="dxa"/>
            <w:vAlign w:val="center"/>
          </w:tcPr>
          <w:p w14:paraId="6750730E" w14:textId="77777777" w:rsidR="003F169D" w:rsidRPr="002D2B90" w:rsidRDefault="003F169D" w:rsidP="000A3DBF">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45ACCE3" w14:textId="77777777" w:rsidR="003F169D" w:rsidRPr="002D2B90" w:rsidRDefault="00966B63" w:rsidP="000A3DBF">
            <w:pPr>
              <w:spacing w:before="240" w:after="240" w:line="276" w:lineRule="auto"/>
              <w:ind w:left="91"/>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A72CA0C" w14:textId="77777777" w:rsidR="003F169D" w:rsidRPr="002D2B90" w:rsidRDefault="00966B63" w:rsidP="000A3DBF">
            <w:pPr>
              <w:spacing w:before="240" w:after="240" w:line="276" w:lineRule="auto"/>
              <w:jc w:val="both"/>
              <w:rPr>
                <w:sz w:val="28"/>
                <w:szCs w:val="28"/>
              </w:rPr>
            </w:pPr>
            <w:r w:rsidRPr="002D2B90">
              <w:rPr>
                <w:sz w:val="28"/>
                <w:szCs w:val="28"/>
              </w:rPr>
              <w:t xml:space="preserve"> Tại khoản 1, đề nghị xác định rõ trường hợp nào phải thực hiện đăng ký xây dựng văn bản quy phạm pháp luật của Chủ tịch Ủy ban nhân dân tỉnh về việc đăng ký thực hiện theo thủ tục nào, không nên viện dẫn thực hiện tương tự việc đăng ký xây dựng quyết định của UBND cấp tỉnh theo quy định tại điều 43 của Nghị định số 78/2025/NĐ-Cp, vì Quy chế làm việc của UBND Cấp tỉnh không quy định việc đăng ký xây dựng văn bản quy phạm pháp luật của Chủ tịch Ủy ban nhân dân tỉnh</w:t>
            </w:r>
          </w:p>
          <w:p w14:paraId="20BE274C" w14:textId="77777777" w:rsidR="003F169D" w:rsidRPr="002D2B90" w:rsidRDefault="00966B63" w:rsidP="000A3DBF">
            <w:pPr>
              <w:spacing w:before="120" w:after="120" w:line="276" w:lineRule="auto"/>
              <w:ind w:left="131"/>
              <w:jc w:val="both"/>
              <w:rPr>
                <w:sz w:val="28"/>
                <w:szCs w:val="28"/>
              </w:rPr>
            </w:pPr>
            <w:r w:rsidRPr="002D2B90">
              <w:rPr>
                <w:sz w:val="28"/>
                <w:szCs w:val="28"/>
              </w:rPr>
              <w:t>Tại khoản 3, đề nghị xác định rõ chủ thể thực hiện “phân công” cơ quan chủ trì soạn thảo văn bản để thuận lợi cho việc tổ chức thực hiện</w:t>
            </w:r>
          </w:p>
        </w:tc>
        <w:tc>
          <w:tcPr>
            <w:tcW w:w="3429" w:type="dxa"/>
            <w:vAlign w:val="center"/>
          </w:tcPr>
          <w:p w14:paraId="39F648AE" w14:textId="77777777" w:rsidR="003F169D" w:rsidRPr="002D2B90" w:rsidRDefault="00966B63" w:rsidP="000A3DBF">
            <w:pPr>
              <w:spacing w:line="276" w:lineRule="auto"/>
              <w:jc w:val="both"/>
              <w:rPr>
                <w:sz w:val="28"/>
                <w:szCs w:val="28"/>
              </w:rPr>
            </w:pPr>
            <w:r w:rsidRPr="002D2B90">
              <w:rPr>
                <w:sz w:val="28"/>
                <w:szCs w:val="28"/>
              </w:rPr>
              <w:t>Không tiếp thu. Trong trường hợp không quy định thì Chủ tịch Ủy ban nhân dân tỉnh quyết định việc đăng ký xây dựng văn bản quy phạm pháp luật thuộc thẩm quyền của mình</w:t>
            </w:r>
          </w:p>
          <w:p w14:paraId="384F0C49" w14:textId="77777777" w:rsidR="003F169D" w:rsidRPr="002D2B90" w:rsidRDefault="003F169D" w:rsidP="000A3DBF">
            <w:pPr>
              <w:spacing w:line="276" w:lineRule="auto"/>
              <w:jc w:val="both"/>
              <w:rPr>
                <w:sz w:val="28"/>
                <w:szCs w:val="28"/>
              </w:rPr>
            </w:pPr>
          </w:p>
          <w:p w14:paraId="4B971486"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308E32AC" w14:textId="77777777" w:rsidTr="000A3DBF">
        <w:trPr>
          <w:trHeight w:val="170"/>
        </w:trPr>
        <w:tc>
          <w:tcPr>
            <w:tcW w:w="1533" w:type="dxa"/>
            <w:vAlign w:val="center"/>
          </w:tcPr>
          <w:p w14:paraId="2C012522" w14:textId="77777777" w:rsidR="003F169D" w:rsidRPr="002D2B90" w:rsidRDefault="003F169D" w:rsidP="000A3DBF">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2FA4B37" w14:textId="77777777" w:rsidR="003F169D" w:rsidRPr="002D2B90" w:rsidRDefault="00966B63" w:rsidP="000A3DBF">
            <w:pPr>
              <w:spacing w:before="240" w:after="240" w:line="276" w:lineRule="auto"/>
              <w:ind w:left="1"/>
              <w:jc w:val="both"/>
              <w:rPr>
                <w:sz w:val="28"/>
                <w:szCs w:val="28"/>
              </w:rPr>
            </w:pPr>
            <w:r w:rsidRPr="002D2B90">
              <w:rPr>
                <w:sz w:val="28"/>
                <w:szCs w:val="28"/>
              </w:rPr>
              <w:t>Bộ NN &amp; MT</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72449DC" w14:textId="77777777" w:rsidR="003F169D" w:rsidRPr="002D2B90" w:rsidRDefault="00966B63" w:rsidP="000A3DBF">
            <w:pPr>
              <w:spacing w:before="240" w:after="240" w:line="276" w:lineRule="auto"/>
              <w:jc w:val="both"/>
              <w:rPr>
                <w:sz w:val="28"/>
                <w:szCs w:val="28"/>
              </w:rPr>
            </w:pPr>
            <w:r w:rsidRPr="002D2B90">
              <w:rPr>
                <w:sz w:val="28"/>
                <w:szCs w:val="28"/>
              </w:rPr>
              <w:t xml:space="preserve">Việc quy định </w:t>
            </w:r>
            <w:r w:rsidRPr="002D2B90">
              <w:rPr>
                <w:i/>
                <w:iCs/>
                <w:sz w:val="28"/>
                <w:szCs w:val="28"/>
              </w:rPr>
              <w:t xml:space="preserve">“Việc đăng ký xây dựng văn bản quy phạm pháp luật của Chủ tịch Ủy ban nhân dân cấp tỉnh được thực hiện </w:t>
            </w:r>
            <w:r w:rsidRPr="002D2B90">
              <w:rPr>
                <w:b/>
                <w:bCs/>
                <w:i/>
                <w:iCs/>
                <w:sz w:val="28"/>
                <w:szCs w:val="28"/>
              </w:rPr>
              <w:t xml:space="preserve">như </w:t>
            </w:r>
            <w:r w:rsidRPr="002D2B90">
              <w:rPr>
                <w:i/>
                <w:iCs/>
                <w:sz w:val="28"/>
                <w:szCs w:val="28"/>
              </w:rPr>
              <w:t xml:space="preserve">việc đăng ký xây dựng quyết định của Ủy ban nhân dân cấp tỉnh theo quy định tại Điều 43 của Nghị định số 78/2025/NĐ-CP.” </w:t>
            </w:r>
            <w:r w:rsidRPr="002D2B90">
              <w:rPr>
                <w:sz w:val="28"/>
                <w:szCs w:val="28"/>
              </w:rPr>
              <w:t>là chưa rõ ràng, chặt chẽ. Đề nghị quy định rõ việc đăng ký xây dựng văn bản quy phạm pháp luật của Chủ tịch Ủy ban nhân dân cấp tỉnh.</w:t>
            </w:r>
          </w:p>
        </w:tc>
        <w:tc>
          <w:tcPr>
            <w:tcW w:w="3429" w:type="dxa"/>
            <w:vAlign w:val="center"/>
          </w:tcPr>
          <w:p w14:paraId="66323E55" w14:textId="77777777" w:rsidR="003F169D" w:rsidRPr="002D2B90" w:rsidRDefault="00966B63" w:rsidP="000A3DBF">
            <w:pPr>
              <w:spacing w:line="276" w:lineRule="auto"/>
              <w:jc w:val="both"/>
              <w:rPr>
                <w:sz w:val="28"/>
                <w:szCs w:val="28"/>
              </w:rPr>
            </w:pPr>
            <w:r w:rsidRPr="002D2B90">
              <w:rPr>
                <w:sz w:val="28"/>
                <w:szCs w:val="28"/>
              </w:rPr>
              <w:t>Không tiếp thu. Việc đăng ký xây dựng quyết định của Chủ tịch Ủy ban nhân dân cấp tỉnh tương tự như việc đăng ký xây dựng quyết định của Ủy ban nhân dân cấp tỉnh. Nội dung này đã được quy định Điều 43 của Nghị định số 78/2025/NĐ-CP. Quy định như trên để tránh nhắc lại nhiều lần.</w:t>
            </w:r>
          </w:p>
        </w:tc>
      </w:tr>
      <w:tr w:rsidR="003F169D" w:rsidRPr="002D2B90" w14:paraId="481E3EEF" w14:textId="77777777" w:rsidTr="000A3DBF">
        <w:trPr>
          <w:trHeight w:val="170"/>
        </w:trPr>
        <w:tc>
          <w:tcPr>
            <w:tcW w:w="1533" w:type="dxa"/>
            <w:vAlign w:val="center"/>
          </w:tcPr>
          <w:p w14:paraId="5A3ACA9F" w14:textId="77777777" w:rsidR="003F169D" w:rsidRPr="002D2B90" w:rsidRDefault="003F169D" w:rsidP="000A3DBF">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C7C234F" w14:textId="77777777" w:rsidR="003F169D" w:rsidRPr="002D2B90" w:rsidRDefault="00966B63" w:rsidP="000A3DBF">
            <w:pPr>
              <w:spacing w:before="240" w:after="240" w:line="276" w:lineRule="auto"/>
              <w:ind w:left="1"/>
              <w:jc w:val="both"/>
              <w:rPr>
                <w:sz w:val="28"/>
                <w:szCs w:val="28"/>
              </w:rPr>
            </w:pPr>
            <w:r w:rsidRPr="002D2B90">
              <w:rPr>
                <w:sz w:val="28"/>
                <w:szCs w:val="28"/>
              </w:rPr>
              <w:t>Vụ HTQT</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163569A" w14:textId="77777777" w:rsidR="003F169D" w:rsidRPr="002D2B90" w:rsidRDefault="00966B63" w:rsidP="000A3DBF">
            <w:pPr>
              <w:spacing w:before="120" w:after="120" w:line="276" w:lineRule="auto"/>
              <w:jc w:val="both"/>
              <w:rPr>
                <w:sz w:val="28"/>
                <w:szCs w:val="28"/>
              </w:rPr>
            </w:pPr>
            <w:r w:rsidRPr="002D2B90">
              <w:rPr>
                <w:sz w:val="28"/>
                <w:szCs w:val="28"/>
              </w:rPr>
              <w:t>Khoản 3 Điều 7: để đảm bảo rõ ràng, đề nghị quy định tách thành 2 điểm, trong đó Thường trực Hội đồng nhân dân cấp tỉnh xem xét thông qua loại văn bản nào, Chủ tịch Ủy ban nhân dân cấp tỉnh xem xét, thông qua loại văn bản nào.</w:t>
            </w:r>
          </w:p>
        </w:tc>
        <w:tc>
          <w:tcPr>
            <w:tcW w:w="3429" w:type="dxa"/>
            <w:vAlign w:val="center"/>
          </w:tcPr>
          <w:p w14:paraId="3AFE4808"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6FF7A518" w14:textId="77777777" w:rsidTr="000A3DBF">
        <w:trPr>
          <w:trHeight w:val="170"/>
        </w:trPr>
        <w:tc>
          <w:tcPr>
            <w:tcW w:w="1533" w:type="dxa"/>
            <w:vAlign w:val="center"/>
          </w:tcPr>
          <w:p w14:paraId="4B614378"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Điều 8</w:t>
            </w:r>
          </w:p>
        </w:tc>
        <w:tc>
          <w:tcPr>
            <w:tcW w:w="2410" w:type="dxa"/>
            <w:vAlign w:val="center"/>
          </w:tcPr>
          <w:p w14:paraId="6D663AF7" w14:textId="77777777" w:rsidR="003F169D" w:rsidRPr="002D2B90" w:rsidRDefault="00966B63" w:rsidP="000A3DBF">
            <w:pPr>
              <w:spacing w:line="276" w:lineRule="auto"/>
              <w:jc w:val="both"/>
              <w:rPr>
                <w:color w:val="000000"/>
                <w:sz w:val="28"/>
                <w:szCs w:val="28"/>
              </w:rPr>
            </w:pPr>
            <w:r w:rsidRPr="002D2B90">
              <w:rPr>
                <w:color w:val="000000"/>
                <w:sz w:val="28"/>
                <w:szCs w:val="28"/>
              </w:rPr>
              <w:t>STP An Giang</w:t>
            </w:r>
          </w:p>
        </w:tc>
        <w:tc>
          <w:tcPr>
            <w:tcW w:w="8115" w:type="dxa"/>
            <w:vAlign w:val="center"/>
          </w:tcPr>
          <w:p w14:paraId="05F116E9"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Điều 8 </w:t>
            </w:r>
          </w:p>
          <w:p w14:paraId="0D08A1D1"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Khoản 1: Văn bản đăng ký xây dựng Nghị quyết của Hội đồng nhân dân cấp xã sẽ được gửi đến Thường trực Hội đồng nhân dân cấp xã. Tuy nhiên theo Mẫu số 02 Phụ lục I kèm theo dự thảo Thông tư thì gửi đến “văn phòng HĐND”. Đề nghị điều chỉnh cho thống nhất 01 trong 02 nội dung tại khoản 1 Điều 8 dự thảo Thông tư và Mẫu số 02 Phụ lục I kèm theo dự thảo Thông tư.</w:t>
            </w:r>
          </w:p>
          <w:p w14:paraId="1F34991B"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 - Khoản 3: Đề nghị bố cục cụm từ “và các nội dung cần thiết khác” trước cụm từ “theo Mẫu số 02 tại Phụ lục I kèm theo Thông tư này”. </w:t>
            </w:r>
          </w:p>
        </w:tc>
        <w:tc>
          <w:tcPr>
            <w:tcW w:w="3429" w:type="dxa"/>
            <w:vAlign w:val="center"/>
          </w:tcPr>
          <w:p w14:paraId="3FE273E8"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p w14:paraId="6D854F9D" w14:textId="77777777" w:rsidR="003F169D" w:rsidRPr="002D2B90" w:rsidRDefault="003F169D" w:rsidP="000A3DBF">
            <w:pPr>
              <w:spacing w:line="276" w:lineRule="auto"/>
              <w:jc w:val="both"/>
              <w:rPr>
                <w:color w:val="000000"/>
                <w:sz w:val="28"/>
                <w:szCs w:val="28"/>
              </w:rPr>
            </w:pPr>
          </w:p>
          <w:p w14:paraId="2E4C2D0D" w14:textId="77777777" w:rsidR="003F169D" w:rsidRPr="002D2B90" w:rsidRDefault="003F169D" w:rsidP="000A3DBF">
            <w:pPr>
              <w:spacing w:line="276" w:lineRule="auto"/>
              <w:jc w:val="both"/>
              <w:rPr>
                <w:color w:val="000000"/>
                <w:sz w:val="28"/>
                <w:szCs w:val="28"/>
              </w:rPr>
            </w:pPr>
          </w:p>
          <w:p w14:paraId="3B691EAB" w14:textId="77777777" w:rsidR="003F169D" w:rsidRPr="002D2B90" w:rsidRDefault="003F169D" w:rsidP="000A3DBF">
            <w:pPr>
              <w:spacing w:line="276" w:lineRule="auto"/>
              <w:jc w:val="both"/>
              <w:rPr>
                <w:color w:val="000000"/>
                <w:sz w:val="28"/>
                <w:szCs w:val="28"/>
              </w:rPr>
            </w:pPr>
          </w:p>
          <w:p w14:paraId="4ACA62E2" w14:textId="77777777" w:rsidR="003F169D" w:rsidRPr="002D2B90" w:rsidRDefault="003F169D" w:rsidP="000A3DBF">
            <w:pPr>
              <w:spacing w:line="276" w:lineRule="auto"/>
              <w:jc w:val="both"/>
              <w:rPr>
                <w:color w:val="000000"/>
                <w:sz w:val="28"/>
                <w:szCs w:val="28"/>
              </w:rPr>
            </w:pPr>
          </w:p>
          <w:p w14:paraId="51404CFF" w14:textId="77777777" w:rsidR="003F169D" w:rsidRPr="002D2B90" w:rsidRDefault="003F169D" w:rsidP="000A3DBF">
            <w:pPr>
              <w:spacing w:line="276" w:lineRule="auto"/>
              <w:jc w:val="both"/>
              <w:rPr>
                <w:color w:val="000000"/>
                <w:sz w:val="28"/>
                <w:szCs w:val="28"/>
              </w:rPr>
            </w:pPr>
          </w:p>
          <w:p w14:paraId="2AD6A4C2" w14:textId="77777777" w:rsidR="003F169D" w:rsidRPr="002D2B90" w:rsidRDefault="003F169D" w:rsidP="000A3DBF">
            <w:pPr>
              <w:spacing w:line="276" w:lineRule="auto"/>
              <w:jc w:val="both"/>
              <w:rPr>
                <w:color w:val="000000"/>
                <w:sz w:val="28"/>
                <w:szCs w:val="28"/>
              </w:rPr>
            </w:pPr>
          </w:p>
          <w:p w14:paraId="077B8351" w14:textId="77777777" w:rsidR="003F169D" w:rsidRPr="002D2B90" w:rsidRDefault="003F169D" w:rsidP="000A3DBF">
            <w:pPr>
              <w:spacing w:line="276" w:lineRule="auto"/>
              <w:jc w:val="both"/>
              <w:rPr>
                <w:color w:val="000000"/>
                <w:sz w:val="28"/>
                <w:szCs w:val="28"/>
              </w:rPr>
            </w:pPr>
          </w:p>
          <w:p w14:paraId="28696FED"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6F9DB7F9" w14:textId="77777777" w:rsidTr="000A3DBF">
        <w:trPr>
          <w:trHeight w:val="170"/>
        </w:trPr>
        <w:tc>
          <w:tcPr>
            <w:tcW w:w="1533" w:type="dxa"/>
            <w:vAlign w:val="center"/>
          </w:tcPr>
          <w:p w14:paraId="0A858D4C" w14:textId="77777777" w:rsidR="003F169D" w:rsidRPr="002D2B90" w:rsidRDefault="003F169D" w:rsidP="000A3DBF">
            <w:pPr>
              <w:spacing w:line="276" w:lineRule="auto"/>
              <w:jc w:val="both"/>
              <w:rPr>
                <w:b/>
                <w:bCs/>
                <w:color w:val="000000"/>
                <w:sz w:val="28"/>
                <w:szCs w:val="28"/>
              </w:rPr>
            </w:pPr>
          </w:p>
        </w:tc>
        <w:tc>
          <w:tcPr>
            <w:tcW w:w="2410" w:type="dxa"/>
            <w:vAlign w:val="center"/>
          </w:tcPr>
          <w:p w14:paraId="408A4E96" w14:textId="77777777" w:rsidR="003F169D" w:rsidRPr="002D2B90" w:rsidRDefault="00966B63" w:rsidP="000A3DBF">
            <w:pPr>
              <w:spacing w:line="276" w:lineRule="auto"/>
              <w:jc w:val="both"/>
              <w:rPr>
                <w:color w:val="000000"/>
                <w:sz w:val="28"/>
                <w:szCs w:val="28"/>
              </w:rPr>
            </w:pPr>
            <w:r w:rsidRPr="002D2B90">
              <w:rPr>
                <w:color w:val="000000"/>
                <w:sz w:val="28"/>
                <w:szCs w:val="28"/>
              </w:rPr>
              <w:t>STP Đắc Lắk</w:t>
            </w:r>
          </w:p>
        </w:tc>
        <w:tc>
          <w:tcPr>
            <w:tcW w:w="8115" w:type="dxa"/>
            <w:vAlign w:val="center"/>
          </w:tcPr>
          <w:p w14:paraId="14F5B041"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Đề nghị cơ quan soạn thảo quy định rõ nội dung “Việc đăng ký xây dựng nghị quyết của Hội đồng nhân dân cấp xã thực hiện theo Quy chế làm việc của Hội đồng nhân dân” (khoản 1 Điều 8), “Việc đăng ký xây dựng quyết định của Ủy ban nhân dân cấp xã thực hiện theo Quy chế làm việc của Ủy ban nhân dân” (khoản 2 Điều 8), theo đó, thể hiện như Dự thảo chưa rõ thực hiện theo Quy chế làm việc của HĐND cấp nào? và thực hiện theo Quy chế làm việc của UBND cấp nào? Do vậy, đề nghị quy định rõ ràng hơn để thuận tiện, thống nhất trong thực hiện. Bên cạnh đó, theo các văn bản của Bộ Nội vụ hướng dẫn hình thức ban hành Quy chế làm việc của UBND cấp xã và một số công văn của Bộ Tư pháp thì Quy chế làm việc của UBND cấp xã ban hành bằng hình thức cá biệt. Như vậy nếu HĐND, UBND cấp xã quy định nội dung nêu trên sẽ dẫn đến chứa QPPL; do đó, cần hướng dẫn cụ thể ban hành Quy chế làm việc của HĐND, UBND cấp xã bằng hình thức gì để địa phương áp dụng thực hiện cho thống nhất.</w:t>
            </w:r>
          </w:p>
        </w:tc>
        <w:tc>
          <w:tcPr>
            <w:tcW w:w="3429" w:type="dxa"/>
            <w:vAlign w:val="center"/>
          </w:tcPr>
          <w:p w14:paraId="30776656"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w:t>
            </w:r>
          </w:p>
        </w:tc>
      </w:tr>
      <w:tr w:rsidR="003F169D" w:rsidRPr="002D2B90" w14:paraId="564A0E81" w14:textId="77777777" w:rsidTr="000A3DBF">
        <w:trPr>
          <w:trHeight w:val="170"/>
        </w:trPr>
        <w:tc>
          <w:tcPr>
            <w:tcW w:w="1533" w:type="dxa"/>
            <w:vAlign w:val="center"/>
          </w:tcPr>
          <w:p w14:paraId="10A7B748" w14:textId="77777777" w:rsidR="003F169D" w:rsidRPr="002D2B90" w:rsidRDefault="003F169D" w:rsidP="000A3DBF">
            <w:pPr>
              <w:spacing w:line="276" w:lineRule="auto"/>
              <w:jc w:val="both"/>
              <w:rPr>
                <w:b/>
                <w:bCs/>
                <w:color w:val="000000"/>
                <w:sz w:val="28"/>
                <w:szCs w:val="28"/>
              </w:rPr>
            </w:pPr>
          </w:p>
        </w:tc>
        <w:tc>
          <w:tcPr>
            <w:tcW w:w="2410" w:type="dxa"/>
            <w:vAlign w:val="center"/>
          </w:tcPr>
          <w:p w14:paraId="0D2F0752" w14:textId="77777777" w:rsidR="003F169D" w:rsidRPr="002D2B90" w:rsidRDefault="00966B63" w:rsidP="000A3DBF">
            <w:pPr>
              <w:spacing w:line="276" w:lineRule="auto"/>
              <w:jc w:val="both"/>
              <w:rPr>
                <w:color w:val="000000"/>
                <w:sz w:val="28"/>
                <w:szCs w:val="28"/>
              </w:rPr>
            </w:pPr>
            <w:r w:rsidRPr="002D2B90">
              <w:rPr>
                <w:color w:val="000000"/>
                <w:sz w:val="28"/>
                <w:szCs w:val="28"/>
              </w:rPr>
              <w:t>STP Hải Phòng</w:t>
            </w:r>
          </w:p>
        </w:tc>
        <w:tc>
          <w:tcPr>
            <w:tcW w:w="8115" w:type="dxa"/>
            <w:vAlign w:val="center"/>
          </w:tcPr>
          <w:p w14:paraId="6038972D"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Điều 8 dự thảo quy định về đăng ký xây dựng Nghị quyết của HĐND,  quyết định của UBND cấp xã; tuy nhiên, để tăng tính chủ động cho các địa  phương và đơn giản hóa trình tự, thủ tục ban hành văn bản QPPL của cấp xã, đề  nghị xem xét, bỏ nội dung về việc đăng ký xây dựng văn bản QPPL của cấp xã,  chỉ quy định việc Thường trực HĐND cấp xã, Chủ tịch UBND cấp xã phân công  cơ quan trình đối với Nghị quyết của HĐND cấp xã, phân công cơ quan chủ trì  soạn thảo đối với quyết định của UBND cấp xã.</w:t>
            </w:r>
          </w:p>
        </w:tc>
        <w:tc>
          <w:tcPr>
            <w:tcW w:w="3429" w:type="dxa"/>
            <w:vAlign w:val="center"/>
          </w:tcPr>
          <w:p w14:paraId="760C70A3"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Đề nghị thực hiện để đảm bảo thống nhất giữa các địa phương</w:t>
            </w:r>
          </w:p>
        </w:tc>
      </w:tr>
      <w:tr w:rsidR="003F169D" w:rsidRPr="002D2B90" w14:paraId="3705195D" w14:textId="77777777" w:rsidTr="000A3DBF">
        <w:trPr>
          <w:trHeight w:val="170"/>
        </w:trPr>
        <w:tc>
          <w:tcPr>
            <w:tcW w:w="1533" w:type="dxa"/>
            <w:vAlign w:val="center"/>
          </w:tcPr>
          <w:p w14:paraId="721B5D47" w14:textId="77777777" w:rsidR="003F169D" w:rsidRPr="002D2B90" w:rsidRDefault="003F169D" w:rsidP="000A3DBF">
            <w:pPr>
              <w:spacing w:line="276" w:lineRule="auto"/>
              <w:jc w:val="both"/>
              <w:rPr>
                <w:b/>
                <w:bCs/>
                <w:color w:val="000000"/>
                <w:sz w:val="28"/>
                <w:szCs w:val="28"/>
              </w:rPr>
            </w:pPr>
          </w:p>
        </w:tc>
        <w:tc>
          <w:tcPr>
            <w:tcW w:w="2410" w:type="dxa"/>
            <w:vAlign w:val="center"/>
          </w:tcPr>
          <w:p w14:paraId="1ED654A5" w14:textId="75C06394" w:rsidR="003F169D" w:rsidRPr="002D2B90" w:rsidRDefault="00966B63" w:rsidP="000A3DBF">
            <w:pPr>
              <w:spacing w:line="276" w:lineRule="auto"/>
              <w:jc w:val="both"/>
              <w:rPr>
                <w:color w:val="000000"/>
                <w:sz w:val="28"/>
                <w:szCs w:val="28"/>
              </w:rPr>
            </w:pPr>
            <w:r w:rsidRPr="002D2B90">
              <w:rPr>
                <w:color w:val="000000"/>
                <w:sz w:val="28"/>
                <w:szCs w:val="28"/>
              </w:rPr>
              <w:t>STP Hưng Yên</w:t>
            </w:r>
            <w:r w:rsidR="00C726FD" w:rsidRPr="002D2B90">
              <w:rPr>
                <w:color w:val="000000"/>
                <w:sz w:val="28"/>
                <w:szCs w:val="28"/>
              </w:rPr>
              <w:t>, Hà Tĩnh</w:t>
            </w:r>
          </w:p>
        </w:tc>
        <w:tc>
          <w:tcPr>
            <w:tcW w:w="8115" w:type="dxa"/>
            <w:vAlign w:val="center"/>
          </w:tcPr>
          <w:p w14:paraId="1F7A0E7E"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Tại khoản này quy định</w:t>
            </w:r>
            <w:r w:rsidRPr="002D2B90">
              <w:rPr>
                <w:i/>
                <w:iCs/>
                <w:color w:val="000000"/>
                <w:sz w:val="28"/>
                <w:szCs w:val="28"/>
              </w:rPr>
              <w:t xml:space="preserve">: "2. Cơ quan chuyên môn thuộc Ủy ban nhân </w:t>
            </w:r>
            <w:r w:rsidRPr="002D2B90">
              <w:rPr>
                <w:i/>
                <w:iCs/>
                <w:color w:val="000000"/>
                <w:sz w:val="28"/>
                <w:szCs w:val="28"/>
              </w:rPr>
              <w:lastRenderedPageBreak/>
              <w:t xml:space="preserve">dân  cấp xã, cơ quan quân sự, công an cấp xã tự mình hoặc theo chỉ đạo của Chủ  tịch Ủy ban nhân dân cấp xã đăng ký xây dựng quyết định của Ủy ban nhân dân  quy định tại điểm b và c khoản 3 Điều 22 của Luật."; "Văn bản đăng ký xây  dựng nghị quyết của Hội đồng nhân dân, quyết định của Ủy ban nhân dân cấp  xã nêu rõ sự cần thiết ban hành, phạm vi điều chỉnh, đối tượng áp dụng và các  nội dung cần thiết khác; dự kiến cơ quan chủ trì soạn thảo", </w:t>
            </w:r>
            <w:r w:rsidRPr="002D2B90">
              <w:rPr>
                <w:color w:val="000000"/>
                <w:sz w:val="28"/>
                <w:szCs w:val="28"/>
              </w:rPr>
              <w:t xml:space="preserve">tuy nhiên tại khoản  1 Điều 57 Nghị định số 78/2025/NĐ-CP quy định: </w:t>
            </w:r>
            <w:r w:rsidRPr="002D2B90">
              <w:rPr>
                <w:i/>
                <w:iCs/>
                <w:color w:val="000000"/>
                <w:sz w:val="28"/>
                <w:szCs w:val="28"/>
              </w:rPr>
              <w:t xml:space="preserve">"1. Chủ tịch Ủy ban nhân  dân phân công và trực tiếp chỉ đạo cơ quan chuyên môn thuộc Ủy ban nhân dân  soạn thảo". </w:t>
            </w:r>
            <w:r w:rsidRPr="002D2B90">
              <w:rPr>
                <w:color w:val="000000"/>
                <w:sz w:val="28"/>
                <w:szCs w:val="28"/>
              </w:rPr>
              <w:t>Như vậy quy định cơ quan đăng ký xây dựng quyết định tại dự thảo  và cơ quan chủ trì soạn thảo quyết định tại nghị định số 78/2025/NĐ-CP là chưa  thống nhất, đề nghị xem xét lại.</w:t>
            </w:r>
          </w:p>
        </w:tc>
        <w:tc>
          <w:tcPr>
            <w:tcW w:w="3429" w:type="dxa"/>
            <w:vAlign w:val="center"/>
          </w:tcPr>
          <w:p w14:paraId="288AB55E"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Không tiếp thu. Việc phân công cơ quan chủ trì soạn </w:t>
            </w:r>
            <w:r w:rsidRPr="002D2B90">
              <w:rPr>
                <w:color w:val="000000"/>
                <w:sz w:val="28"/>
                <w:szCs w:val="28"/>
              </w:rPr>
              <w:lastRenderedPageBreak/>
              <w:t>thảo thực hiện theo quy định của NĐ</w:t>
            </w:r>
          </w:p>
          <w:p w14:paraId="6C5C9676" w14:textId="77777777" w:rsidR="003F169D" w:rsidRPr="002D2B90" w:rsidRDefault="003F169D" w:rsidP="000A3DBF">
            <w:pPr>
              <w:spacing w:line="276" w:lineRule="auto"/>
              <w:jc w:val="both"/>
              <w:rPr>
                <w:color w:val="000000"/>
                <w:sz w:val="28"/>
                <w:szCs w:val="28"/>
              </w:rPr>
            </w:pPr>
          </w:p>
        </w:tc>
      </w:tr>
      <w:tr w:rsidR="003F169D" w:rsidRPr="002D2B90" w14:paraId="2AE6F140" w14:textId="77777777" w:rsidTr="000A3DBF">
        <w:trPr>
          <w:trHeight w:val="170"/>
        </w:trPr>
        <w:tc>
          <w:tcPr>
            <w:tcW w:w="1533" w:type="dxa"/>
            <w:vAlign w:val="center"/>
          </w:tcPr>
          <w:p w14:paraId="442AC742" w14:textId="77777777" w:rsidR="003F169D" w:rsidRPr="002D2B90" w:rsidRDefault="003F169D" w:rsidP="000A3DBF">
            <w:pPr>
              <w:spacing w:line="276" w:lineRule="auto"/>
              <w:jc w:val="both"/>
              <w:rPr>
                <w:b/>
                <w:bCs/>
                <w:color w:val="000000"/>
                <w:sz w:val="28"/>
                <w:szCs w:val="28"/>
              </w:rPr>
            </w:pPr>
          </w:p>
        </w:tc>
        <w:tc>
          <w:tcPr>
            <w:tcW w:w="2410" w:type="dxa"/>
            <w:vAlign w:val="center"/>
          </w:tcPr>
          <w:p w14:paraId="382AF7A8" w14:textId="77777777" w:rsidR="003F169D" w:rsidRPr="002D2B90" w:rsidRDefault="00966B63" w:rsidP="000A3DBF">
            <w:pPr>
              <w:spacing w:line="276" w:lineRule="auto"/>
              <w:jc w:val="both"/>
              <w:rPr>
                <w:color w:val="000000"/>
                <w:sz w:val="28"/>
                <w:szCs w:val="28"/>
              </w:rPr>
            </w:pPr>
            <w:r w:rsidRPr="002D2B90">
              <w:rPr>
                <w:color w:val="000000"/>
                <w:sz w:val="28"/>
                <w:szCs w:val="28"/>
              </w:rPr>
              <w:t>Cục KTVB</w:t>
            </w:r>
          </w:p>
        </w:tc>
        <w:tc>
          <w:tcPr>
            <w:tcW w:w="8115" w:type="dxa"/>
            <w:vAlign w:val="center"/>
          </w:tcPr>
          <w:p w14:paraId="636BC936" w14:textId="77777777" w:rsidR="003F169D" w:rsidRPr="002D2B90" w:rsidRDefault="00966B63" w:rsidP="000A3DBF">
            <w:pPr>
              <w:spacing w:before="120" w:after="120" w:line="276" w:lineRule="auto"/>
              <w:jc w:val="both"/>
              <w:rPr>
                <w:sz w:val="28"/>
                <w:szCs w:val="28"/>
              </w:rPr>
            </w:pPr>
            <w:r w:rsidRPr="002D2B90">
              <w:rPr>
                <w:sz w:val="28"/>
                <w:szCs w:val="28"/>
              </w:rPr>
              <w:t>Điều 8 và Điều 9 Dự thảo quy định việc đăng ký xây dựng văn bản QPPL của HĐND, UBND cấp tỉnh, Chủ tịch UBND cấp tỉnh; nghị quyết của HĐND, quyết định của UBND cấp xã. Tuy nhiên, Nghị định số 78/2025/NĐ-CP chỉ quy định việc đăng ký xây dựng nghị định, nghị quyết của Chính phủ, quyết định của Thủ tướng Chính phủ (Điều 26); nghị quyết của HĐND, quyết định của UBND cấp tỉnh (Điều 43). Như vậy, trường hợp dự thảo quy định việc xây dựng văn bản QPPL của Chủ tịch UBND cấp tỉnh; nghị quyết của HĐND, quyết định của UBND cấp xã cũng bắt buộc phải đăng ký như các văn bản quy định tại Điều 26, Điều 43 Nghị định số 78/2025/NĐ-CP là chưa phù hợp.</w:t>
            </w:r>
          </w:p>
        </w:tc>
        <w:tc>
          <w:tcPr>
            <w:tcW w:w="3429" w:type="dxa"/>
            <w:vAlign w:val="center"/>
          </w:tcPr>
          <w:p w14:paraId="39130D03" w14:textId="77777777" w:rsidR="003F169D" w:rsidRPr="002D2B90" w:rsidRDefault="00966B63" w:rsidP="000A3DBF">
            <w:pPr>
              <w:spacing w:line="276" w:lineRule="auto"/>
              <w:jc w:val="both"/>
              <w:rPr>
                <w:color w:val="000000"/>
                <w:sz w:val="28"/>
                <w:szCs w:val="28"/>
              </w:rPr>
            </w:pPr>
            <w:r w:rsidRPr="002D2B90">
              <w:rPr>
                <w:color w:val="000000"/>
                <w:sz w:val="28"/>
                <w:szCs w:val="28"/>
              </w:rPr>
              <w:t>Không tiếp thu. Ngoài những nội dung giao quy định chi tiết thì những nội dung thuộc thẩm quyền của các chủ thể trên vẫn được quy định để hướng dẫn thi hành</w:t>
            </w:r>
          </w:p>
        </w:tc>
      </w:tr>
      <w:tr w:rsidR="003F169D" w:rsidRPr="002D2B90" w14:paraId="1361820F" w14:textId="77777777" w:rsidTr="000A3DBF">
        <w:trPr>
          <w:trHeight w:val="170"/>
        </w:trPr>
        <w:tc>
          <w:tcPr>
            <w:tcW w:w="1533" w:type="dxa"/>
            <w:vAlign w:val="center"/>
          </w:tcPr>
          <w:p w14:paraId="78C1F0D3" w14:textId="77777777" w:rsidR="003F169D" w:rsidRPr="002D2B90" w:rsidRDefault="003F169D" w:rsidP="000A3DBF">
            <w:pPr>
              <w:spacing w:line="276" w:lineRule="auto"/>
              <w:jc w:val="both"/>
              <w:rPr>
                <w:b/>
                <w:bCs/>
                <w:sz w:val="28"/>
                <w:szCs w:val="28"/>
              </w:rPr>
            </w:pPr>
          </w:p>
        </w:tc>
        <w:tc>
          <w:tcPr>
            <w:tcW w:w="2410" w:type="dxa"/>
            <w:vAlign w:val="center"/>
          </w:tcPr>
          <w:p w14:paraId="4340C0EB" w14:textId="77777777" w:rsidR="003F169D" w:rsidRPr="002D2B90" w:rsidRDefault="00966B63" w:rsidP="000A3DBF">
            <w:pPr>
              <w:spacing w:line="276" w:lineRule="auto"/>
              <w:jc w:val="both"/>
              <w:rPr>
                <w:sz w:val="28"/>
                <w:szCs w:val="28"/>
              </w:rPr>
            </w:pPr>
            <w:r w:rsidRPr="002D2B90">
              <w:rPr>
                <w:sz w:val="28"/>
                <w:szCs w:val="28"/>
              </w:rPr>
              <w:t>STP Tuyên Quang</w:t>
            </w:r>
          </w:p>
        </w:tc>
        <w:tc>
          <w:tcPr>
            <w:tcW w:w="8115" w:type="dxa"/>
            <w:vAlign w:val="center"/>
          </w:tcPr>
          <w:p w14:paraId="2635D15D" w14:textId="77777777" w:rsidR="003F169D" w:rsidRPr="002D2B90" w:rsidRDefault="00966B63" w:rsidP="000A3DBF">
            <w:pPr>
              <w:spacing w:before="120" w:after="120" w:line="276" w:lineRule="auto"/>
              <w:ind w:firstLine="20"/>
              <w:jc w:val="both"/>
              <w:rPr>
                <w:sz w:val="28"/>
                <w:szCs w:val="28"/>
              </w:rPr>
            </w:pPr>
            <w:r w:rsidRPr="002D2B90">
              <w:rPr>
                <w:b/>
                <w:bCs/>
                <w:sz w:val="28"/>
                <w:szCs w:val="28"/>
              </w:rPr>
              <w:t>Khoản 2 Điều 8</w:t>
            </w:r>
            <w:r w:rsidRPr="002D2B90">
              <w:rPr>
                <w:sz w:val="28"/>
                <w:szCs w:val="28"/>
              </w:rPr>
              <w:t xml:space="preserve">, đề nghị bổ sung cụm từ </w:t>
            </w:r>
            <w:r w:rsidRPr="002D2B90">
              <w:rPr>
                <w:i/>
                <w:iCs/>
                <w:sz w:val="28"/>
                <w:szCs w:val="28"/>
              </w:rPr>
              <w:t xml:space="preserve">“gửi đến Chủ tịch UBND </w:t>
            </w:r>
            <w:r w:rsidRPr="002D2B90">
              <w:rPr>
                <w:i/>
                <w:iCs/>
                <w:sz w:val="28"/>
                <w:szCs w:val="28"/>
              </w:rPr>
              <w:lastRenderedPageBreak/>
              <w:t>cấp xã”</w:t>
            </w:r>
            <w:r w:rsidRPr="002D2B90">
              <w:rPr>
                <w:sz w:val="28"/>
                <w:szCs w:val="28"/>
              </w:rPr>
              <w:t xml:space="preserve"> vào sau cụm từ </w:t>
            </w:r>
            <w:r w:rsidRPr="002D2B90">
              <w:rPr>
                <w:i/>
                <w:iCs/>
                <w:sz w:val="28"/>
                <w:szCs w:val="28"/>
              </w:rPr>
              <w:t>“…Điều 22 của Luật”</w:t>
            </w:r>
            <w:r w:rsidRPr="002D2B90">
              <w:rPr>
                <w:sz w:val="28"/>
                <w:szCs w:val="28"/>
              </w:rPr>
              <w:t xml:space="preserve"> để bảo đảm cụ thể, rõ ràng.</w:t>
            </w:r>
          </w:p>
        </w:tc>
        <w:tc>
          <w:tcPr>
            <w:tcW w:w="3429" w:type="dxa"/>
            <w:vAlign w:val="center"/>
          </w:tcPr>
          <w:p w14:paraId="79AD9607" w14:textId="77777777" w:rsidR="003F169D" w:rsidRPr="002D2B90" w:rsidRDefault="00966B63" w:rsidP="000A3DBF">
            <w:pPr>
              <w:spacing w:line="276" w:lineRule="auto"/>
              <w:jc w:val="both"/>
              <w:rPr>
                <w:color w:val="000000"/>
                <w:sz w:val="28"/>
                <w:szCs w:val="28"/>
              </w:rPr>
            </w:pPr>
            <w:r w:rsidRPr="002D2B90">
              <w:rPr>
                <w:sz w:val="28"/>
                <w:szCs w:val="28"/>
              </w:rPr>
              <w:lastRenderedPageBreak/>
              <w:t xml:space="preserve">Không tiếp thu. Thực hiện </w:t>
            </w:r>
            <w:r w:rsidRPr="002D2B90">
              <w:rPr>
                <w:sz w:val="28"/>
                <w:szCs w:val="28"/>
              </w:rPr>
              <w:lastRenderedPageBreak/>
              <w:t>theo chỉ đạo của CT UBND hoặc Quy chế làm việc của UBND</w:t>
            </w:r>
          </w:p>
        </w:tc>
      </w:tr>
      <w:tr w:rsidR="003F169D" w:rsidRPr="002D2B90" w14:paraId="70752BED" w14:textId="77777777" w:rsidTr="000A3DBF">
        <w:trPr>
          <w:trHeight w:val="170"/>
        </w:trPr>
        <w:tc>
          <w:tcPr>
            <w:tcW w:w="1533" w:type="dxa"/>
            <w:vAlign w:val="center"/>
          </w:tcPr>
          <w:p w14:paraId="1EC72223" w14:textId="77777777" w:rsidR="003F169D" w:rsidRPr="002D2B90" w:rsidRDefault="003F169D" w:rsidP="000A3DBF">
            <w:pPr>
              <w:spacing w:line="276" w:lineRule="auto"/>
              <w:jc w:val="both"/>
              <w:rPr>
                <w:b/>
                <w:bCs/>
                <w:sz w:val="28"/>
                <w:szCs w:val="28"/>
              </w:rPr>
            </w:pPr>
          </w:p>
        </w:tc>
        <w:tc>
          <w:tcPr>
            <w:tcW w:w="2410" w:type="dxa"/>
            <w:vAlign w:val="center"/>
          </w:tcPr>
          <w:p w14:paraId="58756464" w14:textId="77777777" w:rsidR="003F169D" w:rsidRPr="002D2B90" w:rsidRDefault="00966B63" w:rsidP="000A3DBF">
            <w:pPr>
              <w:spacing w:line="276" w:lineRule="auto"/>
              <w:jc w:val="both"/>
              <w:rPr>
                <w:sz w:val="28"/>
                <w:szCs w:val="28"/>
              </w:rPr>
            </w:pPr>
            <w:r w:rsidRPr="002D2B90">
              <w:rPr>
                <w:sz w:val="28"/>
                <w:szCs w:val="28"/>
              </w:rPr>
              <w:t>Đà Nẵng</w:t>
            </w:r>
          </w:p>
        </w:tc>
        <w:tc>
          <w:tcPr>
            <w:tcW w:w="8115" w:type="dxa"/>
            <w:vAlign w:val="center"/>
          </w:tcPr>
          <w:p w14:paraId="2A993BB4"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xml:space="preserve">Về đăng ký xây dựng nghị quyết của Hội đồng nhân dân, quyết định của Ủy ban nhân dân cấp xã </w:t>
            </w:r>
          </w:p>
          <w:p w14:paraId="53942708" w14:textId="77777777" w:rsidR="003F169D" w:rsidRPr="002D2B90" w:rsidRDefault="00966B63" w:rsidP="000A3DBF">
            <w:pPr>
              <w:pBdr>
                <w:left w:val="none" w:sz="0" w:space="14" w:color="000000"/>
              </w:pBdr>
              <w:spacing w:before="120" w:after="120" w:line="276" w:lineRule="auto"/>
              <w:jc w:val="both"/>
              <w:rPr>
                <w:sz w:val="28"/>
                <w:szCs w:val="28"/>
              </w:rPr>
            </w:pPr>
            <w:r w:rsidRPr="002D2B90">
              <w:rPr>
                <w:sz w:val="28"/>
                <w:szCs w:val="28"/>
              </w:rPr>
              <w:t>- Tại khoản 1 Điều 8 dự thảo, đề nghị dự thảo bổ sung quy định rõ Thường trực Hội đồng nhân dân cấp xã xem xét, thông qua đăng ký xây dựng nghị quyết của Hội đồng nhân dân cấp xã.</w:t>
            </w:r>
          </w:p>
          <w:p w14:paraId="75AA320C" w14:textId="77777777" w:rsidR="003F169D" w:rsidRPr="002D2B90" w:rsidRDefault="00966B63" w:rsidP="000A3DBF">
            <w:pPr>
              <w:pBdr>
                <w:left w:val="none" w:sz="0" w:space="14" w:color="000000"/>
              </w:pBdr>
              <w:spacing w:before="120" w:after="120" w:line="276" w:lineRule="auto"/>
              <w:jc w:val="both"/>
              <w:rPr>
                <w:b/>
                <w:bCs/>
                <w:sz w:val="28"/>
                <w:szCs w:val="28"/>
              </w:rPr>
            </w:pPr>
            <w:r w:rsidRPr="002D2B90">
              <w:rPr>
                <w:sz w:val="28"/>
                <w:szCs w:val="28"/>
              </w:rPr>
              <w:t>- Tại khoản 2 Điều 8 dự thảo quy định "Cơ quan chuyên môn thuộc Uy" ban nhãn dân cấp xã, cơ quan quân sự, công an cấp xã tự minh hoặc theo chỉ đạo của Chủ tịch Ủy ban nhân dân cấp xã đăng kỹ xây dựng quyết định của Ủy ban nhân dẫn quy định tại điểm b và c khoản 3 Điều 22 của Luật. Việc đăng ký xây dựng quyết định của Ủy ban nhân dân cấp xã thực hiện theo Quy chế làm việc của Ủy ban nhân dân". Tuy nhiên, đề nghị cơ quan soạn thảo bổ sung quy định thẩm quyền của Chủ tịch Ủy ban nhân dân cấp xã quyết định xem xét, thông qua đăng ký xây dựng quyết định của Ủy ban nhân dân cấp xã và phân công cơ quan chủ trì soạn thảo văn bản cho thống nhất với thẩm quyền của Chủ tịch Ủy ban nhân dân cấp xã tại khoản 1 Điều 57 Nghị định số 78/2025/NĐ-CP.</w:t>
            </w:r>
          </w:p>
        </w:tc>
        <w:tc>
          <w:tcPr>
            <w:tcW w:w="3429" w:type="dxa"/>
            <w:vAlign w:val="center"/>
          </w:tcPr>
          <w:p w14:paraId="09D87AAA" w14:textId="77777777" w:rsidR="003F169D" w:rsidRPr="002D2B90" w:rsidRDefault="00966B63" w:rsidP="000A3DBF">
            <w:pPr>
              <w:spacing w:line="276" w:lineRule="auto"/>
              <w:jc w:val="both"/>
              <w:rPr>
                <w:sz w:val="28"/>
                <w:szCs w:val="28"/>
              </w:rPr>
            </w:pPr>
            <w:r w:rsidRPr="002D2B90">
              <w:rPr>
                <w:sz w:val="28"/>
                <w:szCs w:val="28"/>
              </w:rPr>
              <w:t>Không tiếp thu. Thực hiện theo Quy chế làm việc của HĐND</w:t>
            </w:r>
          </w:p>
          <w:p w14:paraId="50E68E85" w14:textId="77777777" w:rsidR="003F169D" w:rsidRPr="002D2B90" w:rsidRDefault="003F169D" w:rsidP="000A3DBF">
            <w:pPr>
              <w:spacing w:line="276" w:lineRule="auto"/>
              <w:jc w:val="both"/>
              <w:rPr>
                <w:sz w:val="28"/>
                <w:szCs w:val="28"/>
              </w:rPr>
            </w:pPr>
          </w:p>
          <w:p w14:paraId="37F65816" w14:textId="3DC80C88" w:rsidR="003F169D" w:rsidRPr="002D2B90" w:rsidRDefault="003F169D" w:rsidP="000A3DBF">
            <w:pPr>
              <w:spacing w:line="276" w:lineRule="auto"/>
              <w:jc w:val="both"/>
              <w:rPr>
                <w:sz w:val="28"/>
                <w:szCs w:val="28"/>
              </w:rPr>
            </w:pPr>
          </w:p>
          <w:p w14:paraId="3E958197" w14:textId="5CE71AC9" w:rsidR="008D2216" w:rsidRPr="002D2B90" w:rsidRDefault="008D2216" w:rsidP="000A3DBF">
            <w:pPr>
              <w:spacing w:line="276" w:lineRule="auto"/>
              <w:jc w:val="both"/>
              <w:rPr>
                <w:sz w:val="28"/>
                <w:szCs w:val="28"/>
              </w:rPr>
            </w:pPr>
          </w:p>
          <w:p w14:paraId="28FB750D" w14:textId="1C5B3E94" w:rsidR="008D2216" w:rsidRPr="002D2B90" w:rsidRDefault="008D2216" w:rsidP="000A3DBF">
            <w:pPr>
              <w:spacing w:line="276" w:lineRule="auto"/>
              <w:jc w:val="both"/>
              <w:rPr>
                <w:sz w:val="28"/>
                <w:szCs w:val="28"/>
              </w:rPr>
            </w:pPr>
          </w:p>
          <w:p w14:paraId="737C63CB" w14:textId="714CCF7C" w:rsidR="008D2216" w:rsidRPr="002D2B90" w:rsidRDefault="008D2216" w:rsidP="000A3DBF">
            <w:pPr>
              <w:spacing w:line="276" w:lineRule="auto"/>
              <w:jc w:val="both"/>
              <w:rPr>
                <w:sz w:val="28"/>
                <w:szCs w:val="28"/>
              </w:rPr>
            </w:pPr>
          </w:p>
          <w:p w14:paraId="2AC0B84B" w14:textId="4D17EBB8" w:rsidR="008D2216" w:rsidRPr="002D2B90" w:rsidRDefault="008D2216" w:rsidP="000A3DBF">
            <w:pPr>
              <w:spacing w:line="276" w:lineRule="auto"/>
              <w:jc w:val="both"/>
              <w:rPr>
                <w:sz w:val="28"/>
                <w:szCs w:val="28"/>
              </w:rPr>
            </w:pPr>
          </w:p>
          <w:p w14:paraId="29BAC9A9" w14:textId="76F32BEF" w:rsidR="008D2216" w:rsidRPr="002D2B90" w:rsidRDefault="008D2216" w:rsidP="000A3DBF">
            <w:pPr>
              <w:spacing w:line="276" w:lineRule="auto"/>
              <w:jc w:val="both"/>
              <w:rPr>
                <w:sz w:val="28"/>
                <w:szCs w:val="28"/>
              </w:rPr>
            </w:pPr>
          </w:p>
          <w:p w14:paraId="69E9793E" w14:textId="77777777" w:rsidR="008D2216" w:rsidRPr="002D2B90" w:rsidRDefault="008D2216" w:rsidP="000A3DBF">
            <w:pPr>
              <w:spacing w:line="276" w:lineRule="auto"/>
              <w:jc w:val="both"/>
              <w:rPr>
                <w:sz w:val="28"/>
                <w:szCs w:val="28"/>
              </w:rPr>
            </w:pPr>
          </w:p>
          <w:p w14:paraId="009E20AF" w14:textId="77777777" w:rsidR="003F169D" w:rsidRPr="002D2B90" w:rsidRDefault="003F169D" w:rsidP="000A3DBF">
            <w:pPr>
              <w:spacing w:line="276" w:lineRule="auto"/>
              <w:jc w:val="both"/>
              <w:rPr>
                <w:sz w:val="28"/>
                <w:szCs w:val="28"/>
              </w:rPr>
            </w:pPr>
          </w:p>
          <w:p w14:paraId="4D588123" w14:textId="77777777" w:rsidR="003F169D" w:rsidRPr="002D2B90" w:rsidRDefault="003F169D" w:rsidP="000A3DBF">
            <w:pPr>
              <w:spacing w:line="276" w:lineRule="auto"/>
              <w:jc w:val="both"/>
              <w:rPr>
                <w:sz w:val="28"/>
                <w:szCs w:val="28"/>
              </w:rPr>
            </w:pPr>
          </w:p>
          <w:p w14:paraId="575EF1F5"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791D7666" w14:textId="77777777" w:rsidTr="000A3DBF">
        <w:trPr>
          <w:trHeight w:val="170"/>
        </w:trPr>
        <w:tc>
          <w:tcPr>
            <w:tcW w:w="1533" w:type="dxa"/>
            <w:vAlign w:val="center"/>
          </w:tcPr>
          <w:p w14:paraId="2822C7EB" w14:textId="77777777" w:rsidR="008159E6" w:rsidRPr="002D2B90" w:rsidRDefault="008159E6" w:rsidP="008159E6">
            <w:pPr>
              <w:spacing w:line="276" w:lineRule="auto"/>
              <w:jc w:val="both"/>
              <w:rPr>
                <w:b/>
                <w:bCs/>
                <w:color w:val="000000"/>
                <w:sz w:val="28"/>
                <w:szCs w:val="28"/>
              </w:rPr>
            </w:pPr>
            <w:r w:rsidRPr="002D2B90">
              <w:rPr>
                <w:b/>
                <w:bCs/>
                <w:color w:val="000000"/>
                <w:sz w:val="28"/>
                <w:szCs w:val="28"/>
              </w:rPr>
              <w:t>Điều 9</w:t>
            </w:r>
          </w:p>
          <w:p w14:paraId="58A6660E" w14:textId="77777777" w:rsidR="003F169D" w:rsidRPr="002D2B90" w:rsidRDefault="003F169D" w:rsidP="000A3DBF">
            <w:pPr>
              <w:spacing w:line="276" w:lineRule="auto"/>
              <w:jc w:val="both"/>
              <w:rPr>
                <w:b/>
                <w:bCs/>
                <w:color w:val="000000"/>
                <w:sz w:val="28"/>
                <w:szCs w:val="28"/>
              </w:rPr>
            </w:pPr>
          </w:p>
        </w:tc>
        <w:tc>
          <w:tcPr>
            <w:tcW w:w="2410" w:type="dxa"/>
            <w:vAlign w:val="center"/>
          </w:tcPr>
          <w:p w14:paraId="02A61B3B" w14:textId="67CEC6ED" w:rsidR="003F169D" w:rsidRPr="002D2B90" w:rsidRDefault="00966B63" w:rsidP="00315B8D">
            <w:pPr>
              <w:spacing w:line="276" w:lineRule="auto"/>
              <w:jc w:val="both"/>
              <w:rPr>
                <w:color w:val="000000"/>
                <w:sz w:val="28"/>
                <w:szCs w:val="28"/>
              </w:rPr>
            </w:pPr>
            <w:r w:rsidRPr="002D2B90">
              <w:rPr>
                <w:color w:val="000000"/>
                <w:sz w:val="28"/>
                <w:szCs w:val="28"/>
              </w:rPr>
              <w:t>STP Vĩnh Long</w:t>
            </w:r>
            <w:r w:rsidR="008159E6" w:rsidRPr="002D2B90">
              <w:rPr>
                <w:color w:val="000000"/>
                <w:sz w:val="28"/>
                <w:szCs w:val="28"/>
              </w:rPr>
              <w:t xml:space="preserve">, </w:t>
            </w:r>
            <w:r w:rsidR="0036533B" w:rsidRPr="002D2B90">
              <w:rPr>
                <w:color w:val="000000"/>
                <w:sz w:val="28"/>
                <w:szCs w:val="28"/>
              </w:rPr>
              <w:t>Gia Lai</w:t>
            </w:r>
            <w:r w:rsidR="003C08F8" w:rsidRPr="002D2B90">
              <w:rPr>
                <w:color w:val="000000"/>
                <w:sz w:val="28"/>
                <w:szCs w:val="28"/>
              </w:rPr>
              <w:t>, Sơn La, Hải Phòng, Ninh Bình</w:t>
            </w:r>
            <w:r w:rsidR="00886D21" w:rsidRPr="002D2B90">
              <w:rPr>
                <w:color w:val="000000"/>
                <w:sz w:val="28"/>
                <w:szCs w:val="28"/>
              </w:rPr>
              <w:t>, Cần Thơ</w:t>
            </w:r>
            <w:r w:rsidR="00CC52E1" w:rsidRPr="002D2B90">
              <w:rPr>
                <w:color w:val="000000"/>
                <w:sz w:val="28"/>
                <w:szCs w:val="28"/>
              </w:rPr>
              <w:t>, Hà Tĩnh</w:t>
            </w:r>
            <w:r w:rsidR="00883AA5" w:rsidRPr="002D2B90">
              <w:rPr>
                <w:color w:val="000000"/>
                <w:sz w:val="28"/>
                <w:szCs w:val="28"/>
              </w:rPr>
              <w:t xml:space="preserve">, Quảng Ngãi, </w:t>
            </w:r>
            <w:r w:rsidR="00883AA5" w:rsidRPr="002D2B90">
              <w:rPr>
                <w:color w:val="000000"/>
                <w:sz w:val="28"/>
                <w:szCs w:val="28"/>
              </w:rPr>
              <w:lastRenderedPageBreak/>
              <w:t>Quảng Ninh</w:t>
            </w:r>
            <w:r w:rsidR="00F55AA4" w:rsidRPr="002D2B90">
              <w:rPr>
                <w:color w:val="000000"/>
                <w:sz w:val="28"/>
                <w:szCs w:val="28"/>
              </w:rPr>
              <w:t>, Đồng Tháp, Lào Cai</w:t>
            </w:r>
            <w:r w:rsidR="007E0EFB" w:rsidRPr="002D2B90">
              <w:rPr>
                <w:color w:val="000000"/>
                <w:sz w:val="28"/>
                <w:szCs w:val="28"/>
              </w:rPr>
              <w:t>, Cà Mau</w:t>
            </w:r>
            <w:r w:rsidR="00315B8D" w:rsidRPr="002D2B90">
              <w:rPr>
                <w:color w:val="000000"/>
                <w:sz w:val="28"/>
                <w:szCs w:val="28"/>
              </w:rPr>
              <w:t>, Đồng Nai, Tuyên Quang, Vụ TCCB,  VPB</w:t>
            </w:r>
          </w:p>
        </w:tc>
        <w:tc>
          <w:tcPr>
            <w:tcW w:w="8115" w:type="dxa"/>
            <w:vAlign w:val="center"/>
          </w:tcPr>
          <w:p w14:paraId="1EE4A3AA" w14:textId="77777777" w:rsidR="003F169D" w:rsidRPr="002D2B90" w:rsidRDefault="00CC52E1" w:rsidP="00886D21">
            <w:pPr>
              <w:spacing w:before="120" w:after="120" w:line="276" w:lineRule="auto"/>
              <w:jc w:val="both"/>
              <w:rPr>
                <w:sz w:val="28"/>
                <w:szCs w:val="28"/>
              </w:rPr>
            </w:pPr>
            <w:r w:rsidRPr="002D2B90">
              <w:rPr>
                <w:sz w:val="28"/>
                <w:szCs w:val="28"/>
              </w:rPr>
              <w:lastRenderedPageBreak/>
              <w:t xml:space="preserve">Tại Điều 9 dự thảo, đề nghị cơ quan soạn thảo chọn phương án 1 </w:t>
            </w:r>
            <w:r w:rsidRPr="002D2B90">
              <w:rPr>
                <w:i/>
                <w:iCs/>
                <w:sz w:val="28"/>
                <w:szCs w:val="28"/>
              </w:rPr>
              <w:t xml:space="preserve">“Thủ tục sửa đổi, bổ sung hoặc thay thế văn bản quy định chi tiết và nội dung được giao”; “Hồ sơ dự thảo văn bản quy phạm pháp luật sửa đổi, bổ sung hoặc thay thế văn bản quy định chi tiết và nội dung </w:t>
            </w:r>
            <w:r w:rsidRPr="002D2B90">
              <w:rPr>
                <w:i/>
                <w:iCs/>
                <w:sz w:val="28"/>
                <w:szCs w:val="28"/>
              </w:rPr>
              <w:lastRenderedPageBreak/>
              <w:t xml:space="preserve">được giao ngoài các tài liệu quy định tại Điều 27, Điều 36, Điều 39, Điều 44, Điều 49, Điều 51a, Điều 52 của Nghị định số 78/2025/NĐ-CP phải có báo cáo tổng kết việc thi hành pháp luật </w:t>
            </w:r>
            <w:r w:rsidRPr="002D2B90">
              <w:rPr>
                <w:b/>
                <w:bCs/>
                <w:i/>
                <w:iCs/>
                <w:sz w:val="28"/>
                <w:szCs w:val="28"/>
              </w:rPr>
              <w:t>theo Mẫu số 08 tại Phụ lục IV của Nghị định số 78/2025/NĐ-CP</w:t>
            </w:r>
            <w:r w:rsidRPr="002D2B90">
              <w:rPr>
                <w:i/>
                <w:iCs/>
                <w:sz w:val="28"/>
                <w:szCs w:val="28"/>
              </w:rPr>
              <w:t>”</w:t>
            </w:r>
            <w:r w:rsidRPr="002D2B90">
              <w:rPr>
                <w:sz w:val="28"/>
                <w:szCs w:val="28"/>
              </w:rPr>
              <w:t>. Tuy nhiên, đề nghị cơ quan soạn thảo chỉ quy định phải có báo cáo tổng kết việc thi hành pháp luật đối với trường hợp thay thế mà không áp dụng đối với các văn bản sửa đổi, bổ sung. Vì thực tiễn việc sửa đổi, bổ sung các văn bản của địa phương không cần thiết loại báo cáo này, các lý do sửa đổi, bổ sung đã được cơ quan soạn thảo làm rõ tại dự thảo Tờ trình HĐND, UBND tỉnh. Việc yêu cầu báo cáo này sẽ làm phát sinh thêm khối lượng công việc cho cơ quan soạn thảo.</w:t>
            </w:r>
          </w:p>
          <w:p w14:paraId="396F4860" w14:textId="0944363F" w:rsidR="00CC52E1" w:rsidRPr="002D2B90" w:rsidRDefault="00CC52E1" w:rsidP="00886D21">
            <w:pPr>
              <w:spacing w:before="120" w:after="120" w:line="276" w:lineRule="auto"/>
              <w:jc w:val="both"/>
              <w:rPr>
                <w:sz w:val="28"/>
                <w:szCs w:val="28"/>
              </w:rPr>
            </w:pPr>
            <w:r w:rsidRPr="002D2B90">
              <w:rPr>
                <w:sz w:val="28"/>
                <w:szCs w:val="28"/>
              </w:rPr>
              <w:t xml:space="preserve">Đồng thời, đề nghị điều chỉnh cụm từ </w:t>
            </w:r>
            <w:r w:rsidRPr="002D2B90">
              <w:rPr>
                <w:i/>
                <w:iCs/>
                <w:sz w:val="28"/>
                <w:szCs w:val="28"/>
              </w:rPr>
              <w:t>“điểm khoản 3”</w:t>
            </w:r>
            <w:r w:rsidRPr="002D2B90">
              <w:rPr>
                <w:sz w:val="28"/>
                <w:szCs w:val="28"/>
              </w:rPr>
              <w:t xml:space="preserve"> thành </w:t>
            </w:r>
            <w:r w:rsidRPr="002D2B90">
              <w:rPr>
                <w:i/>
                <w:iCs/>
                <w:sz w:val="28"/>
                <w:szCs w:val="28"/>
              </w:rPr>
              <w:t xml:space="preserve">“điểm </w:t>
            </w:r>
            <w:r w:rsidRPr="002D2B90">
              <w:rPr>
                <w:b/>
                <w:bCs/>
                <w:i/>
                <w:iCs/>
                <w:sz w:val="28"/>
                <w:szCs w:val="28"/>
              </w:rPr>
              <w:t>a</w:t>
            </w:r>
            <w:r w:rsidRPr="002D2B90">
              <w:rPr>
                <w:i/>
                <w:iCs/>
                <w:sz w:val="28"/>
                <w:szCs w:val="28"/>
              </w:rPr>
              <w:t xml:space="preserve"> khoản 3”</w:t>
            </w:r>
            <w:r w:rsidRPr="002D2B90">
              <w:rPr>
                <w:sz w:val="28"/>
                <w:szCs w:val="28"/>
              </w:rPr>
              <w:t xml:space="preserve"> để đảm bảo chính xác.</w:t>
            </w:r>
          </w:p>
        </w:tc>
        <w:tc>
          <w:tcPr>
            <w:tcW w:w="3429" w:type="dxa"/>
            <w:vAlign w:val="center"/>
          </w:tcPr>
          <w:p w14:paraId="7D386F94"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 các ý kiến và đề xuất phương án mới tổng hợp giữa PA1 và PA2 thành PA3</w:t>
            </w:r>
          </w:p>
        </w:tc>
      </w:tr>
      <w:tr w:rsidR="003F169D" w:rsidRPr="002D2B90" w14:paraId="3A47B9BF" w14:textId="77777777" w:rsidTr="000A3DBF">
        <w:trPr>
          <w:trHeight w:val="170"/>
        </w:trPr>
        <w:tc>
          <w:tcPr>
            <w:tcW w:w="1533" w:type="dxa"/>
            <w:vAlign w:val="center"/>
          </w:tcPr>
          <w:p w14:paraId="69A1F811" w14:textId="77777777" w:rsidR="003F169D" w:rsidRPr="002D2B90" w:rsidRDefault="003F169D" w:rsidP="000A3DBF">
            <w:pPr>
              <w:spacing w:line="276" w:lineRule="auto"/>
              <w:jc w:val="both"/>
              <w:rPr>
                <w:b/>
                <w:bCs/>
                <w:color w:val="000000"/>
                <w:sz w:val="28"/>
                <w:szCs w:val="28"/>
              </w:rPr>
            </w:pPr>
          </w:p>
        </w:tc>
        <w:tc>
          <w:tcPr>
            <w:tcW w:w="2410" w:type="dxa"/>
            <w:vAlign w:val="center"/>
          </w:tcPr>
          <w:p w14:paraId="05B6A62E" w14:textId="252E3901" w:rsidR="003F169D" w:rsidRPr="002D2B90" w:rsidRDefault="00966B63" w:rsidP="000A3DBF">
            <w:pPr>
              <w:spacing w:line="276" w:lineRule="auto"/>
              <w:jc w:val="both"/>
              <w:rPr>
                <w:color w:val="000000"/>
                <w:sz w:val="28"/>
                <w:szCs w:val="28"/>
              </w:rPr>
            </w:pPr>
            <w:r w:rsidRPr="002D2B90">
              <w:rPr>
                <w:color w:val="000000"/>
                <w:sz w:val="28"/>
                <w:szCs w:val="28"/>
              </w:rPr>
              <w:t>STP Lai Châu</w:t>
            </w:r>
            <w:r w:rsidR="008159E6" w:rsidRPr="002D2B90">
              <w:rPr>
                <w:color w:val="000000"/>
                <w:sz w:val="28"/>
                <w:szCs w:val="28"/>
              </w:rPr>
              <w:t>, An Giang</w:t>
            </w:r>
            <w:r w:rsidR="00A760C9" w:rsidRPr="002D2B90">
              <w:rPr>
                <w:color w:val="000000"/>
                <w:sz w:val="28"/>
                <w:szCs w:val="28"/>
              </w:rPr>
              <w:t>, Tây Ninh</w:t>
            </w:r>
            <w:r w:rsidR="004C681B" w:rsidRPr="002D2B90">
              <w:rPr>
                <w:color w:val="000000"/>
                <w:sz w:val="28"/>
                <w:szCs w:val="28"/>
              </w:rPr>
              <w:t>, Cao Bằng</w:t>
            </w:r>
            <w:r w:rsidR="007E0EFB" w:rsidRPr="002D2B90">
              <w:rPr>
                <w:color w:val="000000"/>
                <w:sz w:val="28"/>
                <w:szCs w:val="28"/>
              </w:rPr>
              <w:t>,</w:t>
            </w:r>
            <w:r w:rsidR="009D69D5" w:rsidRPr="002D2B90">
              <w:rPr>
                <w:color w:val="000000"/>
                <w:sz w:val="28"/>
                <w:szCs w:val="28"/>
              </w:rPr>
              <w:t xml:space="preserve"> Huế, Đà Nẵng, </w:t>
            </w:r>
            <w:r w:rsidR="007E0EFB" w:rsidRPr="002D2B90">
              <w:rPr>
                <w:color w:val="000000"/>
                <w:sz w:val="28"/>
                <w:szCs w:val="28"/>
              </w:rPr>
              <w:t xml:space="preserve"> Ngoại giao</w:t>
            </w:r>
            <w:r w:rsidR="009D69D5" w:rsidRPr="002D2B90">
              <w:rPr>
                <w:color w:val="000000"/>
                <w:sz w:val="28"/>
                <w:szCs w:val="28"/>
              </w:rPr>
              <w:t>, BCA, BQP, NHNN, TTCP, Vụ HTQT</w:t>
            </w:r>
          </w:p>
        </w:tc>
        <w:tc>
          <w:tcPr>
            <w:tcW w:w="8115" w:type="dxa"/>
            <w:vAlign w:val="center"/>
          </w:tcPr>
          <w:p w14:paraId="4B11EBCE"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Sở Tư pháp tỉnh Lai Châu lựa chọn phương án 2: “Điều 9. Trình bày nội</w:t>
            </w:r>
            <w:r w:rsidRPr="002D2B90">
              <w:rPr>
                <w:sz w:val="28"/>
                <w:szCs w:val="28"/>
              </w:rPr>
              <w:t xml:space="preserve"> </w:t>
            </w:r>
            <w:r w:rsidRPr="002D2B90">
              <w:rPr>
                <w:color w:val="000000"/>
                <w:sz w:val="28"/>
                <w:szCs w:val="28"/>
              </w:rPr>
              <w:t>dung về cơ sở thực tiễn của sự cần thiết ban hành văn bản trong tờ trình dự án, dự thảo văn bản quy phạm pháp luật sửa đổi, bổ sung hoặc thay thế văn bản quy phạm pháp luật Khi soạn thảo tờ trình, tại phần về cơ sở thực tiễn của sự cần thiết ban hành văn bản, cơ quan chủ trì soạn thảo phải nêu rõ các vấn đề cụ thể để xử lý mâu thuẫn, chồng chéo, bất cập có nguyên nhân từ pháp luật; vấn đề mới, xu hướng mới và các nội dung cần thiết khác (nếu có) dẫn đến việc sửa đổi, bổ sung hoặc thay thế văn bản quy phạm pháp luật”</w:t>
            </w:r>
          </w:p>
          <w:p w14:paraId="0990276A"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Lý do: giúp cơ quan chủ trì soạn thảo lưu ý, tập trung thuyết minh để nêu</w:t>
            </w:r>
            <w:r w:rsidRPr="002D2B90">
              <w:rPr>
                <w:sz w:val="28"/>
                <w:szCs w:val="28"/>
              </w:rPr>
              <w:t xml:space="preserve"> </w:t>
            </w:r>
            <w:r w:rsidRPr="002D2B90">
              <w:rPr>
                <w:color w:val="000000"/>
                <w:sz w:val="28"/>
                <w:szCs w:val="28"/>
              </w:rPr>
              <w:t xml:space="preserve">bật được nguyên nhân, lý do dẫn đến việc phải sửa đổi, bổ sung hoặc thay thế văn bản quy phạm pháp luật. Khi nghiên cứu hồ sơ dự </w:t>
            </w:r>
            <w:r w:rsidRPr="002D2B90">
              <w:rPr>
                <w:color w:val="000000"/>
                <w:sz w:val="28"/>
                <w:szCs w:val="28"/>
              </w:rPr>
              <w:lastRenderedPageBreak/>
              <w:t>thảo văn bản, các cơ quan/tổ chức/cá nhân có thể xác định được ngay mục đích của việc sửa đổi, bổ sung hoặc thay thế.</w:t>
            </w:r>
          </w:p>
        </w:tc>
        <w:tc>
          <w:tcPr>
            <w:tcW w:w="3429" w:type="dxa"/>
            <w:vAlign w:val="center"/>
          </w:tcPr>
          <w:p w14:paraId="7A44BE5C"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 các ý kiến và đề xuất phương án mới tổng hợp giữa PA1 và PA2 thành PA3</w:t>
            </w:r>
          </w:p>
        </w:tc>
      </w:tr>
      <w:tr w:rsidR="003F169D" w:rsidRPr="002D2B90" w14:paraId="309BE70F" w14:textId="77777777" w:rsidTr="000A3DBF">
        <w:trPr>
          <w:trHeight w:val="90"/>
        </w:trPr>
        <w:tc>
          <w:tcPr>
            <w:tcW w:w="1533" w:type="dxa"/>
            <w:vAlign w:val="center"/>
          </w:tcPr>
          <w:p w14:paraId="0F332BA6" w14:textId="77777777" w:rsidR="003F169D" w:rsidRPr="002D2B90" w:rsidRDefault="003F169D" w:rsidP="000A3DBF">
            <w:pPr>
              <w:spacing w:line="276" w:lineRule="auto"/>
              <w:jc w:val="both"/>
              <w:rPr>
                <w:b/>
                <w:bCs/>
                <w:color w:val="000000"/>
                <w:sz w:val="28"/>
                <w:szCs w:val="28"/>
              </w:rPr>
            </w:pPr>
          </w:p>
        </w:tc>
        <w:tc>
          <w:tcPr>
            <w:tcW w:w="2410" w:type="dxa"/>
            <w:vAlign w:val="center"/>
          </w:tcPr>
          <w:p w14:paraId="391E3029" w14:textId="082D1411" w:rsidR="003F169D" w:rsidRPr="002D2B90" w:rsidRDefault="00966B63" w:rsidP="000A3DBF">
            <w:pPr>
              <w:spacing w:line="276" w:lineRule="auto"/>
              <w:jc w:val="both"/>
              <w:rPr>
                <w:color w:val="000000"/>
                <w:sz w:val="28"/>
                <w:szCs w:val="28"/>
              </w:rPr>
            </w:pPr>
            <w:r w:rsidRPr="002D2B90">
              <w:rPr>
                <w:color w:val="000000"/>
                <w:sz w:val="28"/>
                <w:szCs w:val="28"/>
              </w:rPr>
              <w:t>Cục Qu</w:t>
            </w:r>
            <w:r w:rsidRPr="002D2B90">
              <w:rPr>
                <w:sz w:val="28"/>
                <w:szCs w:val="28"/>
              </w:rPr>
              <w:t xml:space="preserve">ản lý </w:t>
            </w:r>
            <w:r w:rsidRPr="002D2B90">
              <w:rPr>
                <w:color w:val="000000"/>
                <w:sz w:val="28"/>
                <w:szCs w:val="28"/>
              </w:rPr>
              <w:t>Thi hành án dân sự</w:t>
            </w:r>
            <w:r w:rsidR="00D028DC" w:rsidRPr="002D2B90">
              <w:rPr>
                <w:color w:val="000000"/>
                <w:sz w:val="28"/>
                <w:szCs w:val="28"/>
              </w:rPr>
              <w:t xml:space="preserve">, STP Điện Biên, </w:t>
            </w:r>
            <w:r w:rsidR="00D028DC" w:rsidRPr="002D2B90">
              <w:rPr>
                <w:sz w:val="28"/>
                <w:szCs w:val="28"/>
              </w:rPr>
              <w:t xml:space="preserve"> Cục </w:t>
            </w:r>
            <w:r w:rsidR="00D028DC" w:rsidRPr="002D2B90">
              <w:rPr>
                <w:color w:val="000000"/>
                <w:sz w:val="28"/>
                <w:szCs w:val="28"/>
              </w:rPr>
              <w:t>HCTP</w:t>
            </w:r>
            <w:r w:rsidR="00D17357" w:rsidRPr="002D2B90">
              <w:rPr>
                <w:color w:val="000000"/>
                <w:sz w:val="28"/>
                <w:szCs w:val="28"/>
              </w:rPr>
              <w:t xml:space="preserve">, </w:t>
            </w:r>
            <w:r w:rsidR="00D17357" w:rsidRPr="002D2B90">
              <w:rPr>
                <w:sz w:val="28"/>
                <w:szCs w:val="28"/>
              </w:rPr>
              <w:t xml:space="preserve"> Bộ VHTTDL</w:t>
            </w:r>
          </w:p>
        </w:tc>
        <w:tc>
          <w:tcPr>
            <w:tcW w:w="8115" w:type="dxa"/>
            <w:vAlign w:val="center"/>
          </w:tcPr>
          <w:p w14:paraId="562A58DA"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Tại Điều 9 dự thảo, Cục Quản lý THADS nhận thấy quy định này cần quy  định chi tiết về việc đăng ký, thành phần hồ sơ cũng như hướng dẫn về việc soạn thảo tờ trình, trong đó, nói rõ về cơ sở thực tiễn của sự cần thiết ban hành văn bản để làm cơ sở cho cơ quan có thẩm quyền xem xét, phê duyệt việc đăng ký xây dựng. Do đó, đề nghị kết hợp giữa 02 Phương án, đề nghị sửa Điều 9 như sau:  </w:t>
            </w:r>
          </w:p>
          <w:p w14:paraId="319F99BC"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w:t>
            </w:r>
            <w:r w:rsidRPr="002D2B90">
              <w:rPr>
                <w:i/>
                <w:iCs/>
                <w:sz w:val="28"/>
                <w:szCs w:val="28"/>
              </w:rPr>
              <w:t>1. Khi sửa đổi, bổ sung hoặc thay thế văn bản quy định chi tiết và nội dung  được giao quy định tại điểm a khoản 1 Điều 14, khoản 1 Điều 15, khoản 1 Điều 18,  điểm a khoản 1, điểm a khoản 2 Điều 21, khoản 2 và khoản 3 Điều 22 của Luật, cơ quan, đơn vị chủ trì soạn thảo thực hiện đăng ký xây dựng văn bản quy phạm pháp  luật theo như quy định của Nghị định số 78/2025/NĐ-CP và Thông tư này.  </w:t>
            </w:r>
          </w:p>
          <w:p w14:paraId="52D98269"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i/>
                <w:iCs/>
                <w:sz w:val="28"/>
                <w:szCs w:val="28"/>
              </w:rPr>
              <w:t>2. Hồ sơ dự thảo văn bản quy phạm pháp luật sửa đổi, bổ sung hoặc thay thế văn bản quy định chi tiết và nội dung được giao ngoài quy định tại khoản 1 Điều này bao gồm: </w:t>
            </w:r>
          </w:p>
          <w:p w14:paraId="7D6CCA10"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i/>
                <w:iCs/>
                <w:sz w:val="28"/>
                <w:szCs w:val="28"/>
              </w:rPr>
              <w:t>a) Tài liệu thuộc một trong các hồ sơ quy định tại khoản 2 Điều 27, khoản 2 Điều 36, điểm b khoản 2 Điều 39, khoản 3 Điều 44, khoản 3 Điều 49, khoản 3 Điều 51a, khoản 3 Điều 52, khoản 3 Điều 57 của Nghị định số 78/2025/NĐ-CP; </w:t>
            </w:r>
          </w:p>
          <w:p w14:paraId="5190B26F"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i/>
                <w:iCs/>
                <w:sz w:val="28"/>
                <w:szCs w:val="28"/>
              </w:rPr>
              <w:t>b) Báo cáo tổng kết việc thi hành pháp luật theo Mẫu số 08 tại Phụ lục IV của Nghị định số 78/2025/NĐ-CP. </w:t>
            </w:r>
          </w:p>
          <w:p w14:paraId="371A3872"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i/>
                <w:iCs/>
                <w:sz w:val="28"/>
                <w:szCs w:val="28"/>
              </w:rPr>
              <w:t xml:space="preserve">3. Khi soạn thảo tờ trình dự án, dự thảo văn bản quy phạm pháp luật, </w:t>
            </w:r>
            <w:r w:rsidRPr="002D2B90">
              <w:rPr>
                <w:i/>
                <w:iCs/>
                <w:sz w:val="28"/>
                <w:szCs w:val="28"/>
              </w:rPr>
              <w:lastRenderedPageBreak/>
              <w:t>tại phần  về cơ sở thực tiễn của sự cần thiết ban hành văn bản, cơ quan chủ trì soạn thảo phải  nêu rõ các vấn đề cụ thể để xử lý mâu thuẫn, chồng chéo, bất cập có nguyên nhân  từ pháp luật; vấn đề mới, xu hướng mới và các nội dung cần thiết khác (nếu có) dẫn  đến việc sửa đổi, bổ sung hoặc thay thế văn bản quy phạm pháp luật</w:t>
            </w:r>
            <w:r w:rsidRPr="002D2B90">
              <w:rPr>
                <w:sz w:val="28"/>
                <w:szCs w:val="28"/>
              </w:rPr>
              <w:t>.”</w:t>
            </w:r>
          </w:p>
        </w:tc>
        <w:tc>
          <w:tcPr>
            <w:tcW w:w="3429" w:type="dxa"/>
            <w:vAlign w:val="center"/>
          </w:tcPr>
          <w:p w14:paraId="03F44B61"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Tiếp thu các ý kiến và đề xuất phương án mới tổng hợp giữa PA1 và PA2 thành PA3</w:t>
            </w:r>
          </w:p>
          <w:p w14:paraId="4DFC732C" w14:textId="77777777" w:rsidR="003F169D" w:rsidRPr="002D2B90" w:rsidRDefault="003F169D" w:rsidP="000A3DBF">
            <w:pPr>
              <w:spacing w:line="276" w:lineRule="auto"/>
              <w:jc w:val="both"/>
              <w:rPr>
                <w:color w:val="000000"/>
                <w:sz w:val="28"/>
                <w:szCs w:val="28"/>
              </w:rPr>
            </w:pPr>
          </w:p>
          <w:p w14:paraId="68DB3BE5" w14:textId="77777777" w:rsidR="003F169D" w:rsidRPr="002D2B90" w:rsidRDefault="003F169D" w:rsidP="000A3DBF">
            <w:pPr>
              <w:spacing w:line="276" w:lineRule="auto"/>
              <w:jc w:val="both"/>
              <w:rPr>
                <w:color w:val="000000"/>
                <w:sz w:val="28"/>
                <w:szCs w:val="28"/>
              </w:rPr>
            </w:pPr>
          </w:p>
          <w:p w14:paraId="3D95A306" w14:textId="77777777" w:rsidR="003F169D" w:rsidRPr="002D2B90" w:rsidRDefault="003F169D" w:rsidP="000A3DBF">
            <w:pPr>
              <w:spacing w:line="276" w:lineRule="auto"/>
              <w:jc w:val="both"/>
              <w:rPr>
                <w:color w:val="000000"/>
                <w:sz w:val="28"/>
                <w:szCs w:val="28"/>
              </w:rPr>
            </w:pPr>
          </w:p>
        </w:tc>
      </w:tr>
      <w:tr w:rsidR="003F169D" w:rsidRPr="002D2B90" w14:paraId="616B49AD" w14:textId="77777777" w:rsidTr="000A3DBF">
        <w:trPr>
          <w:trHeight w:val="597"/>
        </w:trPr>
        <w:tc>
          <w:tcPr>
            <w:tcW w:w="1533" w:type="dxa"/>
            <w:vAlign w:val="center"/>
          </w:tcPr>
          <w:p w14:paraId="69EEEA02" w14:textId="77777777" w:rsidR="003F169D" w:rsidRPr="002D2B90" w:rsidRDefault="003F169D" w:rsidP="000A3DBF">
            <w:pPr>
              <w:spacing w:line="276" w:lineRule="auto"/>
              <w:jc w:val="both"/>
              <w:rPr>
                <w:b/>
                <w:bCs/>
                <w:color w:val="000000"/>
                <w:sz w:val="28"/>
                <w:szCs w:val="28"/>
              </w:rPr>
            </w:pPr>
          </w:p>
        </w:tc>
        <w:tc>
          <w:tcPr>
            <w:tcW w:w="2410" w:type="dxa"/>
            <w:vAlign w:val="center"/>
          </w:tcPr>
          <w:p w14:paraId="0D944A49" w14:textId="77777777" w:rsidR="003F169D" w:rsidRPr="002D2B90" w:rsidRDefault="00966B63" w:rsidP="000A3DBF">
            <w:pPr>
              <w:spacing w:line="276" w:lineRule="auto"/>
              <w:jc w:val="both"/>
              <w:rPr>
                <w:color w:val="000000"/>
                <w:sz w:val="28"/>
                <w:szCs w:val="28"/>
              </w:rPr>
            </w:pPr>
            <w:r w:rsidRPr="002D2B90">
              <w:rPr>
                <w:color w:val="000000"/>
                <w:sz w:val="28"/>
                <w:szCs w:val="28"/>
              </w:rPr>
              <w:t>STP Hưng Yên</w:t>
            </w:r>
          </w:p>
        </w:tc>
        <w:tc>
          <w:tcPr>
            <w:tcW w:w="8115" w:type="dxa"/>
            <w:vAlign w:val="center"/>
          </w:tcPr>
          <w:p w14:paraId="0CF29A28"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 xml:space="preserve">Tại Điều 9 dự thảo quy định </w:t>
            </w:r>
            <w:r w:rsidRPr="002D2B90">
              <w:rPr>
                <w:i/>
                <w:iCs/>
                <w:sz w:val="28"/>
                <w:szCs w:val="28"/>
              </w:rPr>
              <w:t xml:space="preserve">"Thủ tục sửa đổi, bổ sung hoặc thay thế văn  bản quy định chi tiết và nội dung được giao"; "Hồ sơ dự thảo văn bản quy phạm  pháp luật sửa đổi, bổ sung hoặc thay thế văn bản quy định chi tiết và nội dung  được giao ngoài các tài liệu quy định tại Điều 27, Điều 36, Điều 39, Điều 44,  Điều 49, Điều 51a, Điều 52 của Nghị định số 78/2025/NĐ-CP phải có báo cáo  tổng kết việc thi hành pháp luật theo Mẫu số 08 tại Phụ lục IV của Nghị định số  78/2025/NĐ-CP.". </w:t>
            </w:r>
            <w:r w:rsidRPr="002D2B90">
              <w:rPr>
                <w:sz w:val="28"/>
                <w:szCs w:val="28"/>
              </w:rPr>
              <w:t xml:space="preserve">Tuy nhiên, Điều 51a Nghị định số 78/2025/NĐ-CP được sửa  đổi, bổ sung tại khoản 30 Điều 1 Nghị định số 187/2025/NĐ-CP ngày 01/7/2025  của Chính phủ quy định soạn thảo quyết định của Chủ tịch UBND cấp tỉnh; theo  khoản 3 Điều 21 Luật Ban hành văn bản QPPL thì Chủ tịch UBND cấp tỉnh ban  hành văn bản để quy định: </w:t>
            </w:r>
            <w:r w:rsidRPr="002D2B90">
              <w:rPr>
                <w:i/>
                <w:iCs/>
                <w:sz w:val="28"/>
                <w:szCs w:val="28"/>
              </w:rPr>
              <w:t>"Biện pháp chỉ đạo, điều hành hoạt động của Ủy ban  nhân dân cấp tỉnh; phối hợp hoạt động giữa các cơ quan chuyên môn, cơ quan,  tổ chức khác thuộc Ủy ban nhân dân cấp tỉnh</w:t>
            </w:r>
            <w:r w:rsidRPr="002D2B90">
              <w:rPr>
                <w:sz w:val="28"/>
                <w:szCs w:val="28"/>
              </w:rPr>
              <w:t xml:space="preserve">", </w:t>
            </w:r>
            <w:r w:rsidRPr="002D2B90">
              <w:rPr>
                <w:i/>
                <w:iCs/>
                <w:sz w:val="28"/>
                <w:szCs w:val="28"/>
              </w:rPr>
              <w:t>"Phân cấp và thực hiện nhiệm  vụ, quyền hạn được phân cấp</w:t>
            </w:r>
            <w:r w:rsidRPr="002D2B90">
              <w:rPr>
                <w:sz w:val="28"/>
                <w:szCs w:val="28"/>
              </w:rPr>
              <w:t xml:space="preserve">", tại khoản 3 Điều 21 Luật không quy định Chủ  tịch UBND cấp tỉnh </w:t>
            </w:r>
            <w:r w:rsidRPr="002D2B90">
              <w:rPr>
                <w:sz w:val="28"/>
                <w:szCs w:val="28"/>
              </w:rPr>
              <w:lastRenderedPageBreak/>
              <w:t>ban hành văn bản quy định chi tiết hay nội dung được giao.</w:t>
            </w:r>
          </w:p>
        </w:tc>
        <w:tc>
          <w:tcPr>
            <w:tcW w:w="3429" w:type="dxa"/>
            <w:vAlign w:val="center"/>
          </w:tcPr>
          <w:p w14:paraId="52109685" w14:textId="77777777" w:rsidR="003F169D" w:rsidRPr="002D2B90" w:rsidRDefault="00966B63" w:rsidP="000A3DBF">
            <w:pPr>
              <w:spacing w:line="276" w:lineRule="auto"/>
              <w:jc w:val="both"/>
              <w:rPr>
                <w:color w:val="000000"/>
                <w:sz w:val="28"/>
                <w:szCs w:val="28"/>
              </w:rPr>
            </w:pPr>
            <w:r w:rsidRPr="002D2B90">
              <w:rPr>
                <w:color w:val="000000"/>
                <w:sz w:val="28"/>
                <w:szCs w:val="28"/>
              </w:rPr>
              <w:lastRenderedPageBreak/>
              <w:t>Không tiếp thu. Trên thực tế, qua quá trình triển khai các VBQPPL, BTP nhận thấy vẫn còn những trường hợp giao CT UBND cấp tỉnh quy định chi tiết hoặc quy định những nội dung được giao ở VBQPPL của nhà nước cấp trên tương tự như thẩm quyền của TTgCP. Do vậy, để đảm bảo tính đầy đủ và tránh bỏ sót =&gt; BTP đề xuất vẫn đưa quy định thẩm quyền của CT UBND cấp tỉnh vào nội dung này</w:t>
            </w:r>
          </w:p>
        </w:tc>
      </w:tr>
      <w:tr w:rsidR="003F169D" w:rsidRPr="002D2B90" w14:paraId="45E3F6DC" w14:textId="77777777" w:rsidTr="000A3DBF">
        <w:trPr>
          <w:trHeight w:val="597"/>
        </w:trPr>
        <w:tc>
          <w:tcPr>
            <w:tcW w:w="1533" w:type="dxa"/>
            <w:vAlign w:val="center"/>
          </w:tcPr>
          <w:p w14:paraId="6BF6581F" w14:textId="77777777" w:rsidR="003F169D" w:rsidRPr="002D2B90" w:rsidRDefault="003F169D" w:rsidP="000A3DBF">
            <w:pPr>
              <w:spacing w:line="276" w:lineRule="auto"/>
              <w:jc w:val="both"/>
              <w:rPr>
                <w:b/>
                <w:bCs/>
                <w:color w:val="000000"/>
                <w:sz w:val="28"/>
                <w:szCs w:val="28"/>
              </w:rPr>
            </w:pPr>
          </w:p>
        </w:tc>
        <w:tc>
          <w:tcPr>
            <w:tcW w:w="2410" w:type="dxa"/>
            <w:vAlign w:val="center"/>
          </w:tcPr>
          <w:p w14:paraId="649F9B24" w14:textId="77777777" w:rsidR="003F169D" w:rsidRPr="002D2B90" w:rsidRDefault="00966B63" w:rsidP="000A3DBF">
            <w:pPr>
              <w:spacing w:line="276" w:lineRule="auto"/>
              <w:jc w:val="both"/>
              <w:rPr>
                <w:color w:val="000000"/>
                <w:sz w:val="28"/>
                <w:szCs w:val="28"/>
              </w:rPr>
            </w:pPr>
            <w:r w:rsidRPr="002D2B90">
              <w:rPr>
                <w:color w:val="000000"/>
                <w:sz w:val="28"/>
                <w:szCs w:val="28"/>
              </w:rPr>
              <w:t>STP Cần Thơ</w:t>
            </w:r>
          </w:p>
        </w:tc>
        <w:tc>
          <w:tcPr>
            <w:tcW w:w="8115" w:type="dxa"/>
            <w:vAlign w:val="center"/>
          </w:tcPr>
          <w:p w14:paraId="22AA37B3" w14:textId="77777777" w:rsidR="003F169D" w:rsidRPr="002D2B90" w:rsidRDefault="00966B63" w:rsidP="000A3DBF">
            <w:pPr>
              <w:shd w:val="clear" w:color="auto" w:fill="FFFFFF"/>
              <w:spacing w:before="120" w:after="120" w:line="276" w:lineRule="auto"/>
              <w:ind w:firstLine="709"/>
              <w:jc w:val="both"/>
              <w:rPr>
                <w:sz w:val="28"/>
                <w:szCs w:val="28"/>
              </w:rPr>
            </w:pPr>
            <w:r w:rsidRPr="002D2B90">
              <w:rPr>
                <w:sz w:val="28"/>
                <w:szCs w:val="28"/>
              </w:rPr>
              <w:t>Bên cạnh đó, đối với đoạn</w:t>
            </w:r>
            <w:r w:rsidRPr="002D2B90">
              <w:rPr>
                <w:i/>
                <w:iCs/>
                <w:sz w:val="28"/>
                <w:szCs w:val="28"/>
              </w:rPr>
              <w:t xml:space="preserve"> “Khi sửa đổi, bổ sung hoặc thay thế văn bản quy định chi tiết và nội dung được giao quy định tại … của Luật </w:t>
            </w:r>
            <w:r w:rsidRPr="002D2B90">
              <w:rPr>
                <w:b/>
                <w:bCs/>
                <w:i/>
                <w:iCs/>
                <w:sz w:val="28"/>
                <w:szCs w:val="28"/>
              </w:rPr>
              <w:t>thực hiện đăng ký</w:t>
            </w:r>
            <w:r w:rsidRPr="002D2B90">
              <w:rPr>
                <w:i/>
                <w:iCs/>
                <w:sz w:val="28"/>
                <w:szCs w:val="28"/>
              </w:rPr>
              <w:t xml:space="preserve"> như quy định của Nghị định số 78/2025/NĐ-CP và Thông tư này”,</w:t>
            </w:r>
            <w:r w:rsidRPr="002D2B90">
              <w:rPr>
                <w:sz w:val="28"/>
                <w:szCs w:val="28"/>
              </w:rPr>
              <w:t xml:space="preserve"> đề nghị xem xét vì cùng liên quan đến văn bản quy định chi tiết nhưng có trường hợp thì lập danh mục văn bản quy định chi tiết, có trường hợp đăng ký thì một số cơ quan, đơn vị sẽ gặp lúng túng trong triển khai thực hiện. Do đó, đề nghị cơ quan soạn thảo xem xét.</w:t>
            </w:r>
          </w:p>
        </w:tc>
        <w:tc>
          <w:tcPr>
            <w:tcW w:w="3429" w:type="dxa"/>
            <w:vAlign w:val="center"/>
          </w:tcPr>
          <w:p w14:paraId="070780C7" w14:textId="609482E5" w:rsidR="003F169D" w:rsidRPr="002D2B90" w:rsidRDefault="00966B63" w:rsidP="000A3DBF">
            <w:pPr>
              <w:spacing w:line="276" w:lineRule="auto"/>
              <w:jc w:val="both"/>
              <w:rPr>
                <w:color w:val="000000"/>
                <w:sz w:val="28"/>
                <w:szCs w:val="28"/>
              </w:rPr>
            </w:pPr>
            <w:r w:rsidRPr="002D2B90">
              <w:rPr>
                <w:color w:val="000000"/>
                <w:sz w:val="28"/>
                <w:szCs w:val="28"/>
              </w:rPr>
              <w:t xml:space="preserve">Không tiếp thu, đây là sửa đổi, bổ sung, thay thế chứ không phải trường hợp </w:t>
            </w:r>
            <w:r w:rsidRPr="002D2B90">
              <w:rPr>
                <w:sz w:val="28"/>
                <w:szCs w:val="28"/>
              </w:rPr>
              <w:t>ban hành</w:t>
            </w:r>
            <w:r w:rsidRPr="002D2B90">
              <w:rPr>
                <w:color w:val="000000"/>
                <w:sz w:val="28"/>
                <w:szCs w:val="28"/>
              </w:rPr>
              <w:t xml:space="preserve"> lần đầu. Do đó, quy định như trên để tạo điều kiện cho địa phương thực hiện phù hợp với tình hình thực tế</w:t>
            </w:r>
          </w:p>
        </w:tc>
      </w:tr>
      <w:tr w:rsidR="003F169D" w:rsidRPr="002D2B90" w14:paraId="01428372" w14:textId="77777777" w:rsidTr="000A3DBF">
        <w:trPr>
          <w:trHeight w:val="597"/>
        </w:trPr>
        <w:tc>
          <w:tcPr>
            <w:tcW w:w="1533" w:type="dxa"/>
            <w:vAlign w:val="center"/>
          </w:tcPr>
          <w:p w14:paraId="34629307" w14:textId="77777777" w:rsidR="003F169D" w:rsidRPr="002D2B90" w:rsidRDefault="003F169D" w:rsidP="000A3DBF">
            <w:pPr>
              <w:spacing w:line="276" w:lineRule="auto"/>
              <w:jc w:val="both"/>
              <w:rPr>
                <w:b/>
                <w:bCs/>
                <w:color w:val="000000"/>
                <w:sz w:val="28"/>
                <w:szCs w:val="28"/>
              </w:rPr>
            </w:pPr>
          </w:p>
        </w:tc>
        <w:tc>
          <w:tcPr>
            <w:tcW w:w="2410" w:type="dxa"/>
            <w:vAlign w:val="center"/>
          </w:tcPr>
          <w:p w14:paraId="44AF5181" w14:textId="77777777" w:rsidR="003F169D" w:rsidRPr="002D2B90" w:rsidRDefault="00966B63" w:rsidP="000A3DBF">
            <w:pPr>
              <w:spacing w:line="276" w:lineRule="auto"/>
              <w:jc w:val="both"/>
              <w:rPr>
                <w:color w:val="000000"/>
                <w:sz w:val="28"/>
                <w:szCs w:val="28"/>
              </w:rPr>
            </w:pPr>
            <w:r w:rsidRPr="002D2B90">
              <w:rPr>
                <w:color w:val="000000"/>
                <w:sz w:val="28"/>
                <w:szCs w:val="28"/>
              </w:rPr>
              <w:t>STP Lào Cai</w:t>
            </w:r>
          </w:p>
        </w:tc>
        <w:tc>
          <w:tcPr>
            <w:tcW w:w="8115" w:type="dxa"/>
            <w:vAlign w:val="center"/>
          </w:tcPr>
          <w:p w14:paraId="373989AB" w14:textId="77777777" w:rsidR="003F169D" w:rsidRPr="002D2B90" w:rsidRDefault="00966B63" w:rsidP="000A3DBF">
            <w:pPr>
              <w:numPr>
                <w:ilvl w:val="0"/>
                <w:numId w:val="3"/>
              </w:numPr>
              <w:tabs>
                <w:tab w:val="left" w:pos="453"/>
              </w:tabs>
              <w:spacing w:after="39" w:line="276" w:lineRule="auto"/>
              <w:ind w:left="0" w:right="4" w:hanging="360"/>
              <w:jc w:val="both"/>
              <w:rPr>
                <w:sz w:val="28"/>
                <w:szCs w:val="28"/>
              </w:rPr>
            </w:pPr>
            <w:r w:rsidRPr="002D2B90">
              <w:rPr>
                <w:sz w:val="28"/>
                <w:szCs w:val="28"/>
              </w:rPr>
              <w:t xml:space="preserve">Tại Điều 9 dự thảo quy định: </w:t>
            </w:r>
            <w:r w:rsidRPr="002D2B90">
              <w:rPr>
                <w:i/>
                <w:iCs/>
                <w:sz w:val="28"/>
                <w:szCs w:val="28"/>
              </w:rPr>
              <w:t xml:space="preserve">“… Hồ sơ dự thảo văn bản quy phạm pháp luật sửa đổi, bổ sung hoặc thay thế văn bản quy định chi tiết và nội dung được giao ngoài các tài liệu quy định tại Điều 27, Điều 36, Điều 39, Điều 44, Điều 49, </w:t>
            </w:r>
            <w:r w:rsidRPr="002D2B90">
              <w:rPr>
                <w:b/>
                <w:bCs/>
                <w:i/>
                <w:iCs/>
                <w:sz w:val="28"/>
                <w:szCs w:val="28"/>
                <w:u w:val="single"/>
              </w:rPr>
              <w:t>Điều 51a</w:t>
            </w:r>
            <w:r w:rsidRPr="002D2B90">
              <w:rPr>
                <w:i/>
                <w:iCs/>
                <w:sz w:val="28"/>
                <w:szCs w:val="28"/>
              </w:rPr>
              <w:t>, Điều 52 của Nghị định số 78/2025/NĐ-CP phải có báo cáo tổng kết việc thi hành pháp luật theo Mẫu số 08 tại Phụ lục IV của Nghị định số 78/2025/NĐCP”.</w:t>
            </w:r>
            <w:r w:rsidRPr="002D2B90">
              <w:rPr>
                <w:sz w:val="28"/>
                <w:szCs w:val="28"/>
              </w:rPr>
              <w:t xml:space="preserve"> Trong đó, Điều 51a Nghị định số 78/2025/NĐ-CP được sửa đổi, bổ sung tại khoản 30 Điều 1 Nghị định số 187/2025/NĐ-CP quy định soạn thảo quyết định của Chủ tịch Uỷ ban nhân dân cấp tỉnh.</w:t>
            </w:r>
          </w:p>
          <w:p w14:paraId="35632F00" w14:textId="77777777" w:rsidR="003F169D" w:rsidRPr="002D2B90" w:rsidRDefault="00966B63" w:rsidP="000A3DBF">
            <w:pPr>
              <w:tabs>
                <w:tab w:val="left" w:pos="453"/>
              </w:tabs>
              <w:spacing w:after="49" w:line="276" w:lineRule="auto"/>
              <w:ind w:right="6" w:firstLine="710"/>
              <w:jc w:val="both"/>
              <w:rPr>
                <w:sz w:val="28"/>
                <w:szCs w:val="28"/>
              </w:rPr>
            </w:pPr>
            <w:r w:rsidRPr="002D2B90">
              <w:rPr>
                <w:sz w:val="28"/>
                <w:szCs w:val="28"/>
              </w:rPr>
              <w:t>Đối chiếu quy định tại khoản 3 Điều 21 Luật sửa đổi số 87/2025/QH15 thì Chủ tịch Ủy ban nhân dân cấp tỉnh ban hành văn bản để quy định: “</w:t>
            </w:r>
            <w:r w:rsidRPr="002D2B90">
              <w:rPr>
                <w:i/>
                <w:iCs/>
                <w:sz w:val="28"/>
                <w:szCs w:val="28"/>
              </w:rPr>
              <w:t>Biện pháp chỉ đạo, điều hành hoạt động của Ủy ban nhân dân cấp tỉnh; phối hợp hoạt động giữa các cơ quan chuyên môn, cơ quan, tổ chức khác thuộc Ủy ban nhân dân cấp tỉnh</w:t>
            </w:r>
            <w:r w:rsidRPr="002D2B90">
              <w:rPr>
                <w:sz w:val="28"/>
                <w:szCs w:val="28"/>
              </w:rPr>
              <w:t>”, “</w:t>
            </w:r>
            <w:r w:rsidRPr="002D2B90">
              <w:rPr>
                <w:i/>
                <w:iCs/>
                <w:sz w:val="28"/>
                <w:szCs w:val="28"/>
              </w:rPr>
              <w:t xml:space="preserve">Phân </w:t>
            </w:r>
            <w:r w:rsidRPr="002D2B90">
              <w:rPr>
                <w:i/>
                <w:iCs/>
                <w:sz w:val="28"/>
                <w:szCs w:val="28"/>
              </w:rPr>
              <w:lastRenderedPageBreak/>
              <w:t>cấp và thực hiện nhiệm vụ, quyền hạn được phân cấp</w:t>
            </w:r>
            <w:r w:rsidRPr="002D2B90">
              <w:rPr>
                <w:sz w:val="28"/>
                <w:szCs w:val="28"/>
              </w:rPr>
              <w:t>”.  Như vậy, tại khoản 3 Điều 21 Luật không quy định Chủ tịch Ủy ban nhân dân cấp tỉnh ban hành văn bản quy định chi tiết hay nội dung được giao. Do đó, đề nghị bỏ “</w:t>
            </w:r>
            <w:r w:rsidRPr="002D2B90">
              <w:rPr>
                <w:b/>
                <w:bCs/>
                <w:sz w:val="28"/>
                <w:szCs w:val="28"/>
              </w:rPr>
              <w:t>Điều 51a</w:t>
            </w:r>
            <w:r w:rsidRPr="002D2B90">
              <w:rPr>
                <w:sz w:val="28"/>
                <w:szCs w:val="28"/>
              </w:rPr>
              <w:t xml:space="preserve">” tại Điều 9 dự thảo cho chính xác. </w:t>
            </w:r>
          </w:p>
        </w:tc>
        <w:tc>
          <w:tcPr>
            <w:tcW w:w="3429" w:type="dxa"/>
            <w:vAlign w:val="center"/>
          </w:tcPr>
          <w:p w14:paraId="6C11C86A" w14:textId="06BEAA25" w:rsidR="003F169D" w:rsidRPr="002D2B90" w:rsidRDefault="00966B63" w:rsidP="000A3DBF">
            <w:pPr>
              <w:spacing w:line="276" w:lineRule="auto"/>
              <w:jc w:val="both"/>
              <w:rPr>
                <w:color w:val="000000"/>
                <w:sz w:val="28"/>
                <w:szCs w:val="28"/>
              </w:rPr>
            </w:pPr>
            <w:r w:rsidRPr="002D2B90">
              <w:rPr>
                <w:color w:val="000000"/>
                <w:sz w:val="28"/>
                <w:szCs w:val="28"/>
              </w:rPr>
              <w:lastRenderedPageBreak/>
              <w:t xml:space="preserve">Không tiếp thu. Trên thực tế, qua quá trình triển khai các VBQPPL, BTP nhận thấy vẫn còn những trường hợp giao CT UBND cấp tỉnh quy định chi tiết hoặc quy định những nội dung được giao ở VBQPPL của nhà nước cấp trên tương tự như thẩm quyền của TTgCP. Do vậy, để đảm bảo tính đầy đủ và tránh bỏ sót =&gt; BTP đề xuất vẫn đưa quy định thẩm quyền của </w:t>
            </w:r>
            <w:r w:rsidRPr="002D2B90">
              <w:rPr>
                <w:color w:val="000000"/>
                <w:sz w:val="28"/>
                <w:szCs w:val="28"/>
              </w:rPr>
              <w:lastRenderedPageBreak/>
              <w:t>CT UBND cấp tỉnh vào nội dung này</w:t>
            </w:r>
          </w:p>
        </w:tc>
      </w:tr>
      <w:tr w:rsidR="003F169D" w:rsidRPr="002D2B90" w14:paraId="2DF3DFDB" w14:textId="77777777" w:rsidTr="000A3DBF">
        <w:trPr>
          <w:trHeight w:val="597"/>
        </w:trPr>
        <w:tc>
          <w:tcPr>
            <w:tcW w:w="1533" w:type="dxa"/>
            <w:vAlign w:val="center"/>
          </w:tcPr>
          <w:p w14:paraId="34C16C11" w14:textId="77777777" w:rsidR="003F169D" w:rsidRPr="002D2B90" w:rsidRDefault="003F169D" w:rsidP="000A3DBF">
            <w:pPr>
              <w:spacing w:line="276" w:lineRule="auto"/>
              <w:jc w:val="both"/>
              <w:rPr>
                <w:b/>
                <w:bCs/>
                <w:color w:val="000000"/>
                <w:sz w:val="28"/>
                <w:szCs w:val="28"/>
              </w:rPr>
            </w:pPr>
          </w:p>
        </w:tc>
        <w:tc>
          <w:tcPr>
            <w:tcW w:w="2410" w:type="dxa"/>
            <w:vAlign w:val="center"/>
          </w:tcPr>
          <w:p w14:paraId="7B5B99FF" w14:textId="77777777" w:rsidR="003F169D" w:rsidRPr="002D2B90" w:rsidRDefault="00966B63" w:rsidP="000A3DBF">
            <w:pPr>
              <w:spacing w:line="276" w:lineRule="auto"/>
              <w:jc w:val="both"/>
              <w:rPr>
                <w:color w:val="000000"/>
                <w:sz w:val="28"/>
                <w:szCs w:val="28"/>
              </w:rPr>
            </w:pPr>
            <w:r w:rsidRPr="002D2B90">
              <w:rPr>
                <w:color w:val="000000"/>
                <w:sz w:val="28"/>
                <w:szCs w:val="28"/>
              </w:rPr>
              <w:t>STP Thanh Hóa</w:t>
            </w:r>
          </w:p>
        </w:tc>
        <w:tc>
          <w:tcPr>
            <w:tcW w:w="8115" w:type="dxa"/>
            <w:vAlign w:val="center"/>
          </w:tcPr>
          <w:p w14:paraId="042FB2F8" w14:textId="77777777" w:rsidR="003F169D" w:rsidRPr="002D2B90" w:rsidRDefault="00966B63" w:rsidP="000A3DBF">
            <w:pPr>
              <w:spacing w:before="120" w:line="276" w:lineRule="auto"/>
              <w:jc w:val="both"/>
              <w:rPr>
                <w:color w:val="000000"/>
                <w:sz w:val="28"/>
                <w:szCs w:val="28"/>
              </w:rPr>
            </w:pPr>
            <w:r w:rsidRPr="002D2B90">
              <w:rPr>
                <w:color w:val="000000"/>
                <w:sz w:val="28"/>
                <w:szCs w:val="28"/>
              </w:rPr>
              <w:t>Tại Điều 9 dự thảo về “Thu thập, sửa đổi, bổ sung hoặc thay thế văn bản quy định chi tiết và nội dung được giao”. Dự thảo đưa ra 02 phương án để các cơ quan, tổ chức lựa chọn. Tuy nhiên, tại phương án số 02 chưa có nội dung, do vậy đề nghị cơ quan soạn thảo bổ sung nội dung để có cơ sở tham gia ý kiến.</w:t>
            </w:r>
          </w:p>
        </w:tc>
        <w:tc>
          <w:tcPr>
            <w:tcW w:w="3429" w:type="dxa"/>
            <w:vAlign w:val="center"/>
          </w:tcPr>
          <w:p w14:paraId="34F173CA" w14:textId="77777777" w:rsidR="003F169D" w:rsidRPr="002D2B90" w:rsidRDefault="00966B63" w:rsidP="000A3DBF">
            <w:pPr>
              <w:spacing w:line="276" w:lineRule="auto"/>
              <w:jc w:val="both"/>
              <w:rPr>
                <w:color w:val="000000"/>
                <w:sz w:val="28"/>
                <w:szCs w:val="28"/>
              </w:rPr>
            </w:pPr>
            <w:r w:rsidRPr="002D2B90">
              <w:rPr>
                <w:color w:val="000000"/>
                <w:sz w:val="28"/>
                <w:szCs w:val="28"/>
              </w:rPr>
              <w:t>Tiếp thu các ý kiến và đề xuất phương án mới tổng hợp giữa PA1 và PA2 thành PA3</w:t>
            </w:r>
          </w:p>
        </w:tc>
      </w:tr>
      <w:tr w:rsidR="003F169D" w:rsidRPr="002D2B90" w14:paraId="0CD28A89" w14:textId="77777777" w:rsidTr="000A3DBF">
        <w:trPr>
          <w:trHeight w:val="597"/>
        </w:trPr>
        <w:tc>
          <w:tcPr>
            <w:tcW w:w="1533" w:type="dxa"/>
            <w:vAlign w:val="center"/>
          </w:tcPr>
          <w:p w14:paraId="687C7A9C"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A7898E1" w14:textId="77777777" w:rsidR="003F169D" w:rsidRPr="002D2B90" w:rsidRDefault="00966B63" w:rsidP="000A3DBF">
            <w:pPr>
              <w:spacing w:before="240" w:after="240" w:line="276" w:lineRule="auto"/>
              <w:jc w:val="both"/>
              <w:rPr>
                <w:sz w:val="28"/>
                <w:szCs w:val="28"/>
              </w:rPr>
            </w:pPr>
            <w:r w:rsidRPr="002D2B90">
              <w:rPr>
                <w:sz w:val="28"/>
                <w:szCs w:val="28"/>
              </w:rPr>
              <w:t>STP Hà Nội</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4F8D99EC" w14:textId="77777777" w:rsidR="003F169D" w:rsidRPr="002D2B90" w:rsidRDefault="00966B63" w:rsidP="000A3DBF">
            <w:pPr>
              <w:spacing w:before="120" w:after="120" w:line="276" w:lineRule="auto"/>
              <w:jc w:val="both"/>
              <w:rPr>
                <w:sz w:val="28"/>
                <w:szCs w:val="28"/>
              </w:rPr>
            </w:pPr>
            <w:r w:rsidRPr="002D2B90">
              <w:rPr>
                <w:sz w:val="28"/>
                <w:szCs w:val="28"/>
              </w:rPr>
              <w:t>Điều 9 Dự thảo quy định về thủ tục sửa đổi, bổ sung, thay thế văn bản quy định chi tiết, trong đó hồ sơ gồm các tài liệu theo quy định của Nghị định số 78/2025/NĐ-CP và phải kèm báo cáo tổng kết việc thi hành pháp luật theo Mẫu số 08 tại Phụ lục IV Nghị định này. Tuy nhiên, thành phần Hồ sơ theo Nghị định 78/2025/NĐ-CP quy định chung cho các trường hợp khác, ví dụ khoản 3 Điều 44 Nghị định 78/2025/NĐ-CP được sửa đổi, bổ sung bởi điểm c khoản 25 Điều 1 Nghị định 187/2025/NĐ-CP quy định Hồ sơ dành cho cả Nghị quyết ban hành theo điểm b, c, d khoản 1 Điều 21 của Luật, do đó có thể dẫn đến cách hiểu và áp dụng khác nhau. Đề nghị Bộ Tư pháp quy định rõ tại Điều 9 về thành phần hồ sơ tương ứng với từng loại văn bản để bảo đảm thống nhất, tránh lúng túng cho cơ quan soạn thảo và cơ quan thẩm định.</w:t>
            </w:r>
          </w:p>
        </w:tc>
        <w:tc>
          <w:tcPr>
            <w:tcW w:w="3429" w:type="dxa"/>
            <w:vAlign w:val="center"/>
          </w:tcPr>
          <w:p w14:paraId="4C77039D" w14:textId="2FD8A3D4" w:rsidR="003F169D" w:rsidRPr="002D2B90" w:rsidRDefault="00966B63" w:rsidP="000964F9">
            <w:pPr>
              <w:spacing w:line="276" w:lineRule="auto"/>
              <w:jc w:val="both"/>
              <w:rPr>
                <w:sz w:val="28"/>
                <w:szCs w:val="28"/>
              </w:rPr>
            </w:pPr>
            <w:r w:rsidRPr="002D2B90">
              <w:rPr>
                <w:sz w:val="28"/>
                <w:szCs w:val="28"/>
              </w:rPr>
              <w:t xml:space="preserve">Tiếp thu </w:t>
            </w:r>
          </w:p>
        </w:tc>
      </w:tr>
      <w:tr w:rsidR="003F169D" w:rsidRPr="002D2B90" w14:paraId="12C8AC09" w14:textId="77777777" w:rsidTr="000A3DBF">
        <w:trPr>
          <w:trHeight w:val="597"/>
        </w:trPr>
        <w:tc>
          <w:tcPr>
            <w:tcW w:w="1533" w:type="dxa"/>
            <w:vAlign w:val="center"/>
          </w:tcPr>
          <w:p w14:paraId="04195DD9"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C320A86" w14:textId="77777777" w:rsidR="003F169D" w:rsidRPr="002D2B90" w:rsidRDefault="00966B63" w:rsidP="000A3DBF">
            <w:pPr>
              <w:spacing w:before="240" w:after="240" w:line="276" w:lineRule="auto"/>
              <w:jc w:val="both"/>
              <w:rPr>
                <w:sz w:val="28"/>
                <w:szCs w:val="28"/>
              </w:rPr>
            </w:pPr>
            <w:r w:rsidRPr="002D2B90">
              <w:rPr>
                <w:sz w:val="28"/>
                <w:szCs w:val="28"/>
              </w:rPr>
              <w:t>STP Hà Nội</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06CA9578" w14:textId="77777777" w:rsidR="003F169D" w:rsidRPr="002D2B90" w:rsidRDefault="00966B63" w:rsidP="000A3DBF">
            <w:pPr>
              <w:spacing w:before="120" w:after="120" w:line="276" w:lineRule="auto"/>
              <w:jc w:val="both"/>
              <w:rPr>
                <w:sz w:val="28"/>
                <w:szCs w:val="28"/>
              </w:rPr>
            </w:pPr>
            <w:r w:rsidRPr="002D2B90">
              <w:rPr>
                <w:sz w:val="28"/>
                <w:szCs w:val="28"/>
              </w:rPr>
              <w:t xml:space="preserve">Về lập danh mục văn bản quy định chi tiết và các nội dung được giao; đăng ký xây dựng văn bản quy định chi tiết; văn bản quy phạm pháp </w:t>
            </w:r>
            <w:r w:rsidRPr="002D2B90">
              <w:rPr>
                <w:sz w:val="28"/>
                <w:szCs w:val="28"/>
              </w:rPr>
              <w:lastRenderedPageBreak/>
              <w:t>luật của Hội đồng nhân dân, Ủy ban nhân dân cấp tỉnh, Chủ tịch Ủy ban nhân dân cấp tỉnh (Điều 7, 8, 9 dự thảo Thông tư)</w:t>
            </w:r>
          </w:p>
          <w:p w14:paraId="24D4C774" w14:textId="77777777" w:rsidR="003F169D" w:rsidRPr="002D2B90" w:rsidRDefault="00966B63" w:rsidP="000A3DBF">
            <w:pPr>
              <w:spacing w:before="120" w:after="120" w:line="276" w:lineRule="auto"/>
              <w:jc w:val="both"/>
              <w:rPr>
                <w:sz w:val="28"/>
                <w:szCs w:val="28"/>
              </w:rPr>
            </w:pPr>
            <w:r w:rsidRPr="002D2B90">
              <w:rPr>
                <w:sz w:val="28"/>
                <w:szCs w:val="28"/>
              </w:rPr>
              <w:t>- Đề nghị Bộ Tư pháp quy định rõ hơn: (i) Trường hợp nào phải đăng ký, trường hợp nào chỉ lập danh mục; (ii) Việc sửa đổi, bổ sung, thay thế văn bản đã ban hành có được coi là ban hành văn bản quy định chi tiết mới hay chỉ là điều chỉnh văn bản quy định chi tiết hiện hành.</w:t>
            </w:r>
          </w:p>
          <w:p w14:paraId="11F48316" w14:textId="77777777" w:rsidR="003F169D" w:rsidRPr="002D2B90" w:rsidRDefault="00966B63" w:rsidP="000A3DBF">
            <w:pPr>
              <w:spacing w:before="120" w:after="120" w:line="276" w:lineRule="auto"/>
              <w:jc w:val="both"/>
              <w:rPr>
                <w:sz w:val="28"/>
                <w:szCs w:val="28"/>
              </w:rPr>
            </w:pPr>
            <w:r w:rsidRPr="002D2B90">
              <w:rPr>
                <w:sz w:val="28"/>
                <w:szCs w:val="28"/>
              </w:rPr>
              <w:t>- Đề nghị Bộ Tư pháp xem xét cho phép các địa phương linh hoạt lựa chọn hình thức lập danh mục hoặc đăng ký xây dựng văn bản quy định chi tiết, phù hợp với tình hình thực tế. Lý do: Giai đoạn hiện nay công tác hoàn thiện thể chế diễn ra với tần suất lớn, tính động cao, nhiều văn bản được sửa đổi, thay thế trong thời gian ngắn do vậy việc Sở Tư pháp theo dõi công tác này thông qua tổng hợp danh mục văn bản quy định chi tiết do các đơn vị đề xuất sẽ rất khó khăn, cũng như không đảm bảo tính chủ động cho các đơn vị trong quá trình soạn thảo các văn bản quy định chi tiết, nội dung được giao của Trung ương.</w:t>
            </w:r>
          </w:p>
          <w:p w14:paraId="6C55A394" w14:textId="77777777" w:rsidR="003F169D" w:rsidRPr="002D2B90" w:rsidRDefault="00966B63" w:rsidP="000A3DBF">
            <w:pPr>
              <w:spacing w:before="120" w:after="120" w:line="276" w:lineRule="auto"/>
              <w:jc w:val="both"/>
              <w:rPr>
                <w:sz w:val="28"/>
                <w:szCs w:val="28"/>
              </w:rPr>
            </w:pPr>
            <w:r w:rsidRPr="002D2B90">
              <w:rPr>
                <w:sz w:val="28"/>
                <w:szCs w:val="28"/>
              </w:rPr>
              <w:t xml:space="preserve">Để đảm bảo tính linh hoạt trong công tác xây dựng văn bản cũng như vẫn đáp ứng yêu cầu theo dõi riêng đối với các văn bản này, Sở Tư pháp thành phố Hà Nội đề xuất: Trên cơ sở văn bản thông báo về các văn bản địa phương cần ban hành, Sở Tư pháp sẽ chịu trách nhiệm tham mưu UBND thành phố Hà Nội văn bản thông báo đến các cơ quan chuyên môn về các nội dung cần xây dựng văn bản quy định chi tiết, được giao tại văn bản của Trung ương. Theo dõi việc ban hành các văn bản này, hàng năm sẽ có báo cáo tổng hợp, đánh giá kết quả xây dựng văn bản quy định chi tiết và nội dung được giao để báo cáo UBND thành phố Hà Nội để chỉ đạo điều hành và báo cáo Bộ Tư </w:t>
            </w:r>
            <w:r w:rsidRPr="002D2B90">
              <w:rPr>
                <w:sz w:val="28"/>
                <w:szCs w:val="28"/>
              </w:rPr>
              <w:lastRenderedPageBreak/>
              <w:t>pháp để theo dõi, tổng hợp chung của cả nước.</w:t>
            </w:r>
          </w:p>
        </w:tc>
        <w:tc>
          <w:tcPr>
            <w:tcW w:w="3429" w:type="dxa"/>
            <w:vAlign w:val="center"/>
          </w:tcPr>
          <w:p w14:paraId="2C7154A3" w14:textId="77777777" w:rsidR="003F169D" w:rsidRPr="002D2B90" w:rsidRDefault="00966B63" w:rsidP="000A3DBF">
            <w:pPr>
              <w:spacing w:line="276" w:lineRule="auto"/>
              <w:jc w:val="both"/>
              <w:rPr>
                <w:sz w:val="28"/>
                <w:szCs w:val="28"/>
              </w:rPr>
            </w:pPr>
            <w:r w:rsidRPr="002D2B90">
              <w:rPr>
                <w:sz w:val="28"/>
                <w:szCs w:val="28"/>
              </w:rPr>
              <w:lastRenderedPageBreak/>
              <w:t xml:space="preserve">Không tiếp thu. Việc lập danh mục VBQĐCT, đăng ký, thông báo danh mục đã </w:t>
            </w:r>
            <w:r w:rsidRPr="002D2B90">
              <w:rPr>
                <w:sz w:val="28"/>
                <w:szCs w:val="28"/>
              </w:rPr>
              <w:lastRenderedPageBreak/>
              <w:t xml:space="preserve">được quy định trong NĐ số 78/2025/NĐ-CP. </w:t>
            </w:r>
          </w:p>
        </w:tc>
      </w:tr>
      <w:tr w:rsidR="003F169D" w:rsidRPr="002D2B90" w14:paraId="41217CAB" w14:textId="77777777" w:rsidTr="000A3DBF">
        <w:trPr>
          <w:trHeight w:val="597"/>
        </w:trPr>
        <w:tc>
          <w:tcPr>
            <w:tcW w:w="1533" w:type="dxa"/>
            <w:vAlign w:val="center"/>
          </w:tcPr>
          <w:p w14:paraId="377C9F4D"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F81222" w14:textId="77777777" w:rsidR="003F169D" w:rsidRPr="002D2B90" w:rsidRDefault="00966B63" w:rsidP="000A3DBF">
            <w:pPr>
              <w:spacing w:before="240" w:after="240" w:line="276" w:lineRule="auto"/>
              <w:jc w:val="both"/>
              <w:rPr>
                <w:sz w:val="28"/>
                <w:szCs w:val="28"/>
              </w:rPr>
            </w:pPr>
            <w:r w:rsidRPr="002D2B90">
              <w:rPr>
                <w:sz w:val="28"/>
                <w:szCs w:val="28"/>
              </w:rPr>
              <w:t>Cục PBGDPL</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41DC6EEE" w14:textId="77777777" w:rsidR="003F169D" w:rsidRPr="002D2B90" w:rsidRDefault="00966B63" w:rsidP="000A3DBF">
            <w:pPr>
              <w:spacing w:before="120" w:after="120" w:line="276" w:lineRule="auto"/>
              <w:jc w:val="both"/>
              <w:rPr>
                <w:sz w:val="28"/>
                <w:szCs w:val="28"/>
              </w:rPr>
            </w:pPr>
            <w:r w:rsidRPr="002D2B90">
              <w:rPr>
                <w:sz w:val="28"/>
                <w:szCs w:val="28"/>
              </w:rPr>
              <w:t>Cân nhắc quy định về trình bày nội dung, cơ sở thực tiễn của sự cần thiết ban hành văn bản trong tờ trình dự án, dự thảo văn bản quy phạm pháp luật sửa đổi, bổ sung hoặc thay thế văn bản quy phạm pháp luật tại Điều 9 dự thảo Thông tư: Đề nghị rà soát, cân nhắc quy định này bởi phần cơ sở thực tiễn chủ yếu tập trung vào các khó khăn, vướng mắc trên thực tiễn của các quy định pháp luật nảy sinh. Các vấn đề cụ thể để xử lý mâu thuẫn, chồng chéo, bất cập có nguyên nhân từ quy định pháp luật; vấn đề mới, xu hướng mới và các nội dung cần thiết khác (nếu có) dẫn đến việc sửa đổi, bổ sung hoặc thay thế văn bản quy phạm pháp luật thực tế đang trình bày ở phần nội dung cơ bản của văn bản là phù hợp để tránh chồng chéo, trùng lặp ở phần cơ sở thực tiễn và phần nội dung cơ bản.</w:t>
            </w:r>
          </w:p>
        </w:tc>
        <w:tc>
          <w:tcPr>
            <w:tcW w:w="3429" w:type="dxa"/>
            <w:vAlign w:val="center"/>
          </w:tcPr>
          <w:p w14:paraId="328205B3" w14:textId="08253AFE" w:rsidR="003F169D" w:rsidRPr="002D2B90" w:rsidRDefault="00966B63" w:rsidP="00EB7FBB">
            <w:pPr>
              <w:spacing w:line="276" w:lineRule="auto"/>
              <w:jc w:val="both"/>
              <w:rPr>
                <w:sz w:val="28"/>
                <w:szCs w:val="28"/>
              </w:rPr>
            </w:pPr>
            <w:r w:rsidRPr="002D2B90">
              <w:rPr>
                <w:sz w:val="28"/>
                <w:szCs w:val="28"/>
              </w:rPr>
              <w:t xml:space="preserve">Tiếp thu </w:t>
            </w:r>
          </w:p>
        </w:tc>
      </w:tr>
      <w:tr w:rsidR="003F169D" w:rsidRPr="002D2B90" w14:paraId="103BA800" w14:textId="77777777" w:rsidTr="000A3DBF">
        <w:trPr>
          <w:trHeight w:val="597"/>
        </w:trPr>
        <w:tc>
          <w:tcPr>
            <w:tcW w:w="1533" w:type="dxa"/>
            <w:vAlign w:val="center"/>
          </w:tcPr>
          <w:p w14:paraId="77F8718D"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129140E" w14:textId="77777777" w:rsidR="003F169D" w:rsidRPr="002D2B90" w:rsidRDefault="00966B63" w:rsidP="000A3DBF">
            <w:pPr>
              <w:spacing w:before="240" w:after="240" w:line="276" w:lineRule="auto"/>
              <w:jc w:val="both"/>
              <w:rPr>
                <w:sz w:val="28"/>
                <w:szCs w:val="28"/>
              </w:rPr>
            </w:pPr>
            <w:r w:rsidRPr="002D2B90">
              <w:rPr>
                <w:sz w:val="28"/>
                <w:szCs w:val="28"/>
              </w:rPr>
              <w:t>Bộ Công Thương</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6FF30ADD" w14:textId="77777777" w:rsidR="003F169D" w:rsidRPr="002D2B90" w:rsidRDefault="00966B63" w:rsidP="000A3DBF">
            <w:pPr>
              <w:spacing w:before="120" w:after="240" w:line="276" w:lineRule="auto"/>
              <w:jc w:val="both"/>
              <w:rPr>
                <w:sz w:val="28"/>
                <w:szCs w:val="28"/>
              </w:rPr>
            </w:pPr>
            <w:r w:rsidRPr="002D2B90">
              <w:rPr>
                <w:sz w:val="28"/>
                <w:szCs w:val="28"/>
              </w:rPr>
              <w:t>Tại Điều 9 về Thủ tục sửa đổi, bổ sung hoặc thay thế văn bản quy định chi tiết và nội dung được giao, đề nghị xem xét tập trung vào việc phân tích, đánh giá căn cứ cơ sở thực tiễn và pháp lý tại dự thảo Tờ trình thay vì quy định thêm thủ tục đăng ký vào Chương trình công tác của Chính phủ.</w:t>
            </w:r>
          </w:p>
          <w:p w14:paraId="59F4BFD0" w14:textId="77777777" w:rsidR="003F169D" w:rsidRPr="002D2B90" w:rsidRDefault="00966B63" w:rsidP="000A3DBF">
            <w:pPr>
              <w:spacing w:before="120" w:after="240" w:line="276" w:lineRule="auto"/>
              <w:jc w:val="both"/>
              <w:rPr>
                <w:sz w:val="28"/>
                <w:szCs w:val="28"/>
              </w:rPr>
            </w:pPr>
            <w:r w:rsidRPr="002D2B90">
              <w:rPr>
                <w:sz w:val="28"/>
                <w:szCs w:val="28"/>
              </w:rPr>
              <w:t xml:space="preserve">Ngoài ra, Điều 9 dự kiến quy định hồ sơ dự thảo văn bản sửa đổi, bổ sung hoặc thay thế văn bản quy định chi tiết bắt buộc phải có báo cáo tổng kết việc thi hành pháp luật. Tuy nhiên theo Nghị định 78/2025/NĐ-CP chỉ quy định xây dựng báo cáo tổng kết thi hành pháp luật đối với trường hợp ban hành văn bản quy định tại điểm b và điểm c khoản 1 Điều 14 của Luật, khoản 2 và khoản 3 Điều 15, khoản </w:t>
            </w:r>
            <w:r w:rsidRPr="002D2B90">
              <w:rPr>
                <w:sz w:val="28"/>
                <w:szCs w:val="28"/>
              </w:rPr>
              <w:lastRenderedPageBreak/>
              <w:t>2 Điều 18, điểm b, c và d khoản 1 Điều 21 của Luật; đối với hồ sơ dự thảo văn bản theo Điều 51a và Điều 52 Nghị định 78/2025/NĐ-CP không có quy định bắt buộc đối với báo cáo tổng kết thi hành pháp luật, do đó đề nghị không quy định các yêu cầu tài liệu bắt buộc ngoài quy định của Luật và Nghị định 78/2025/NĐ-CP.</w:t>
            </w:r>
          </w:p>
        </w:tc>
        <w:tc>
          <w:tcPr>
            <w:tcW w:w="3429" w:type="dxa"/>
            <w:vAlign w:val="center"/>
          </w:tcPr>
          <w:p w14:paraId="1D6F6E66" w14:textId="77777777" w:rsidR="003F169D" w:rsidRPr="002D2B90" w:rsidRDefault="00966B63" w:rsidP="000A3DBF">
            <w:pPr>
              <w:spacing w:line="276" w:lineRule="auto"/>
              <w:jc w:val="both"/>
              <w:rPr>
                <w:sz w:val="28"/>
                <w:szCs w:val="28"/>
              </w:rPr>
            </w:pPr>
            <w:r w:rsidRPr="002D2B90">
              <w:rPr>
                <w:sz w:val="28"/>
                <w:szCs w:val="28"/>
              </w:rPr>
              <w:lastRenderedPageBreak/>
              <w:t>Tiếp thu các ý kiến và đề xuất phương án mới tổng hợp giữa PA1 và PA2 thành PA3</w:t>
            </w:r>
          </w:p>
          <w:p w14:paraId="56EAFEBE" w14:textId="77777777" w:rsidR="003F169D" w:rsidRPr="002D2B90" w:rsidRDefault="003F169D" w:rsidP="000A3DBF">
            <w:pPr>
              <w:spacing w:line="276" w:lineRule="auto"/>
              <w:jc w:val="both"/>
              <w:rPr>
                <w:sz w:val="28"/>
                <w:szCs w:val="28"/>
              </w:rPr>
            </w:pPr>
          </w:p>
        </w:tc>
      </w:tr>
      <w:tr w:rsidR="003F169D" w:rsidRPr="002D2B90" w14:paraId="2F95F8D0" w14:textId="77777777" w:rsidTr="000A3DBF">
        <w:trPr>
          <w:trHeight w:val="597"/>
        </w:trPr>
        <w:tc>
          <w:tcPr>
            <w:tcW w:w="1533" w:type="dxa"/>
            <w:vAlign w:val="center"/>
          </w:tcPr>
          <w:p w14:paraId="5BA8CDD5" w14:textId="77777777" w:rsidR="003F169D" w:rsidRPr="002D2B90" w:rsidRDefault="003F169D"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5ED494E" w14:textId="77777777" w:rsidR="003F169D" w:rsidRPr="002D2B90" w:rsidRDefault="00966B63" w:rsidP="000A3DBF">
            <w:pPr>
              <w:spacing w:before="240" w:after="240" w:line="276" w:lineRule="auto"/>
              <w:jc w:val="both"/>
              <w:rPr>
                <w:sz w:val="28"/>
                <w:szCs w:val="28"/>
              </w:rPr>
            </w:pPr>
            <w:r w:rsidRPr="002D2B90">
              <w:rPr>
                <w:sz w:val="28"/>
                <w:szCs w:val="28"/>
              </w:rPr>
              <w:t>Vụ PLHSHC</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B2228E1" w14:textId="6A37548D" w:rsidR="003F169D" w:rsidRPr="002D2B90" w:rsidRDefault="00966B63" w:rsidP="009C04FB">
            <w:pPr>
              <w:spacing w:before="120" w:after="120" w:line="276" w:lineRule="auto"/>
              <w:jc w:val="both"/>
              <w:rPr>
                <w:sz w:val="28"/>
                <w:szCs w:val="28"/>
              </w:rPr>
            </w:pPr>
            <w:r w:rsidRPr="002D2B90">
              <w:rPr>
                <w:sz w:val="28"/>
                <w:szCs w:val="28"/>
              </w:rPr>
              <w:t xml:space="preserve">Tại Bản so sánh, thuyết minh nội dung dự thảo Thông tư nêu Luật Ban hành VBQQPL năm 2025 và Nghị định số 78/2025/NĐ-CP (sửa đổi, bổ sung bởi Nghị định số 187/2025/NĐ-CP) chưa hướng dẫn về thủ tục sửa đổi, bổ sung văn bản quy định chi tiết và nội dung được giao. Do đó, tại Điều </w:t>
            </w:r>
            <w:r w:rsidR="009C04FB" w:rsidRPr="002D2B90">
              <w:rPr>
                <w:sz w:val="28"/>
                <w:szCs w:val="28"/>
              </w:rPr>
              <w:t>9</w:t>
            </w:r>
            <w:r w:rsidRPr="002D2B90">
              <w:rPr>
                <w:sz w:val="28"/>
                <w:szCs w:val="28"/>
              </w:rPr>
              <w:t xml:space="preserve"> dự thảo Thông tư đề xuất hướng dẫn cụ thể về nội dung này theo 02 phương án. Trong đó, phương án 1 quy định theo hướng</w:t>
            </w:r>
            <w:r w:rsidRPr="002D2B90">
              <w:rPr>
                <w:i/>
                <w:iCs/>
                <w:sz w:val="28"/>
                <w:szCs w:val="28"/>
              </w:rPr>
              <w:t xml:space="preserve">: “Hồ sơ dự thảo văn bản quy phạm pháp luật sửa đổi, bổ sung hoặc thay thế văn bản quy định chi tiết và nội dung được giao </w:t>
            </w:r>
            <w:r w:rsidRPr="002D2B90">
              <w:rPr>
                <w:i/>
                <w:iCs/>
                <w:sz w:val="28"/>
                <w:szCs w:val="28"/>
                <w:u w:val="single"/>
              </w:rPr>
              <w:t xml:space="preserve">ngoài các tài liệu </w:t>
            </w:r>
            <w:r w:rsidRPr="002D2B90">
              <w:rPr>
                <w:i/>
                <w:iCs/>
                <w:sz w:val="28"/>
                <w:szCs w:val="28"/>
              </w:rPr>
              <w:t xml:space="preserve">quy định tại Điều 27, Điều 36, Điều 39, Điều 44, Điều 49, Điều 51a, Điều 52 của Nghị định số 78/2025/NĐ-CP thì còn có </w:t>
            </w:r>
            <w:r w:rsidRPr="002D2B90">
              <w:rPr>
                <w:i/>
                <w:iCs/>
                <w:sz w:val="28"/>
                <w:szCs w:val="28"/>
                <w:u w:val="single"/>
              </w:rPr>
              <w:t>báo cáo tổng kết việc thi hành pháp luật</w:t>
            </w:r>
            <w:r w:rsidRPr="002D2B90">
              <w:rPr>
                <w:i/>
                <w:iCs/>
                <w:sz w:val="28"/>
                <w:szCs w:val="28"/>
              </w:rPr>
              <w:t xml:space="preserve">...”. </w:t>
            </w:r>
            <w:r w:rsidRPr="002D2B90">
              <w:rPr>
                <w:sz w:val="28"/>
                <w:szCs w:val="28"/>
              </w:rPr>
              <w:t xml:space="preserve"> Vụ cho rằng việc dự thảo Thông tư quy định theo hướng bổ sung thành phần hồ sơ dự án, dự thảo văn bản quy phạm pháp luật là cần được cân nhắc để bảo đảm phù hợp với quy định của Nghị định số 78/2025/NĐ-CP (sửa đổi, bổ sung bởi Nghị định số 187/2025/NĐ-CP). Bên cạnh đó, theo Mẫu số 02 Phụ lục IV về Tờ trình dự án, dự thảo văn bản quy phạm pháp luật thì cơ sở thực tiễn là một trong những nội dung của sự cần thiết ban hành văn bản. Do đó, trường hợp cần thiết phải hướng dẫn về nội dung này, đề nghị cân nhắc theo phương án 2 là hướng dẫn nội dung về cơ sở thực tiễn của sự cần thiết ban hành văn bản trong tờ trình dự </w:t>
            </w:r>
            <w:r w:rsidRPr="002D2B90">
              <w:rPr>
                <w:sz w:val="28"/>
                <w:szCs w:val="28"/>
              </w:rPr>
              <w:lastRenderedPageBreak/>
              <w:t>án, dự thảo văn bản quy phạm pháp luật sửa đổi, bổ sung hoặc thay thế văn bản quy định chi tiết và nội dung được giao.</w:t>
            </w:r>
          </w:p>
        </w:tc>
        <w:tc>
          <w:tcPr>
            <w:tcW w:w="3429" w:type="dxa"/>
            <w:vAlign w:val="center"/>
          </w:tcPr>
          <w:p w14:paraId="5886F6CF" w14:textId="77777777" w:rsidR="003F169D" w:rsidRPr="002D2B90" w:rsidRDefault="00966B63" w:rsidP="000A3DBF">
            <w:pPr>
              <w:spacing w:line="276" w:lineRule="auto"/>
              <w:jc w:val="both"/>
              <w:rPr>
                <w:sz w:val="28"/>
                <w:szCs w:val="28"/>
              </w:rPr>
            </w:pPr>
            <w:r w:rsidRPr="002D2B90">
              <w:rPr>
                <w:sz w:val="28"/>
                <w:szCs w:val="28"/>
              </w:rPr>
              <w:lastRenderedPageBreak/>
              <w:t>Tiếp thu các ý kiến và đề xuất phương án mới tổng hợp giữa PA1 và PA2 thành PA3</w:t>
            </w:r>
          </w:p>
          <w:p w14:paraId="4CB75072" w14:textId="77777777" w:rsidR="003F169D" w:rsidRPr="002D2B90" w:rsidRDefault="003F169D" w:rsidP="000A3DBF">
            <w:pPr>
              <w:spacing w:line="276" w:lineRule="auto"/>
              <w:jc w:val="both"/>
              <w:rPr>
                <w:sz w:val="28"/>
                <w:szCs w:val="28"/>
              </w:rPr>
            </w:pPr>
          </w:p>
        </w:tc>
      </w:tr>
      <w:tr w:rsidR="008940C2" w:rsidRPr="002D2B90" w14:paraId="169ABEF3" w14:textId="77777777" w:rsidTr="000A3DBF">
        <w:trPr>
          <w:trHeight w:val="597"/>
        </w:trPr>
        <w:tc>
          <w:tcPr>
            <w:tcW w:w="1533" w:type="dxa"/>
            <w:vAlign w:val="center"/>
          </w:tcPr>
          <w:p w14:paraId="626B4C55" w14:textId="77777777" w:rsidR="008940C2" w:rsidRPr="002D2B90" w:rsidRDefault="008940C2" w:rsidP="000A3DBF">
            <w:pPr>
              <w:spacing w:line="276" w:lineRule="auto"/>
              <w:jc w:val="both"/>
              <w:rPr>
                <w:b/>
                <w:bCs/>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95C34D1" w14:textId="70CE3824" w:rsidR="008940C2" w:rsidRPr="002D2B90" w:rsidRDefault="008940C2" w:rsidP="000A3DBF">
            <w:pPr>
              <w:spacing w:before="240" w:after="240" w:line="276" w:lineRule="auto"/>
              <w:jc w:val="both"/>
              <w:rPr>
                <w:sz w:val="28"/>
                <w:szCs w:val="28"/>
              </w:rPr>
            </w:pPr>
            <w:r>
              <w:rPr>
                <w:sz w:val="28"/>
                <w:szCs w:val="28"/>
              </w:rPr>
              <w:t>Bộ Dân tộc và Tôn giáo</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1630AE4" w14:textId="2FA47659" w:rsidR="008940C2" w:rsidRPr="002D2B90" w:rsidRDefault="008940C2" w:rsidP="00535E83">
            <w:pPr>
              <w:spacing w:before="120" w:after="120" w:line="276" w:lineRule="auto"/>
              <w:jc w:val="both"/>
              <w:rPr>
                <w:sz w:val="28"/>
                <w:szCs w:val="28"/>
              </w:rPr>
            </w:pPr>
            <w:r w:rsidRPr="008940C2">
              <w:rPr>
                <w:sz w:val="28"/>
                <w:szCs w:val="28"/>
              </w:rPr>
              <w:t>Đề nghị cân nhắc theo hướng không quy định nội dung tại Điều 9 (thủ</w:t>
            </w:r>
            <w:r w:rsidR="00535E83">
              <w:rPr>
                <w:sz w:val="28"/>
                <w:szCs w:val="28"/>
              </w:rPr>
              <w:t xml:space="preserve"> </w:t>
            </w:r>
            <w:r w:rsidRPr="008940C2">
              <w:rPr>
                <w:sz w:val="28"/>
                <w:szCs w:val="28"/>
              </w:rPr>
              <w:t>tục sửa đổi, bổ sung hoặc thay thế văn bản quy định chi tiết và nội dung được</w:t>
            </w:r>
            <w:r>
              <w:rPr>
                <w:sz w:val="28"/>
                <w:szCs w:val="28"/>
              </w:rPr>
              <w:t xml:space="preserve"> </w:t>
            </w:r>
            <w:r w:rsidRPr="008940C2">
              <w:rPr>
                <w:sz w:val="28"/>
                <w:szCs w:val="28"/>
              </w:rPr>
              <w:t>giao) vì tại Nghị định số 78/2025/NĐ-CP (được sửa đổi, bổ sung bởi Nghị định</w:t>
            </w:r>
            <w:r>
              <w:rPr>
                <w:sz w:val="28"/>
                <w:szCs w:val="28"/>
              </w:rPr>
              <w:t xml:space="preserve"> </w:t>
            </w:r>
            <w:r w:rsidRPr="008940C2">
              <w:rPr>
                <w:sz w:val="28"/>
                <w:szCs w:val="28"/>
              </w:rPr>
              <w:t>số 187/2025/NĐ-CP) đã quy định đầy đủ trình tự, thủ tục xây dựng VBQPPL.</w:t>
            </w:r>
          </w:p>
        </w:tc>
        <w:tc>
          <w:tcPr>
            <w:tcW w:w="3429" w:type="dxa"/>
            <w:vAlign w:val="center"/>
          </w:tcPr>
          <w:p w14:paraId="7FA5CC47" w14:textId="0FBED63E" w:rsidR="008940C2" w:rsidRPr="002D2B90" w:rsidRDefault="00380F33" w:rsidP="000A3DBF">
            <w:pPr>
              <w:spacing w:line="276" w:lineRule="auto"/>
              <w:jc w:val="both"/>
              <w:rPr>
                <w:sz w:val="28"/>
                <w:szCs w:val="28"/>
              </w:rPr>
            </w:pPr>
            <w:r>
              <w:rPr>
                <w:sz w:val="28"/>
                <w:szCs w:val="28"/>
              </w:rPr>
              <w:t xml:space="preserve">Tiếp thu. Đã cụ thể hóa các quy định </w:t>
            </w:r>
            <w:r w:rsidRPr="008940C2">
              <w:rPr>
                <w:sz w:val="28"/>
                <w:szCs w:val="28"/>
              </w:rPr>
              <w:t xml:space="preserve"> tại Nghị định số 78/2025/NĐ-CP</w:t>
            </w:r>
          </w:p>
        </w:tc>
      </w:tr>
      <w:tr w:rsidR="003F169D" w:rsidRPr="002D2B90" w14:paraId="0E3B4444" w14:textId="77777777" w:rsidTr="000A3DBF">
        <w:trPr>
          <w:trHeight w:val="170"/>
        </w:trPr>
        <w:tc>
          <w:tcPr>
            <w:tcW w:w="1533" w:type="dxa"/>
            <w:vAlign w:val="center"/>
          </w:tcPr>
          <w:p w14:paraId="24F640CE" w14:textId="77777777" w:rsidR="003F169D" w:rsidRPr="002D2B90" w:rsidRDefault="00966B63" w:rsidP="000A3DBF">
            <w:pPr>
              <w:spacing w:line="276" w:lineRule="auto"/>
              <w:jc w:val="both"/>
              <w:rPr>
                <w:b/>
                <w:bCs/>
                <w:color w:val="000000"/>
                <w:sz w:val="28"/>
                <w:szCs w:val="28"/>
              </w:rPr>
            </w:pPr>
            <w:r w:rsidRPr="002D2B90">
              <w:rPr>
                <w:b/>
                <w:bCs/>
                <w:color w:val="000000"/>
                <w:sz w:val="28"/>
                <w:szCs w:val="28"/>
              </w:rPr>
              <w:t>Điều 10</w:t>
            </w:r>
          </w:p>
        </w:tc>
        <w:tc>
          <w:tcPr>
            <w:tcW w:w="2410" w:type="dxa"/>
            <w:vAlign w:val="center"/>
          </w:tcPr>
          <w:p w14:paraId="1620F71B" w14:textId="77777777" w:rsidR="003F169D" w:rsidRPr="002D2B90" w:rsidRDefault="00966B63" w:rsidP="000A3DBF">
            <w:pPr>
              <w:spacing w:line="276" w:lineRule="auto"/>
              <w:jc w:val="both"/>
              <w:rPr>
                <w:color w:val="000000"/>
                <w:sz w:val="28"/>
                <w:szCs w:val="28"/>
              </w:rPr>
            </w:pPr>
            <w:r w:rsidRPr="002D2B90">
              <w:rPr>
                <w:color w:val="000000"/>
                <w:sz w:val="28"/>
                <w:szCs w:val="28"/>
              </w:rPr>
              <w:t>STP Ninh Bình</w:t>
            </w:r>
          </w:p>
        </w:tc>
        <w:tc>
          <w:tcPr>
            <w:tcW w:w="8115" w:type="dxa"/>
            <w:vAlign w:val="center"/>
          </w:tcPr>
          <w:p w14:paraId="09B4793D" w14:textId="77777777" w:rsidR="003F169D" w:rsidRPr="002D2B90" w:rsidRDefault="00966B63" w:rsidP="000A3DBF">
            <w:pPr>
              <w:spacing w:line="276" w:lineRule="auto"/>
              <w:jc w:val="both"/>
              <w:rPr>
                <w:sz w:val="28"/>
                <w:szCs w:val="28"/>
              </w:rPr>
            </w:pPr>
            <w:r w:rsidRPr="002D2B90">
              <w:rPr>
                <w:sz w:val="28"/>
                <w:szCs w:val="28"/>
              </w:rPr>
              <w:t xml:space="preserve">Tại Điều 10 dự thảo, đề nghị cơ quan soạn thảo chỉnh sửa lại như sau: </w:t>
            </w:r>
            <w:r w:rsidRPr="002D2B90">
              <w:rPr>
                <w:i/>
                <w:iCs/>
                <w:sz w:val="28"/>
                <w:szCs w:val="28"/>
              </w:rPr>
              <w:t>“</w:t>
            </w:r>
            <w:r w:rsidRPr="002D2B90">
              <w:rPr>
                <w:i/>
                <w:iCs/>
                <w:sz w:val="28"/>
                <w:szCs w:val="28"/>
                <w:u w:val="single"/>
              </w:rPr>
              <w:t xml:space="preserve">Việc xác định tên </w:t>
            </w:r>
            <w:r w:rsidRPr="002D2B90">
              <w:rPr>
                <w:i/>
                <w:iCs/>
                <w:sz w:val="28"/>
                <w:szCs w:val="28"/>
              </w:rPr>
              <w:t xml:space="preserve">chính sách phải căn cứ vào…” </w:t>
            </w:r>
            <w:r w:rsidRPr="002D2B90">
              <w:rPr>
                <w:sz w:val="28"/>
                <w:szCs w:val="28"/>
              </w:rPr>
              <w:t>cho thống nhất với tên của Điều 10.</w:t>
            </w:r>
          </w:p>
          <w:p w14:paraId="6B9BD600" w14:textId="77777777" w:rsidR="003F169D" w:rsidRPr="002D2B90" w:rsidRDefault="003F169D" w:rsidP="000A3DBF">
            <w:pPr>
              <w:spacing w:line="276" w:lineRule="auto"/>
              <w:jc w:val="both"/>
              <w:rPr>
                <w:sz w:val="28"/>
                <w:szCs w:val="28"/>
              </w:rPr>
            </w:pPr>
          </w:p>
        </w:tc>
        <w:tc>
          <w:tcPr>
            <w:tcW w:w="3429" w:type="dxa"/>
            <w:vAlign w:val="center"/>
          </w:tcPr>
          <w:p w14:paraId="546DAAB8"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02688A70" w14:textId="77777777" w:rsidTr="000A3DBF">
        <w:trPr>
          <w:trHeight w:val="170"/>
        </w:trPr>
        <w:tc>
          <w:tcPr>
            <w:tcW w:w="1533" w:type="dxa"/>
            <w:vAlign w:val="center"/>
          </w:tcPr>
          <w:p w14:paraId="56C6890C" w14:textId="77777777" w:rsidR="003F169D" w:rsidRPr="002D2B90" w:rsidRDefault="003F169D" w:rsidP="000A3DBF">
            <w:pPr>
              <w:spacing w:line="276" w:lineRule="auto"/>
              <w:jc w:val="both"/>
              <w:rPr>
                <w:b/>
                <w:bCs/>
                <w:color w:val="000000"/>
                <w:sz w:val="28"/>
                <w:szCs w:val="28"/>
              </w:rPr>
            </w:pPr>
          </w:p>
        </w:tc>
        <w:tc>
          <w:tcPr>
            <w:tcW w:w="2410" w:type="dxa"/>
            <w:vAlign w:val="center"/>
          </w:tcPr>
          <w:p w14:paraId="19847C82" w14:textId="77777777" w:rsidR="003F169D" w:rsidRPr="002D2B90" w:rsidRDefault="00966B63" w:rsidP="000A3DBF">
            <w:pPr>
              <w:spacing w:line="276" w:lineRule="auto"/>
              <w:jc w:val="both"/>
              <w:rPr>
                <w:color w:val="000000"/>
                <w:sz w:val="28"/>
                <w:szCs w:val="28"/>
              </w:rPr>
            </w:pPr>
            <w:r w:rsidRPr="002D2B90">
              <w:rPr>
                <w:color w:val="000000"/>
                <w:sz w:val="28"/>
                <w:szCs w:val="28"/>
              </w:rPr>
              <w:t>VPB</w:t>
            </w:r>
          </w:p>
        </w:tc>
        <w:tc>
          <w:tcPr>
            <w:tcW w:w="8115" w:type="dxa"/>
            <w:vAlign w:val="center"/>
          </w:tcPr>
          <w:p w14:paraId="0AA95754" w14:textId="77777777" w:rsidR="003F169D" w:rsidRPr="002D2B90" w:rsidRDefault="00966B63" w:rsidP="000A3DBF">
            <w:pPr>
              <w:spacing w:line="276" w:lineRule="auto"/>
              <w:jc w:val="both"/>
              <w:rPr>
                <w:sz w:val="28"/>
                <w:szCs w:val="28"/>
              </w:rPr>
            </w:pPr>
            <w:r w:rsidRPr="002D2B90">
              <w:rPr>
                <w:sz w:val="28"/>
                <w:szCs w:val="28"/>
              </w:rPr>
              <w:t>Tại Điều 10 dự thảo Thông tư, đề nghị đơn vị chỉnh sửa như sau: “</w:t>
            </w:r>
            <w:r w:rsidRPr="002D2B90">
              <w:rPr>
                <w:i/>
                <w:iCs/>
                <w:sz w:val="28"/>
                <w:szCs w:val="28"/>
              </w:rPr>
              <w:t xml:space="preserve">Việc </w:t>
            </w:r>
            <w:r w:rsidRPr="002D2B90">
              <w:rPr>
                <w:b/>
                <w:bCs/>
                <w:i/>
                <w:iCs/>
                <w:sz w:val="28"/>
                <w:szCs w:val="28"/>
              </w:rPr>
              <w:t>xác định</w:t>
            </w:r>
            <w:r w:rsidRPr="002D2B90">
              <w:rPr>
                <w:i/>
                <w:iCs/>
                <w:sz w:val="28"/>
                <w:szCs w:val="28"/>
              </w:rPr>
              <w:t xml:space="preserve"> tên chính sách</w:t>
            </w:r>
            <w:r w:rsidRPr="002D2B90">
              <w:rPr>
                <w:sz w:val="28"/>
                <w:szCs w:val="28"/>
              </w:rPr>
              <w:t xml:space="preserve"> phải căn cứ vào giải pháp…” để thống nhất với tên gọi của Điều 10.</w:t>
            </w:r>
          </w:p>
        </w:tc>
        <w:tc>
          <w:tcPr>
            <w:tcW w:w="3429" w:type="dxa"/>
            <w:vAlign w:val="center"/>
          </w:tcPr>
          <w:p w14:paraId="1D87EBAA" w14:textId="77777777" w:rsidR="003F169D" w:rsidRPr="002D2B90" w:rsidRDefault="00966B63" w:rsidP="000A3DBF">
            <w:pPr>
              <w:spacing w:line="276" w:lineRule="auto"/>
              <w:jc w:val="both"/>
              <w:rPr>
                <w:color w:val="000000"/>
                <w:sz w:val="28"/>
                <w:szCs w:val="28"/>
              </w:rPr>
            </w:pPr>
            <w:r w:rsidRPr="002D2B90">
              <w:rPr>
                <w:color w:val="000000"/>
                <w:sz w:val="28"/>
                <w:szCs w:val="28"/>
              </w:rPr>
              <w:t>Tiếp thu</w:t>
            </w:r>
          </w:p>
        </w:tc>
      </w:tr>
      <w:tr w:rsidR="003F169D" w:rsidRPr="002D2B90" w14:paraId="60C48F3B" w14:textId="77777777" w:rsidTr="000A3DBF">
        <w:trPr>
          <w:trHeight w:val="170"/>
        </w:trPr>
        <w:tc>
          <w:tcPr>
            <w:tcW w:w="1533" w:type="dxa"/>
            <w:vAlign w:val="center"/>
          </w:tcPr>
          <w:p w14:paraId="7F93AE92" w14:textId="77777777" w:rsidR="003F169D" w:rsidRPr="002D2B90" w:rsidRDefault="003F169D" w:rsidP="000A3DBF">
            <w:pPr>
              <w:spacing w:line="276" w:lineRule="auto"/>
              <w:jc w:val="both"/>
              <w:rPr>
                <w:b/>
                <w:bCs/>
                <w:color w:val="000000"/>
                <w:sz w:val="28"/>
                <w:szCs w:val="28"/>
              </w:rPr>
            </w:pPr>
          </w:p>
        </w:tc>
        <w:tc>
          <w:tcPr>
            <w:tcW w:w="2410" w:type="dxa"/>
            <w:vAlign w:val="center"/>
          </w:tcPr>
          <w:p w14:paraId="5F9D069C" w14:textId="3CAE7CE2" w:rsidR="003F169D" w:rsidRPr="002D2B90" w:rsidRDefault="00966B63" w:rsidP="00DD0712">
            <w:pPr>
              <w:spacing w:line="276" w:lineRule="auto"/>
              <w:jc w:val="both"/>
              <w:rPr>
                <w:color w:val="000000"/>
                <w:sz w:val="28"/>
                <w:szCs w:val="28"/>
              </w:rPr>
            </w:pPr>
            <w:r w:rsidRPr="002D2B90">
              <w:rPr>
                <w:color w:val="000000"/>
                <w:sz w:val="28"/>
                <w:szCs w:val="28"/>
              </w:rPr>
              <w:t>Bộ Ngoại giao</w:t>
            </w:r>
            <w:r w:rsidR="00955930" w:rsidRPr="002D2B90">
              <w:rPr>
                <w:color w:val="000000"/>
                <w:sz w:val="28"/>
                <w:szCs w:val="28"/>
              </w:rPr>
              <w:t>,</w:t>
            </w:r>
            <w:r w:rsidR="00DD0712" w:rsidRPr="002D2B90">
              <w:rPr>
                <w:color w:val="000000"/>
                <w:sz w:val="28"/>
                <w:szCs w:val="28"/>
              </w:rPr>
              <w:t xml:space="preserve"> Bộ Xây dựng, </w:t>
            </w:r>
            <w:r w:rsidR="00A13DE0" w:rsidRPr="002D2B90">
              <w:rPr>
                <w:color w:val="000000"/>
                <w:sz w:val="28"/>
                <w:szCs w:val="28"/>
              </w:rPr>
              <w:t xml:space="preserve">Bộ Công Thương, NHNN, </w:t>
            </w:r>
            <w:r w:rsidR="00955930" w:rsidRPr="002D2B90">
              <w:rPr>
                <w:color w:val="000000"/>
                <w:sz w:val="28"/>
                <w:szCs w:val="28"/>
              </w:rPr>
              <w:t>Cục HCTP</w:t>
            </w:r>
          </w:p>
        </w:tc>
        <w:tc>
          <w:tcPr>
            <w:tcW w:w="8115" w:type="dxa"/>
            <w:vAlign w:val="center"/>
          </w:tcPr>
          <w:p w14:paraId="26136AE9" w14:textId="77777777" w:rsidR="003F169D" w:rsidRPr="002D2B90" w:rsidRDefault="00966B63" w:rsidP="000A3DBF">
            <w:pPr>
              <w:spacing w:line="276" w:lineRule="auto"/>
              <w:jc w:val="both"/>
              <w:rPr>
                <w:sz w:val="28"/>
                <w:szCs w:val="28"/>
              </w:rPr>
            </w:pPr>
            <w:r w:rsidRPr="002D2B90">
              <w:rPr>
                <w:sz w:val="28"/>
                <w:szCs w:val="28"/>
              </w:rPr>
              <w:t xml:space="preserve">Đề nghị cân nhắc </w:t>
            </w:r>
            <w:r w:rsidRPr="002D2B90">
              <w:rPr>
                <w:sz w:val="28"/>
                <w:szCs w:val="28"/>
                <w:u w:val="single"/>
              </w:rPr>
              <w:t>bỏ</w:t>
            </w:r>
            <w:r w:rsidRPr="002D2B90">
              <w:rPr>
                <w:sz w:val="28"/>
                <w:szCs w:val="28"/>
              </w:rPr>
              <w:t xml:space="preserve"> câu </w:t>
            </w:r>
            <w:r w:rsidRPr="002D2B90">
              <w:rPr>
                <w:i/>
                <w:iCs/>
                <w:sz w:val="28"/>
                <w:szCs w:val="28"/>
              </w:rPr>
              <w:t>“Tên chính sách không sử dụng các cụm từ có tính chất chung chung như: “hoàn thiện pháp luật/chế định, quy định về …”, “tăng cường…”, “đẩy mạnh…”, “nâng cao…”, “bảo đảm …”, “phát huy…”, “khuyến khích…”, “củng cố…”, “kiện toàn…”, “đề cao…”, “khắc phục…”</w:t>
            </w:r>
            <w:r w:rsidRPr="002D2B90">
              <w:rPr>
                <w:sz w:val="28"/>
                <w:szCs w:val="28"/>
              </w:rPr>
              <w:t xml:space="preserve"> hoặc chỉnh sửa theo hướng </w:t>
            </w:r>
            <w:r w:rsidRPr="002D2B90">
              <w:rPr>
                <w:sz w:val="28"/>
                <w:szCs w:val="28"/>
                <w:u w:val="single"/>
              </w:rPr>
              <w:t>không khuyến khích sử dụng</w:t>
            </w:r>
            <w:r w:rsidRPr="002D2B90">
              <w:rPr>
                <w:sz w:val="28"/>
                <w:szCs w:val="28"/>
              </w:rPr>
              <w:t xml:space="preserve"> các cụm từ này khi đặt tên chính sách do trên thực tế, một chính sách được đề ra để giải quyết nhiều bất cập nhỏ, có thể nhóm chung vào một nhóm thay vì chia thành nhiều chính sách. Ngoài ra, trên thực tế có trường hợp cần thiết phải sử dụng các cụm từ này và không có cụm từ thay thế, ví dụ trong Báo cáo đánh giá tác động của chính sách trong đề nghị xây dựng Luật Ban hành </w:t>
            </w:r>
            <w:r w:rsidRPr="002D2B90">
              <w:rPr>
                <w:sz w:val="28"/>
                <w:szCs w:val="28"/>
              </w:rPr>
              <w:lastRenderedPageBreak/>
              <w:t xml:space="preserve">VBQPPL, Bộ Tư pháp đề xuất Chính sách 1 là </w:t>
            </w:r>
            <w:r w:rsidRPr="002D2B90">
              <w:rPr>
                <w:i/>
                <w:iCs/>
                <w:sz w:val="28"/>
                <w:szCs w:val="28"/>
              </w:rPr>
              <w:t>“</w:t>
            </w:r>
            <w:r w:rsidRPr="002D2B90">
              <w:rPr>
                <w:i/>
                <w:iCs/>
                <w:sz w:val="28"/>
                <w:szCs w:val="28"/>
                <w:u w:val="single"/>
              </w:rPr>
              <w:t>Tăng cường</w:t>
            </w:r>
            <w:r w:rsidRPr="002D2B90">
              <w:rPr>
                <w:i/>
                <w:iCs/>
                <w:sz w:val="28"/>
                <w:szCs w:val="28"/>
              </w:rPr>
              <w:t xml:space="preserve"> sự lãnh đạo của các cấp ủy Đảng, bổ sung một số nguyên tắc về kiểm soát quyền lực trong xây dựng và thi hành VBQPPL; thu hẹp và xác định rõ thẩm quyền ban hành VBQPPL”</w:t>
            </w:r>
            <w:r w:rsidRPr="002D2B90">
              <w:rPr>
                <w:sz w:val="28"/>
                <w:szCs w:val="28"/>
              </w:rPr>
              <w:t xml:space="preserve"> hay Chính sách 3 là </w:t>
            </w:r>
            <w:r w:rsidRPr="002D2B90">
              <w:rPr>
                <w:i/>
                <w:iCs/>
                <w:sz w:val="28"/>
                <w:szCs w:val="28"/>
              </w:rPr>
              <w:t xml:space="preserve">“Tiếp tục </w:t>
            </w:r>
            <w:r w:rsidRPr="002D2B90">
              <w:rPr>
                <w:i/>
                <w:iCs/>
                <w:sz w:val="28"/>
                <w:szCs w:val="28"/>
                <w:u w:val="single"/>
              </w:rPr>
              <w:t>hoàn thiện một số quy định</w:t>
            </w:r>
            <w:r w:rsidRPr="002D2B90">
              <w:rPr>
                <w:i/>
                <w:iCs/>
                <w:sz w:val="28"/>
                <w:szCs w:val="28"/>
              </w:rPr>
              <w:t xml:space="preserve"> về tổ chức thi hành VBQPPL, gắn kết chặt chẽ giữa xây dựng với thi hành VBQPPL; </w:t>
            </w:r>
            <w:r w:rsidRPr="002D2B90">
              <w:rPr>
                <w:i/>
                <w:iCs/>
                <w:sz w:val="28"/>
                <w:szCs w:val="28"/>
                <w:u w:val="single"/>
              </w:rPr>
              <w:t>tăng cường</w:t>
            </w:r>
            <w:r w:rsidRPr="002D2B90">
              <w:rPr>
                <w:i/>
                <w:iCs/>
                <w:sz w:val="28"/>
                <w:szCs w:val="28"/>
              </w:rPr>
              <w:t xml:space="preserve"> kiểm tra, giám sát, xử lý VBQPPL trái pháp luật; </w:t>
            </w:r>
            <w:r w:rsidRPr="002D2B90">
              <w:rPr>
                <w:i/>
                <w:iCs/>
                <w:sz w:val="28"/>
                <w:szCs w:val="28"/>
                <w:u w:val="single"/>
              </w:rPr>
              <w:t>bảo đảm</w:t>
            </w:r>
            <w:r w:rsidRPr="002D2B90">
              <w:rPr>
                <w:i/>
                <w:iCs/>
                <w:sz w:val="28"/>
                <w:szCs w:val="28"/>
              </w:rPr>
              <w:t xml:space="preserve"> nguồn lực, đổi mới cơ chế phân bổ, sử dụng hiệu quả kinh phí xây dựng và thi hành pháp luật”</w:t>
            </w:r>
            <w:r w:rsidRPr="002D2B90">
              <w:rPr>
                <w:sz w:val="28"/>
                <w:szCs w:val="28"/>
              </w:rPr>
              <w:t xml:space="preserve">.  </w:t>
            </w:r>
          </w:p>
        </w:tc>
        <w:tc>
          <w:tcPr>
            <w:tcW w:w="3429" w:type="dxa"/>
            <w:vAlign w:val="center"/>
          </w:tcPr>
          <w:p w14:paraId="51F9371F" w14:textId="77777777" w:rsidR="003F169D" w:rsidRPr="002D2B90" w:rsidRDefault="00966B63" w:rsidP="000A3DBF">
            <w:pPr>
              <w:spacing w:line="276" w:lineRule="auto"/>
              <w:jc w:val="both"/>
              <w:rPr>
                <w:color w:val="000000"/>
                <w:sz w:val="28"/>
                <w:szCs w:val="28"/>
              </w:rPr>
            </w:pPr>
            <w:r w:rsidRPr="002D2B90">
              <w:rPr>
                <w:sz w:val="28"/>
                <w:szCs w:val="28"/>
              </w:rPr>
              <w:lastRenderedPageBreak/>
              <w:t>Không tiếp thu. Để tránh đề ra các chính sách mang tính chung chung, không rõ vấn đề</w:t>
            </w:r>
          </w:p>
        </w:tc>
      </w:tr>
      <w:tr w:rsidR="003F169D" w:rsidRPr="002D2B90" w14:paraId="03871475" w14:textId="77777777" w:rsidTr="000A3DBF">
        <w:trPr>
          <w:trHeight w:val="170"/>
        </w:trPr>
        <w:tc>
          <w:tcPr>
            <w:tcW w:w="1533" w:type="dxa"/>
            <w:vAlign w:val="center"/>
          </w:tcPr>
          <w:p w14:paraId="6FB7A4A5" w14:textId="77777777" w:rsidR="003F169D" w:rsidRPr="002D2B90" w:rsidRDefault="003F169D" w:rsidP="000A3DBF">
            <w:pPr>
              <w:spacing w:line="276" w:lineRule="auto"/>
              <w:jc w:val="both"/>
              <w:rPr>
                <w:b/>
                <w:bCs/>
                <w:sz w:val="28"/>
                <w:szCs w:val="28"/>
              </w:rPr>
            </w:pPr>
          </w:p>
        </w:tc>
        <w:tc>
          <w:tcPr>
            <w:tcW w:w="2410" w:type="dxa"/>
            <w:vAlign w:val="center"/>
          </w:tcPr>
          <w:p w14:paraId="73344274" w14:textId="77777777" w:rsidR="003F169D" w:rsidRPr="002D2B90" w:rsidRDefault="00966B63" w:rsidP="000A3DBF">
            <w:pPr>
              <w:spacing w:line="276" w:lineRule="auto"/>
              <w:jc w:val="both"/>
              <w:rPr>
                <w:sz w:val="28"/>
                <w:szCs w:val="28"/>
              </w:rPr>
            </w:pPr>
            <w:r w:rsidRPr="002D2B90">
              <w:rPr>
                <w:sz w:val="28"/>
                <w:szCs w:val="28"/>
              </w:rPr>
              <w:t>Bộ Công an</w:t>
            </w:r>
          </w:p>
        </w:tc>
        <w:tc>
          <w:tcPr>
            <w:tcW w:w="8115" w:type="dxa"/>
            <w:vAlign w:val="center"/>
          </w:tcPr>
          <w:p w14:paraId="36E6475D" w14:textId="77777777" w:rsidR="003F169D" w:rsidRPr="002D2B90" w:rsidRDefault="00966B63" w:rsidP="000A3DBF">
            <w:pPr>
              <w:spacing w:line="276" w:lineRule="auto"/>
              <w:jc w:val="both"/>
              <w:rPr>
                <w:sz w:val="28"/>
                <w:szCs w:val="28"/>
              </w:rPr>
            </w:pPr>
            <w:r w:rsidRPr="002D2B90">
              <w:rPr>
                <w:sz w:val="28"/>
                <w:szCs w:val="28"/>
              </w:rPr>
              <w:t>Tại Điều 10, đề nghị đưa đoạn “Tên chính sách không sử dụng các cụm từ có tính chất chung chung…” xuống phần ví dụ</w:t>
            </w:r>
          </w:p>
        </w:tc>
        <w:tc>
          <w:tcPr>
            <w:tcW w:w="3429" w:type="dxa"/>
            <w:vAlign w:val="center"/>
          </w:tcPr>
          <w:p w14:paraId="3B4C91ED" w14:textId="77777777" w:rsidR="003F169D" w:rsidRPr="002D2B90" w:rsidRDefault="00966B63" w:rsidP="000A3DBF">
            <w:pPr>
              <w:spacing w:line="276" w:lineRule="auto"/>
              <w:jc w:val="both"/>
              <w:rPr>
                <w:sz w:val="28"/>
                <w:szCs w:val="28"/>
              </w:rPr>
            </w:pPr>
            <w:r w:rsidRPr="002D2B90">
              <w:rPr>
                <w:sz w:val="28"/>
                <w:szCs w:val="28"/>
              </w:rPr>
              <w:t xml:space="preserve">Không tiếp thu. </w:t>
            </w:r>
          </w:p>
        </w:tc>
      </w:tr>
      <w:tr w:rsidR="003F169D" w:rsidRPr="002D2B90" w14:paraId="73656AD5" w14:textId="77777777" w:rsidTr="000A3DBF">
        <w:trPr>
          <w:trHeight w:val="170"/>
        </w:trPr>
        <w:tc>
          <w:tcPr>
            <w:tcW w:w="1533" w:type="dxa"/>
            <w:vAlign w:val="center"/>
          </w:tcPr>
          <w:p w14:paraId="1A9ADC14"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vAlign w:val="center"/>
          </w:tcPr>
          <w:p w14:paraId="41F99C45"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Công Thương</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BB2CFA9" w14:textId="77777777" w:rsidR="003F169D" w:rsidRPr="002D2B90" w:rsidRDefault="00966B63" w:rsidP="000A3DBF">
            <w:pPr>
              <w:spacing w:before="120" w:after="240" w:line="276" w:lineRule="auto"/>
              <w:jc w:val="both"/>
              <w:rPr>
                <w:sz w:val="28"/>
                <w:szCs w:val="28"/>
              </w:rPr>
            </w:pPr>
            <w:r w:rsidRPr="002D2B90">
              <w:rPr>
                <w:sz w:val="28"/>
                <w:szCs w:val="28"/>
              </w:rPr>
              <w:t>Đề nghị cân nhắc đơn giản cách tính chi phí tuân thủ thủ tục hành chính để các cơ quan xây dựng văn bản dễ thực hiện, quy định có tính khả thi hơn. Lý do: mặc dù có quy định về việc lựa chọn số liệu ở mức trung bình thấp nhưng hiện nay việc thực hiện thủ tục hành chính trên môi trường điện tử đối với nhiều thủ tục hành chính có thể không phát sinh chi phí hoặc phát sinh chi phí không đáng kể. Việc đánh giá chi phí tuân thủ thủ tục hành chính chỉ nên quy định mức tăng hoặc giảm chi phí mà tổ chức cá nhân phải trả phí, lệ phí khi thực hiện thủ tục hành chính.</w:t>
            </w:r>
          </w:p>
          <w:p w14:paraId="75D56E9E" w14:textId="77777777" w:rsidR="003F169D" w:rsidRPr="002D2B90" w:rsidRDefault="00966B63" w:rsidP="000A3DBF">
            <w:pPr>
              <w:spacing w:before="120" w:after="240" w:line="276" w:lineRule="auto"/>
              <w:jc w:val="both"/>
              <w:rPr>
                <w:sz w:val="28"/>
                <w:szCs w:val="28"/>
              </w:rPr>
            </w:pPr>
            <w:r w:rsidRPr="002D2B90">
              <w:rPr>
                <w:sz w:val="28"/>
                <w:szCs w:val="28"/>
              </w:rPr>
              <w:t xml:space="preserve"> Đối với việc định lượng chi phí, cần xem xét tính khả thi và cơ sở khoa học của các con số định mức thời gian được đưa ra (ví dụ: thời gian đi lại, thời gian làm đơn), bảo đảm các con số này phù hợp với thực tiễn nhiều vùng, miền;</w:t>
            </w:r>
          </w:p>
          <w:p w14:paraId="180196A4" w14:textId="77777777" w:rsidR="003F169D" w:rsidRPr="002D2B90" w:rsidRDefault="00966B63" w:rsidP="000A3DBF">
            <w:pPr>
              <w:spacing w:before="120" w:after="240" w:line="276" w:lineRule="auto"/>
              <w:jc w:val="both"/>
              <w:rPr>
                <w:sz w:val="28"/>
                <w:szCs w:val="28"/>
              </w:rPr>
            </w:pPr>
            <w:r w:rsidRPr="002D2B90">
              <w:rPr>
                <w:sz w:val="28"/>
                <w:szCs w:val="28"/>
              </w:rPr>
              <w:t xml:space="preserve"> Đề nghị lồng ghép tối đa các nội dung đánh giá (đánh giá tác động </w:t>
            </w:r>
            <w:r w:rsidRPr="002D2B90">
              <w:rPr>
                <w:sz w:val="28"/>
                <w:szCs w:val="28"/>
              </w:rPr>
              <w:lastRenderedPageBreak/>
              <w:t>chính sách, đánh giá tác động về giới, đánh giá tác động TTHC) vào một báo cáo tổng thể;</w:t>
            </w:r>
          </w:p>
          <w:p w14:paraId="0FFCD325" w14:textId="77777777" w:rsidR="003F169D" w:rsidRPr="002D2B90" w:rsidRDefault="00966B63" w:rsidP="000A3DBF">
            <w:pPr>
              <w:spacing w:before="120" w:after="240" w:line="276" w:lineRule="auto"/>
              <w:jc w:val="both"/>
              <w:rPr>
                <w:sz w:val="28"/>
                <w:szCs w:val="28"/>
              </w:rPr>
            </w:pPr>
            <w:r w:rsidRPr="002D2B90">
              <w:rPr>
                <w:sz w:val="28"/>
                <w:szCs w:val="28"/>
              </w:rPr>
              <w:t xml:space="preserve"> Nghiên cứu hợp nhất các biểu mẫu có nội dung tương đồng (ví dụ: các biểu mẫu đánh giá TTHC) thành mẫu chung có phần tùy chọn/điền riêng biệt, nhằm giảm số lượng biểu mẫu mà cơ quan thực hiện phải xử lý</w:t>
            </w:r>
          </w:p>
        </w:tc>
        <w:tc>
          <w:tcPr>
            <w:tcW w:w="3429" w:type="dxa"/>
            <w:vAlign w:val="center"/>
          </w:tcPr>
          <w:p w14:paraId="61F83744" w14:textId="77777777" w:rsidR="003F169D" w:rsidRPr="002D2B90" w:rsidRDefault="00966B63" w:rsidP="000A3DBF">
            <w:pPr>
              <w:spacing w:line="276" w:lineRule="auto"/>
              <w:jc w:val="both"/>
              <w:rPr>
                <w:sz w:val="28"/>
                <w:szCs w:val="28"/>
              </w:rPr>
            </w:pPr>
            <w:r w:rsidRPr="002D2B90">
              <w:rPr>
                <w:sz w:val="28"/>
                <w:szCs w:val="28"/>
              </w:rPr>
              <w:lastRenderedPageBreak/>
              <w:t>Các quy định về cách tính chi phí tuân thủ thủ tục hành chính đã quy đinh tại TT số 03/2022/TT-BTP. Dự thảo đã đơn giản hóa và quy định rõ hơn các trường hợp cho cơ quan soạn thảo có thể áp dụng vào các trường hợp cụ thể.</w:t>
            </w:r>
          </w:p>
          <w:p w14:paraId="0A6D13DB" w14:textId="77777777" w:rsidR="003F169D" w:rsidRPr="002D2B90" w:rsidRDefault="003F169D" w:rsidP="000A3DBF">
            <w:pPr>
              <w:spacing w:line="276" w:lineRule="auto"/>
              <w:jc w:val="both"/>
              <w:rPr>
                <w:sz w:val="28"/>
                <w:szCs w:val="28"/>
              </w:rPr>
            </w:pPr>
          </w:p>
          <w:p w14:paraId="717171A7" w14:textId="77777777" w:rsidR="003F169D" w:rsidRPr="002D2B90" w:rsidRDefault="00966B63" w:rsidP="000A3DBF">
            <w:pPr>
              <w:spacing w:line="276" w:lineRule="auto"/>
              <w:jc w:val="both"/>
              <w:rPr>
                <w:sz w:val="28"/>
                <w:szCs w:val="28"/>
              </w:rPr>
            </w:pPr>
            <w:r w:rsidRPr="002D2B90">
              <w:rPr>
                <w:sz w:val="28"/>
                <w:szCs w:val="28"/>
              </w:rPr>
              <w:t>Tiếp thu</w:t>
            </w:r>
          </w:p>
          <w:p w14:paraId="282215D2" w14:textId="77777777" w:rsidR="003F169D" w:rsidRPr="002D2B90" w:rsidRDefault="003F169D" w:rsidP="000A3DBF">
            <w:pPr>
              <w:spacing w:line="276" w:lineRule="auto"/>
              <w:jc w:val="both"/>
              <w:rPr>
                <w:sz w:val="28"/>
                <w:szCs w:val="28"/>
              </w:rPr>
            </w:pPr>
          </w:p>
          <w:p w14:paraId="3EABE065" w14:textId="77777777" w:rsidR="003F169D" w:rsidRPr="002D2B90" w:rsidRDefault="003F169D" w:rsidP="000A3DBF">
            <w:pPr>
              <w:spacing w:line="276" w:lineRule="auto"/>
              <w:jc w:val="both"/>
              <w:rPr>
                <w:sz w:val="28"/>
                <w:szCs w:val="28"/>
              </w:rPr>
            </w:pPr>
          </w:p>
          <w:p w14:paraId="62CC6AFD" w14:textId="77777777" w:rsidR="003F169D" w:rsidRPr="002D2B90" w:rsidRDefault="003F169D" w:rsidP="000A3DBF">
            <w:pPr>
              <w:spacing w:line="276" w:lineRule="auto"/>
              <w:jc w:val="both"/>
              <w:rPr>
                <w:sz w:val="28"/>
                <w:szCs w:val="28"/>
              </w:rPr>
            </w:pPr>
          </w:p>
          <w:p w14:paraId="5731661E" w14:textId="77777777" w:rsidR="003F169D" w:rsidRPr="002D2B90" w:rsidRDefault="003F169D" w:rsidP="000A3DBF">
            <w:pPr>
              <w:spacing w:line="276" w:lineRule="auto"/>
              <w:jc w:val="both"/>
              <w:rPr>
                <w:sz w:val="28"/>
                <w:szCs w:val="28"/>
              </w:rPr>
            </w:pPr>
          </w:p>
          <w:p w14:paraId="1D27708E" w14:textId="77777777" w:rsidR="003F169D" w:rsidRPr="002D2B90" w:rsidRDefault="003F169D" w:rsidP="000A3DBF">
            <w:pPr>
              <w:spacing w:line="276" w:lineRule="auto"/>
              <w:jc w:val="both"/>
              <w:rPr>
                <w:sz w:val="28"/>
                <w:szCs w:val="28"/>
              </w:rPr>
            </w:pPr>
          </w:p>
          <w:p w14:paraId="0D15C165" w14:textId="77777777" w:rsidR="003F169D" w:rsidRPr="002D2B90" w:rsidRDefault="00966B63" w:rsidP="000A3DBF">
            <w:pPr>
              <w:spacing w:line="276" w:lineRule="auto"/>
              <w:jc w:val="both"/>
              <w:rPr>
                <w:sz w:val="28"/>
                <w:szCs w:val="28"/>
              </w:rPr>
            </w:pPr>
            <w:r w:rsidRPr="002D2B90">
              <w:rPr>
                <w:sz w:val="28"/>
                <w:szCs w:val="28"/>
              </w:rPr>
              <w:lastRenderedPageBreak/>
              <w:t>Tiếp thu</w:t>
            </w:r>
          </w:p>
          <w:p w14:paraId="16A8EFF3" w14:textId="77777777" w:rsidR="003F169D" w:rsidRPr="002D2B90" w:rsidRDefault="003F169D" w:rsidP="000A3DBF">
            <w:pPr>
              <w:spacing w:line="276" w:lineRule="auto"/>
              <w:jc w:val="both"/>
              <w:rPr>
                <w:sz w:val="28"/>
                <w:szCs w:val="28"/>
              </w:rPr>
            </w:pPr>
          </w:p>
          <w:p w14:paraId="6A09EFDA" w14:textId="77777777" w:rsidR="003F169D" w:rsidRPr="002D2B90" w:rsidRDefault="003F169D" w:rsidP="000A3DBF">
            <w:pPr>
              <w:spacing w:line="276" w:lineRule="auto"/>
              <w:jc w:val="both"/>
              <w:rPr>
                <w:sz w:val="28"/>
                <w:szCs w:val="28"/>
              </w:rPr>
            </w:pPr>
          </w:p>
          <w:p w14:paraId="1A436F57" w14:textId="77777777" w:rsidR="003F169D" w:rsidRPr="002D2B90" w:rsidRDefault="00966B63" w:rsidP="000A3DBF">
            <w:pPr>
              <w:spacing w:line="276" w:lineRule="auto"/>
              <w:jc w:val="both"/>
              <w:rPr>
                <w:sz w:val="28"/>
                <w:szCs w:val="28"/>
              </w:rPr>
            </w:pPr>
            <w:r w:rsidRPr="002D2B90">
              <w:rPr>
                <w:sz w:val="28"/>
                <w:szCs w:val="28"/>
              </w:rPr>
              <w:t>Không tiếp thu. Quy định cụ thể để lựa chọn trường hợp phù hợp</w:t>
            </w:r>
          </w:p>
          <w:p w14:paraId="28131AB9" w14:textId="77777777" w:rsidR="003F169D" w:rsidRPr="002D2B90" w:rsidRDefault="003F169D" w:rsidP="000A3DBF">
            <w:pPr>
              <w:spacing w:line="276" w:lineRule="auto"/>
              <w:jc w:val="both"/>
              <w:rPr>
                <w:sz w:val="28"/>
                <w:szCs w:val="28"/>
              </w:rPr>
            </w:pPr>
          </w:p>
          <w:p w14:paraId="7FF4F4EF" w14:textId="77777777" w:rsidR="003F169D" w:rsidRPr="002D2B90" w:rsidRDefault="003F169D" w:rsidP="000A3DBF">
            <w:pPr>
              <w:spacing w:line="276" w:lineRule="auto"/>
              <w:jc w:val="both"/>
              <w:rPr>
                <w:sz w:val="28"/>
                <w:szCs w:val="28"/>
              </w:rPr>
            </w:pPr>
          </w:p>
        </w:tc>
      </w:tr>
      <w:tr w:rsidR="003F169D" w:rsidRPr="002D2B90" w14:paraId="19960CC9" w14:textId="77777777" w:rsidTr="000A3DBF">
        <w:trPr>
          <w:trHeight w:val="170"/>
        </w:trPr>
        <w:tc>
          <w:tcPr>
            <w:tcW w:w="1533" w:type="dxa"/>
            <w:vMerge w:val="restart"/>
            <w:vAlign w:val="center"/>
          </w:tcPr>
          <w:p w14:paraId="14C070E2" w14:textId="77777777" w:rsidR="003F169D" w:rsidRPr="002D2B90" w:rsidRDefault="00966B63" w:rsidP="000A3DBF">
            <w:pPr>
              <w:pBdr>
                <w:top w:val="nil"/>
                <w:left w:val="nil"/>
                <w:bottom w:val="nil"/>
                <w:right w:val="nil"/>
                <w:between w:val="nil"/>
              </w:pBdr>
              <w:spacing w:line="276" w:lineRule="auto"/>
              <w:jc w:val="both"/>
              <w:rPr>
                <w:b/>
                <w:bCs/>
                <w:sz w:val="28"/>
                <w:szCs w:val="28"/>
              </w:rPr>
            </w:pPr>
            <w:r w:rsidRPr="002D2B90">
              <w:rPr>
                <w:b/>
                <w:bCs/>
                <w:sz w:val="28"/>
                <w:szCs w:val="28"/>
              </w:rPr>
              <w:lastRenderedPageBreak/>
              <w:t>Điều 11</w:t>
            </w:r>
          </w:p>
        </w:tc>
        <w:tc>
          <w:tcPr>
            <w:tcW w:w="2410" w:type="dxa"/>
            <w:vAlign w:val="center"/>
          </w:tcPr>
          <w:p w14:paraId="35B73930"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Cục PBGDPL</w:t>
            </w:r>
          </w:p>
        </w:tc>
        <w:tc>
          <w:tcPr>
            <w:tcW w:w="8115" w:type="dxa"/>
            <w:vAlign w:val="center"/>
          </w:tcPr>
          <w:p w14:paraId="5119AAEC" w14:textId="77777777" w:rsidR="003F169D" w:rsidRPr="002D2B90" w:rsidRDefault="00966B63" w:rsidP="000A3DBF">
            <w:pPr>
              <w:spacing w:line="276" w:lineRule="auto"/>
              <w:jc w:val="both"/>
              <w:rPr>
                <w:sz w:val="28"/>
                <w:szCs w:val="28"/>
              </w:rPr>
            </w:pPr>
            <w:r w:rsidRPr="002D2B90">
              <w:rPr>
                <w:sz w:val="28"/>
                <w:szCs w:val="28"/>
              </w:rPr>
              <w:t>Quy định về xây dựng và đánh giá tác động của chính sách tại Chương III dự thảo Thông tư cần thể hiện rõ ràng, cụ thể và bảo đảm khả thi, phù hợp với thực tiễn triển khai công tác này.</w:t>
            </w:r>
          </w:p>
        </w:tc>
        <w:tc>
          <w:tcPr>
            <w:tcW w:w="3429" w:type="dxa"/>
            <w:vAlign w:val="center"/>
          </w:tcPr>
          <w:p w14:paraId="60BEFA52"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656F5925" w14:textId="77777777" w:rsidTr="000A3DBF">
        <w:trPr>
          <w:trHeight w:val="170"/>
        </w:trPr>
        <w:tc>
          <w:tcPr>
            <w:tcW w:w="1533" w:type="dxa"/>
            <w:vMerge/>
            <w:vAlign w:val="center"/>
          </w:tcPr>
          <w:p w14:paraId="2C752B33"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26071580"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Công an</w:t>
            </w:r>
          </w:p>
        </w:tc>
        <w:tc>
          <w:tcPr>
            <w:tcW w:w="8115" w:type="dxa"/>
            <w:vAlign w:val="center"/>
          </w:tcPr>
          <w:p w14:paraId="78D09E65"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Tại khoản 5 Điều 11, đề nghị chỉnh lý đoạn “</w:t>
            </w:r>
            <w:r w:rsidRPr="002D2B90">
              <w:rPr>
                <w:b/>
                <w:bCs/>
                <w:i/>
                <w:iCs/>
                <w:sz w:val="28"/>
                <w:szCs w:val="28"/>
              </w:rPr>
              <w:t>Ví dụ về việc</w:t>
            </w:r>
            <w:r w:rsidRPr="002D2B90">
              <w:rPr>
                <w:sz w:val="28"/>
                <w:szCs w:val="28"/>
              </w:rPr>
              <w:t xml:space="preserve"> xây dựng nội dung chính sách </w:t>
            </w:r>
            <w:r w:rsidRPr="002D2B90">
              <w:rPr>
                <w:b/>
                <w:bCs/>
                <w:i/>
                <w:iCs/>
                <w:sz w:val="28"/>
                <w:szCs w:val="28"/>
              </w:rPr>
              <w:t>có thể tham khảo</w:t>
            </w:r>
            <w:r w:rsidRPr="002D2B90">
              <w:rPr>
                <w:sz w:val="28"/>
                <w:szCs w:val="28"/>
              </w:rPr>
              <w:t xml:space="preserve"> tại Phụ lục II ban hành kèm theo Thông tư này”</w:t>
            </w:r>
          </w:p>
        </w:tc>
        <w:tc>
          <w:tcPr>
            <w:tcW w:w="3429" w:type="dxa"/>
            <w:vAlign w:val="center"/>
          </w:tcPr>
          <w:p w14:paraId="76599328"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560FD6CA" w14:textId="77777777" w:rsidTr="000A3DBF">
        <w:trPr>
          <w:trHeight w:val="170"/>
        </w:trPr>
        <w:tc>
          <w:tcPr>
            <w:tcW w:w="1533" w:type="dxa"/>
            <w:vMerge/>
            <w:vAlign w:val="center"/>
          </w:tcPr>
          <w:p w14:paraId="7BBBC4C4"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6D789BB8"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Vụ TCCB</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6FAE03F" w14:textId="77777777" w:rsidR="003F169D" w:rsidRPr="002D2B90" w:rsidRDefault="00966B63" w:rsidP="000A3DBF">
            <w:pPr>
              <w:spacing w:before="120" w:after="240" w:line="276" w:lineRule="auto"/>
              <w:jc w:val="both"/>
              <w:rPr>
                <w:sz w:val="28"/>
                <w:szCs w:val="28"/>
              </w:rPr>
            </w:pPr>
            <w:r w:rsidRPr="002D2B90">
              <w:rPr>
                <w:sz w:val="28"/>
                <w:szCs w:val="28"/>
              </w:rPr>
              <w:t xml:space="preserve">Tại Điều 11 dự thảo “Xây dựng nội dung chính sách”, tại Khoản 5, đề  nghị chỉnh sửa như sau: “Việc lựa chọn giải pháp tối ưu phải khả thi, dựa trên kết  quả của việc đánh giá tác động của chính sách, so sánh các giải pháp và phù hợp  với mục tiêu của chính sách”. </w:t>
            </w:r>
          </w:p>
        </w:tc>
        <w:tc>
          <w:tcPr>
            <w:tcW w:w="3429" w:type="dxa"/>
            <w:vAlign w:val="center"/>
          </w:tcPr>
          <w:p w14:paraId="2179BB36"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336C0D33" w14:textId="77777777" w:rsidTr="000A3DBF">
        <w:trPr>
          <w:trHeight w:val="170"/>
        </w:trPr>
        <w:tc>
          <w:tcPr>
            <w:tcW w:w="1533" w:type="dxa"/>
            <w:vMerge/>
            <w:vAlign w:val="center"/>
          </w:tcPr>
          <w:p w14:paraId="38AFEADC"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4FD1CDD7"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Vụ PLHSHC</w:t>
            </w:r>
          </w:p>
        </w:tc>
        <w:tc>
          <w:tcPr>
            <w:tcW w:w="8115" w:type="dxa"/>
            <w:vAlign w:val="center"/>
          </w:tcPr>
          <w:p w14:paraId="3ED29BBB" w14:textId="77777777" w:rsidR="003F169D" w:rsidRPr="002D2B90" w:rsidRDefault="00966B63" w:rsidP="000A3DBF">
            <w:pPr>
              <w:spacing w:before="120" w:after="120" w:line="276" w:lineRule="auto"/>
              <w:jc w:val="both"/>
              <w:rPr>
                <w:sz w:val="28"/>
                <w:szCs w:val="28"/>
              </w:rPr>
            </w:pPr>
            <w:r w:rsidRPr="002D2B90">
              <w:rPr>
                <w:sz w:val="28"/>
                <w:szCs w:val="28"/>
              </w:rPr>
              <w:t xml:space="preserve">-  Điều 12 dự thảo Thông tư quy định về đánh giá tác động của chính sách đối với hệ thống pháp luật và điều ước quốc tế mà nước Cộng hòa xã hội chủ nghĩa Việt Nam là thành viên. Theo quy định tại điểm a khoản 2 Điều 29 Luật Ban hành VBQPPL: </w:t>
            </w:r>
            <w:r w:rsidRPr="002D2B90">
              <w:rPr>
                <w:i/>
                <w:iCs/>
                <w:sz w:val="28"/>
                <w:szCs w:val="28"/>
              </w:rPr>
              <w:t>“</w:t>
            </w:r>
            <w:r w:rsidRPr="002D2B90">
              <w:rPr>
                <w:i/>
                <w:iCs/>
                <w:sz w:val="28"/>
                <w:szCs w:val="28"/>
                <w:u w:val="single"/>
              </w:rPr>
              <w:t>Tác động đối với hệ thống pháp luật</w:t>
            </w:r>
            <w:r w:rsidRPr="002D2B90">
              <w:rPr>
                <w:i/>
                <w:iCs/>
                <w:sz w:val="28"/>
                <w:szCs w:val="28"/>
              </w:rPr>
              <w:t xml:space="preserve"> được đánh giá trên cơ sở phân tích về tính hợp hiến, tính hợp pháp, tính thống nhất với hệ thống pháp luật của chính sách; </w:t>
            </w:r>
            <w:r w:rsidRPr="002D2B90">
              <w:rPr>
                <w:i/>
                <w:iCs/>
                <w:sz w:val="28"/>
                <w:szCs w:val="28"/>
                <w:u w:val="single"/>
              </w:rPr>
              <w:lastRenderedPageBreak/>
              <w:t>tính tương thích với các điều ước quốc tế có liên quan mà nước Cộng hòa xã hội chủ nghĩa Việt Nam là thành viên</w:t>
            </w:r>
            <w:r w:rsidRPr="002D2B90">
              <w:rPr>
                <w:i/>
                <w:iCs/>
                <w:sz w:val="28"/>
                <w:szCs w:val="28"/>
              </w:rPr>
              <w:t>”</w:t>
            </w:r>
            <w:r w:rsidRPr="002D2B90">
              <w:rPr>
                <w:sz w:val="28"/>
                <w:szCs w:val="28"/>
              </w:rPr>
              <w:t>. Theo đó, nội dung đánh giá về tính tương thích với các điều ước quốc tế có liên quan mà nước Cộng hòa xã hội chủ nghĩa Việt Nam là thành viên là một trong các nội dung đánh giá tác động đối với hệ thống pháp luật. Do đó, đề nghị Quý Vụ cân nhắc, chỉnh lý tên gọi của Điều 12 và tiêu đề tại khoản 2 Điều 12 cho phù hợp.</w:t>
            </w:r>
          </w:p>
          <w:p w14:paraId="30AD1A9E" w14:textId="77777777" w:rsidR="003F169D" w:rsidRPr="002D2B90" w:rsidRDefault="00966B63" w:rsidP="000A3DBF">
            <w:pPr>
              <w:spacing w:line="276" w:lineRule="auto"/>
              <w:jc w:val="both"/>
              <w:rPr>
                <w:sz w:val="28"/>
                <w:szCs w:val="28"/>
              </w:rPr>
            </w:pPr>
            <w:r w:rsidRPr="002D2B90">
              <w:rPr>
                <w:sz w:val="28"/>
                <w:szCs w:val="28"/>
              </w:rPr>
              <w:t xml:space="preserve">- Dự thảo Thông tư quy định: </w:t>
            </w:r>
            <w:r w:rsidRPr="002D2B90">
              <w:rPr>
                <w:i/>
                <w:iCs/>
                <w:sz w:val="28"/>
                <w:szCs w:val="28"/>
              </w:rPr>
              <w:t xml:space="preserve">“Nội dung đánh giá tác động của chính sách đối với hệ thống pháp luật và điều ước quốc tế mà nước Cộng hòa xã hội chủ nghĩa Việt Nam là thành viên </w:t>
            </w:r>
            <w:r w:rsidRPr="002D2B90">
              <w:rPr>
                <w:i/>
                <w:iCs/>
                <w:sz w:val="28"/>
                <w:szCs w:val="28"/>
                <w:u w:val="single"/>
              </w:rPr>
              <w:t>được thực hiện theo Mẫu số 01 tại Phụ lục III ban hành kèm theo Thông tư này</w:t>
            </w:r>
            <w:r w:rsidRPr="002D2B90">
              <w:rPr>
                <w:i/>
                <w:iCs/>
                <w:sz w:val="28"/>
                <w:szCs w:val="28"/>
              </w:rPr>
              <w:t xml:space="preserve">” </w:t>
            </w:r>
            <w:r w:rsidRPr="002D2B90">
              <w:rPr>
                <w:sz w:val="28"/>
                <w:szCs w:val="28"/>
              </w:rPr>
              <w:t xml:space="preserve">(khoản 4 Điều 12); </w:t>
            </w:r>
            <w:r w:rsidRPr="002D2B90">
              <w:rPr>
                <w:i/>
                <w:iCs/>
                <w:sz w:val="28"/>
                <w:szCs w:val="28"/>
              </w:rPr>
              <w:t xml:space="preserve">‘Các nội dung đánh giá và tổng hợp kết quả đánh giá tác động kinh tế - xã hội của chính sách </w:t>
            </w:r>
            <w:r w:rsidRPr="002D2B90">
              <w:rPr>
                <w:i/>
                <w:iCs/>
                <w:sz w:val="28"/>
                <w:szCs w:val="28"/>
                <w:u w:val="single"/>
              </w:rPr>
              <w:t>được thực hiện theo Mẫu số 02 tại Phụ lục III ban hành kèm theo Thông tư này</w:t>
            </w:r>
            <w:r w:rsidRPr="002D2B90">
              <w:rPr>
                <w:i/>
                <w:iCs/>
                <w:sz w:val="28"/>
                <w:szCs w:val="28"/>
              </w:rPr>
              <w:t xml:space="preserve">” </w:t>
            </w:r>
            <w:r w:rsidRPr="002D2B90">
              <w:rPr>
                <w:sz w:val="28"/>
                <w:szCs w:val="28"/>
              </w:rPr>
              <w:t xml:space="preserve">(khoản 4 Điều 13). Tuy nhiên, tại Phụ lục IV ban hành kèm theo Nghị định số 78/2025/NĐ-CP (sửa đổi, bổ sung bởi Nghị định số 187/2025/NĐ-CP) đã quy định về mẫu Báo cáo đánh giá tác động của chính sách (Mẫu số 03), trong đó có nội dung đánh giá đối với hệ thống pháp luật, tác động về kinh tế - xã hội. Do đó, đề nghị Quý Vụ cân nhắc việc bổ sung về mẫu đánh giá tác động của chính sách tại dự thảo Thông tư. </w:t>
            </w:r>
          </w:p>
        </w:tc>
        <w:tc>
          <w:tcPr>
            <w:tcW w:w="3429" w:type="dxa"/>
            <w:vAlign w:val="center"/>
          </w:tcPr>
          <w:p w14:paraId="7BE2F663"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lastRenderedPageBreak/>
              <w:t>Không tiếp thu. Theo quy định của Điều 4 Luật BHVBQPPL thì hệ thống VBQPPL không có ĐƯQT dó đó cần quy định thêm nội dung này.</w:t>
            </w:r>
          </w:p>
          <w:p w14:paraId="4D132FBF" w14:textId="77777777" w:rsidR="003F169D" w:rsidRPr="002D2B90" w:rsidRDefault="003F169D" w:rsidP="000A3DBF">
            <w:pPr>
              <w:pBdr>
                <w:top w:val="nil"/>
                <w:left w:val="nil"/>
                <w:bottom w:val="nil"/>
                <w:right w:val="nil"/>
                <w:between w:val="nil"/>
              </w:pBdr>
              <w:spacing w:line="276" w:lineRule="auto"/>
              <w:jc w:val="both"/>
              <w:rPr>
                <w:sz w:val="28"/>
                <w:szCs w:val="28"/>
              </w:rPr>
            </w:pPr>
          </w:p>
          <w:p w14:paraId="19295CA1" w14:textId="77777777" w:rsidR="003F169D" w:rsidRPr="002D2B90" w:rsidRDefault="003F169D" w:rsidP="000A3DBF">
            <w:pPr>
              <w:pBdr>
                <w:top w:val="nil"/>
                <w:left w:val="nil"/>
                <w:bottom w:val="nil"/>
                <w:right w:val="nil"/>
                <w:between w:val="nil"/>
              </w:pBdr>
              <w:spacing w:line="276" w:lineRule="auto"/>
              <w:jc w:val="both"/>
              <w:rPr>
                <w:sz w:val="28"/>
                <w:szCs w:val="28"/>
              </w:rPr>
            </w:pPr>
          </w:p>
          <w:p w14:paraId="62D34FC6"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 xml:space="preserve">Không tiếp thu. </w:t>
            </w:r>
          </w:p>
          <w:p w14:paraId="5FA83D1D" w14:textId="77777777" w:rsidR="003F169D" w:rsidRPr="002D2B90" w:rsidRDefault="003F169D" w:rsidP="000A3DBF">
            <w:pPr>
              <w:pBdr>
                <w:top w:val="nil"/>
                <w:left w:val="nil"/>
                <w:bottom w:val="nil"/>
                <w:right w:val="nil"/>
                <w:between w:val="nil"/>
              </w:pBdr>
              <w:spacing w:line="276" w:lineRule="auto"/>
              <w:jc w:val="both"/>
              <w:rPr>
                <w:sz w:val="28"/>
                <w:szCs w:val="28"/>
              </w:rPr>
            </w:pPr>
          </w:p>
          <w:p w14:paraId="543D67BD" w14:textId="77777777" w:rsidR="003F169D" w:rsidRPr="002D2B90" w:rsidRDefault="003F169D" w:rsidP="000A3DBF">
            <w:pPr>
              <w:pBdr>
                <w:top w:val="nil"/>
                <w:left w:val="nil"/>
                <w:bottom w:val="nil"/>
                <w:right w:val="nil"/>
                <w:between w:val="nil"/>
              </w:pBdr>
              <w:spacing w:line="276" w:lineRule="auto"/>
              <w:jc w:val="both"/>
              <w:rPr>
                <w:sz w:val="28"/>
                <w:szCs w:val="28"/>
              </w:rPr>
            </w:pPr>
          </w:p>
          <w:p w14:paraId="52C18E35" w14:textId="77777777" w:rsidR="003F169D" w:rsidRPr="002D2B90" w:rsidRDefault="003F169D" w:rsidP="000A3DBF">
            <w:pPr>
              <w:pBdr>
                <w:top w:val="nil"/>
                <w:left w:val="nil"/>
                <w:bottom w:val="nil"/>
                <w:right w:val="nil"/>
                <w:between w:val="nil"/>
              </w:pBdr>
              <w:spacing w:line="276" w:lineRule="auto"/>
              <w:jc w:val="both"/>
              <w:rPr>
                <w:sz w:val="28"/>
                <w:szCs w:val="28"/>
              </w:rPr>
            </w:pPr>
          </w:p>
          <w:p w14:paraId="0E6D2C72" w14:textId="77777777" w:rsidR="003F169D" w:rsidRPr="002D2B90" w:rsidRDefault="003F169D" w:rsidP="000A3DBF">
            <w:pPr>
              <w:pBdr>
                <w:top w:val="nil"/>
                <w:left w:val="nil"/>
                <w:bottom w:val="nil"/>
                <w:right w:val="nil"/>
                <w:between w:val="nil"/>
              </w:pBdr>
              <w:spacing w:line="276" w:lineRule="auto"/>
              <w:jc w:val="both"/>
              <w:rPr>
                <w:sz w:val="28"/>
                <w:szCs w:val="28"/>
              </w:rPr>
            </w:pPr>
          </w:p>
          <w:p w14:paraId="0D4ECE2F" w14:textId="77777777" w:rsidR="003F169D" w:rsidRPr="002D2B90" w:rsidRDefault="003F169D" w:rsidP="000A3DBF">
            <w:pPr>
              <w:pBdr>
                <w:top w:val="nil"/>
                <w:left w:val="nil"/>
                <w:bottom w:val="nil"/>
                <w:right w:val="nil"/>
                <w:between w:val="nil"/>
              </w:pBdr>
              <w:spacing w:line="276" w:lineRule="auto"/>
              <w:jc w:val="both"/>
              <w:rPr>
                <w:sz w:val="28"/>
                <w:szCs w:val="28"/>
              </w:rPr>
            </w:pPr>
          </w:p>
          <w:p w14:paraId="2348A077" w14:textId="77777777" w:rsidR="003F169D" w:rsidRPr="002D2B90" w:rsidRDefault="003F169D" w:rsidP="000A3DBF">
            <w:pPr>
              <w:pBdr>
                <w:top w:val="nil"/>
                <w:left w:val="nil"/>
                <w:bottom w:val="nil"/>
                <w:right w:val="nil"/>
                <w:between w:val="nil"/>
              </w:pBdr>
              <w:spacing w:line="276" w:lineRule="auto"/>
              <w:jc w:val="both"/>
              <w:rPr>
                <w:sz w:val="28"/>
                <w:szCs w:val="28"/>
              </w:rPr>
            </w:pPr>
          </w:p>
          <w:p w14:paraId="3440C255" w14:textId="77777777" w:rsidR="003F169D" w:rsidRPr="002D2B90" w:rsidRDefault="00966B63" w:rsidP="000A3DBF">
            <w:pPr>
              <w:spacing w:line="276" w:lineRule="auto"/>
              <w:jc w:val="both"/>
              <w:rPr>
                <w:sz w:val="28"/>
                <w:szCs w:val="28"/>
              </w:rPr>
            </w:pPr>
            <w:r w:rsidRPr="002D2B90">
              <w:rPr>
                <w:sz w:val="28"/>
                <w:szCs w:val="28"/>
              </w:rPr>
              <w:t>Không tiếp thu. Mẫu số 03 Phụ lục IV ban hành kèm theo Nghị định số 78/2025/NĐ-CP chỉ quy định về mẫu báo cáo trong đó có nội dung này. Còn việc đánh giá tác động cụ thể như thế nào thì phải thực hiện theo mẫu tại Thông tư này.</w:t>
            </w:r>
          </w:p>
        </w:tc>
      </w:tr>
      <w:tr w:rsidR="003F169D" w:rsidRPr="002D2B90" w14:paraId="1EF846BF" w14:textId="77777777" w:rsidTr="000A3DBF">
        <w:trPr>
          <w:trHeight w:val="170"/>
        </w:trPr>
        <w:tc>
          <w:tcPr>
            <w:tcW w:w="1533" w:type="dxa"/>
            <w:vAlign w:val="center"/>
          </w:tcPr>
          <w:p w14:paraId="53431A98"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5060147B"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Vụ HTQT</w:t>
            </w:r>
          </w:p>
        </w:tc>
        <w:tc>
          <w:tcPr>
            <w:tcW w:w="8115" w:type="dxa"/>
            <w:vAlign w:val="center"/>
          </w:tcPr>
          <w:p w14:paraId="10FE95AB" w14:textId="77777777" w:rsidR="003F169D" w:rsidRPr="002D2B90" w:rsidRDefault="00966B63" w:rsidP="000A3DBF">
            <w:pPr>
              <w:spacing w:before="120" w:after="120" w:line="276" w:lineRule="auto"/>
              <w:jc w:val="both"/>
              <w:rPr>
                <w:sz w:val="28"/>
                <w:szCs w:val="28"/>
              </w:rPr>
            </w:pPr>
            <w:r w:rsidRPr="002D2B90">
              <w:rPr>
                <w:sz w:val="28"/>
                <w:szCs w:val="28"/>
              </w:rPr>
              <w:t xml:space="preserve">Khoản 3 Điều 11: để thống nhất trong áp dụng, đề nghị quy định rõ trong dự thảo Thông tư các giải pháp để giải quyết vấn đề có phải quy phạm hóa luôn thành các quy định của pháp luật khi xây dựng nội dung chính sách không. Quy định như hiện nay chưa đảm bảo rõ ý chỉ </w:t>
            </w:r>
            <w:r w:rsidRPr="002D2B90">
              <w:rPr>
                <w:sz w:val="28"/>
                <w:szCs w:val="28"/>
              </w:rPr>
              <w:lastRenderedPageBreak/>
              <w:t>cần khẳng định là có thể “quy phạm hóa được thành các quy định của pháp luật” hay cần phải đưa ra phương án quy phạm hóa luôn. không đưa vào thành nội dung của Thông tư (ví dụ như); (ii) đối với nội dung của Điều 5: Vụ HTQT lựa chọn phương án 1, không cần quy định trong Thông tư nội dung mà Bộ Y tế đề nghị hướng dẫn.</w:t>
            </w:r>
          </w:p>
        </w:tc>
        <w:tc>
          <w:tcPr>
            <w:tcW w:w="3429" w:type="dxa"/>
            <w:vAlign w:val="center"/>
          </w:tcPr>
          <w:p w14:paraId="11C07294"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lastRenderedPageBreak/>
              <w:t>Không tiếp thu. Điều 30 Luật BHVBQPPL đã quy định cụ thể nội dung về quy phạm hóa chính sách.</w:t>
            </w:r>
          </w:p>
        </w:tc>
      </w:tr>
      <w:tr w:rsidR="003F169D" w:rsidRPr="002D2B90" w14:paraId="4AA77704" w14:textId="77777777" w:rsidTr="000A3DBF">
        <w:trPr>
          <w:trHeight w:val="170"/>
        </w:trPr>
        <w:tc>
          <w:tcPr>
            <w:tcW w:w="1533" w:type="dxa"/>
            <w:vAlign w:val="center"/>
          </w:tcPr>
          <w:p w14:paraId="35BEE2F5" w14:textId="77777777" w:rsidR="003F169D" w:rsidRPr="002D2B90" w:rsidRDefault="003F169D" w:rsidP="000A3DBF">
            <w:pPr>
              <w:widowControl w:val="0"/>
              <w:pBdr>
                <w:top w:val="nil"/>
                <w:left w:val="nil"/>
                <w:bottom w:val="nil"/>
                <w:right w:val="nil"/>
                <w:between w:val="nil"/>
              </w:pBdr>
              <w:spacing w:line="276" w:lineRule="auto"/>
              <w:rPr>
                <w:sz w:val="28"/>
                <w:szCs w:val="28"/>
              </w:rPr>
            </w:pPr>
          </w:p>
        </w:tc>
        <w:tc>
          <w:tcPr>
            <w:tcW w:w="2410" w:type="dxa"/>
            <w:vAlign w:val="center"/>
          </w:tcPr>
          <w:p w14:paraId="7715951C" w14:textId="77777777" w:rsidR="003F169D" w:rsidRPr="002D2B90" w:rsidRDefault="00966B63" w:rsidP="000A3DBF">
            <w:pPr>
              <w:spacing w:line="276" w:lineRule="auto"/>
              <w:jc w:val="both"/>
              <w:rPr>
                <w:sz w:val="28"/>
                <w:szCs w:val="28"/>
              </w:rPr>
            </w:pPr>
            <w:r w:rsidRPr="002D2B90">
              <w:rPr>
                <w:sz w:val="28"/>
                <w:szCs w:val="28"/>
              </w:rPr>
              <w:t>Vụ HTQT</w:t>
            </w:r>
          </w:p>
        </w:tc>
        <w:tc>
          <w:tcPr>
            <w:tcW w:w="8115" w:type="dxa"/>
            <w:vAlign w:val="center"/>
          </w:tcPr>
          <w:p w14:paraId="120657A6" w14:textId="77777777" w:rsidR="003F169D" w:rsidRPr="002D2B90" w:rsidRDefault="00966B63" w:rsidP="000A3DBF">
            <w:pPr>
              <w:spacing w:before="120" w:after="120" w:line="276" w:lineRule="auto"/>
              <w:jc w:val="both"/>
              <w:rPr>
                <w:sz w:val="28"/>
                <w:szCs w:val="28"/>
              </w:rPr>
            </w:pPr>
            <w:r w:rsidRPr="002D2B90">
              <w:rPr>
                <w:sz w:val="28"/>
                <w:szCs w:val="28"/>
              </w:rPr>
              <w:t>. Văn bản QPPL chứa các quy tắc xử sự chung, có hiệu lực bắt buộc, do đó việc quy định “có thể tham khảo” (tại đoạn 2 Khoản 5 Điều 11) hoặc “có thể được đánh giá theo các nội dung sau” (tại khoản 2 Điều 13) là chưa phù hợp. Đề nghị đơn vị chủ trì soạn thảo rà soát lại và có cách quy định phù hợp hơn, đảm bảo đúng tính chất của văn bản QPPL.</w:t>
            </w:r>
          </w:p>
        </w:tc>
        <w:tc>
          <w:tcPr>
            <w:tcW w:w="3429" w:type="dxa"/>
            <w:vAlign w:val="center"/>
          </w:tcPr>
          <w:p w14:paraId="185D342E"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 xml:space="preserve">Không tiếp thu. Đây là thông tư hướng dẫn nghiệp vụ, do đó cần quy định các ví dụ để các cơ quan tham khảo trong quá trình thực hiện </w:t>
            </w:r>
          </w:p>
        </w:tc>
      </w:tr>
      <w:tr w:rsidR="003F169D" w:rsidRPr="002D2B90" w14:paraId="0EB004C6" w14:textId="77777777" w:rsidTr="000A3DBF">
        <w:trPr>
          <w:trHeight w:val="4046"/>
        </w:trPr>
        <w:tc>
          <w:tcPr>
            <w:tcW w:w="1533" w:type="dxa"/>
            <w:vAlign w:val="center"/>
          </w:tcPr>
          <w:p w14:paraId="158DB809" w14:textId="77777777" w:rsidR="003F169D" w:rsidRPr="002D2B90" w:rsidRDefault="00966B63" w:rsidP="000A3DBF">
            <w:pPr>
              <w:pBdr>
                <w:top w:val="nil"/>
                <w:left w:val="nil"/>
                <w:bottom w:val="nil"/>
                <w:right w:val="nil"/>
                <w:between w:val="nil"/>
              </w:pBdr>
              <w:spacing w:line="276" w:lineRule="auto"/>
              <w:jc w:val="both"/>
              <w:rPr>
                <w:b/>
                <w:bCs/>
                <w:sz w:val="28"/>
                <w:szCs w:val="28"/>
              </w:rPr>
            </w:pPr>
            <w:r w:rsidRPr="002D2B90">
              <w:rPr>
                <w:b/>
                <w:bCs/>
                <w:sz w:val="28"/>
                <w:szCs w:val="28"/>
              </w:rPr>
              <w:t>Điều 12</w:t>
            </w:r>
          </w:p>
        </w:tc>
        <w:tc>
          <w:tcPr>
            <w:tcW w:w="2410" w:type="dxa"/>
            <w:vAlign w:val="center"/>
          </w:tcPr>
          <w:p w14:paraId="78D9F41A"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STP Gia Lai</w:t>
            </w:r>
          </w:p>
        </w:tc>
        <w:tc>
          <w:tcPr>
            <w:tcW w:w="8115" w:type="dxa"/>
            <w:vAlign w:val="center"/>
          </w:tcPr>
          <w:p w14:paraId="5C768A8C"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Tại Điều 12, đề nghị chỉnh sửa quy định “</w:t>
            </w:r>
            <w:r w:rsidRPr="002D2B90">
              <w:rPr>
                <w:i/>
                <w:iCs/>
                <w:sz w:val="28"/>
                <w:szCs w:val="28"/>
              </w:rPr>
              <w:t xml:space="preserve">Việc đánh giá tác động của chính sách đối với hệ thống pháp luật và </w:t>
            </w:r>
            <w:r w:rsidRPr="002D2B90">
              <w:rPr>
                <w:i/>
                <w:iCs/>
                <w:sz w:val="28"/>
                <w:szCs w:val="28"/>
                <w:u w:val="single"/>
              </w:rPr>
              <w:t>điều ước quốc tế mà Cộng hòa xã hội chủ nghĩa Việt Nam là thành viên</w:t>
            </w:r>
            <w:r w:rsidRPr="002D2B90">
              <w:rPr>
                <w:i/>
                <w:iCs/>
                <w:sz w:val="28"/>
                <w:szCs w:val="28"/>
              </w:rPr>
              <w:t xml:space="preserve"> được thực hiện như sau:</w:t>
            </w:r>
            <w:r w:rsidRPr="002D2B90">
              <w:rPr>
                <w:sz w:val="28"/>
                <w:szCs w:val="28"/>
              </w:rPr>
              <w:t>” thành “</w:t>
            </w:r>
            <w:r w:rsidRPr="002D2B90">
              <w:rPr>
                <w:i/>
                <w:iCs/>
                <w:sz w:val="28"/>
                <w:szCs w:val="28"/>
              </w:rPr>
              <w:t xml:space="preserve">Việc đánh giá tác động của chính sách đối với hệ thống pháp luật và </w:t>
            </w:r>
            <w:r w:rsidRPr="002D2B90">
              <w:rPr>
                <w:b/>
                <w:bCs/>
                <w:i/>
                <w:iCs/>
                <w:sz w:val="28"/>
                <w:szCs w:val="28"/>
                <w:u w:val="single"/>
              </w:rPr>
              <w:t>điều ước quốc tế mà nước Cộng hòa xã hội chủ nghĩa Việt Nam là thành viên</w:t>
            </w:r>
            <w:r w:rsidRPr="002D2B90">
              <w:rPr>
                <w:i/>
                <w:iCs/>
                <w:sz w:val="28"/>
                <w:szCs w:val="28"/>
              </w:rPr>
              <w:t xml:space="preserve"> được thực hiện như sau:</w:t>
            </w:r>
            <w:r w:rsidRPr="002D2B90">
              <w:rPr>
                <w:sz w:val="28"/>
                <w:szCs w:val="28"/>
              </w:rPr>
              <w:t>”. Việc chỉnh sửa này nhằm đảm bảo phù hợp theo quy định của Luật Điều ước quốc tế là “</w:t>
            </w:r>
            <w:r w:rsidRPr="002D2B90">
              <w:rPr>
                <w:i/>
                <w:iCs/>
                <w:sz w:val="28"/>
                <w:szCs w:val="28"/>
              </w:rPr>
              <w:t xml:space="preserve">Điều ước quốc tế mà </w:t>
            </w:r>
            <w:r w:rsidRPr="002D2B90">
              <w:rPr>
                <w:i/>
                <w:iCs/>
                <w:sz w:val="28"/>
                <w:szCs w:val="28"/>
                <w:u w:val="single"/>
              </w:rPr>
              <w:t>nước Cộng hòa xã hội chủ nghĩa Việt Nam</w:t>
            </w:r>
            <w:r w:rsidRPr="002D2B90">
              <w:rPr>
                <w:i/>
                <w:iCs/>
                <w:sz w:val="28"/>
                <w:szCs w:val="28"/>
              </w:rPr>
              <w:t xml:space="preserve"> là thành viên là điều ước quốc tế đang có hiệu lực đối với nước Cộng hòa xã hội chủ nghĩa Việt Nam</w:t>
            </w:r>
            <w:r w:rsidRPr="002D2B90">
              <w:rPr>
                <w:sz w:val="28"/>
                <w:szCs w:val="28"/>
              </w:rPr>
              <w:t xml:space="preserve">”. </w:t>
            </w:r>
          </w:p>
        </w:tc>
        <w:tc>
          <w:tcPr>
            <w:tcW w:w="3429" w:type="dxa"/>
            <w:vAlign w:val="center"/>
          </w:tcPr>
          <w:p w14:paraId="4AADF580"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6CF48D41" w14:textId="77777777" w:rsidTr="000A3DBF">
        <w:trPr>
          <w:trHeight w:val="436"/>
        </w:trPr>
        <w:tc>
          <w:tcPr>
            <w:tcW w:w="1533" w:type="dxa"/>
            <w:vAlign w:val="center"/>
          </w:tcPr>
          <w:p w14:paraId="11B3C82B"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vAlign w:val="center"/>
          </w:tcPr>
          <w:p w14:paraId="3912E1DA"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STP Vĩnh Long</w:t>
            </w:r>
          </w:p>
        </w:tc>
        <w:tc>
          <w:tcPr>
            <w:tcW w:w="8115" w:type="dxa"/>
            <w:vAlign w:val="center"/>
          </w:tcPr>
          <w:p w14:paraId="246F45EF" w14:textId="77777777" w:rsidR="003F169D" w:rsidRPr="002D2B90" w:rsidRDefault="00966B63" w:rsidP="000A3DBF">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 xml:space="preserve">Đề nghị bổ sung từ “nước” vào liền trước cụm từ “Cộng hòa xã hội </w:t>
            </w:r>
            <w:r w:rsidRPr="002D2B90">
              <w:rPr>
                <w:sz w:val="28"/>
                <w:szCs w:val="28"/>
              </w:rPr>
              <w:lastRenderedPageBreak/>
              <w:t>chủ nghĩa Việt Nam” tại đoạn đề dẫn của điều này cho đầy đủ.</w:t>
            </w:r>
          </w:p>
        </w:tc>
        <w:tc>
          <w:tcPr>
            <w:tcW w:w="3429" w:type="dxa"/>
            <w:vAlign w:val="center"/>
          </w:tcPr>
          <w:p w14:paraId="5BDA9E37"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lastRenderedPageBreak/>
              <w:t>Tiếp thu</w:t>
            </w:r>
          </w:p>
        </w:tc>
      </w:tr>
      <w:tr w:rsidR="003F169D" w:rsidRPr="002D2B90" w14:paraId="4F66E909" w14:textId="77777777" w:rsidTr="000A3DBF">
        <w:trPr>
          <w:trHeight w:val="170"/>
        </w:trPr>
        <w:tc>
          <w:tcPr>
            <w:tcW w:w="1533" w:type="dxa"/>
            <w:vAlign w:val="center"/>
          </w:tcPr>
          <w:p w14:paraId="7CDBD851"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vAlign w:val="center"/>
          </w:tcPr>
          <w:p w14:paraId="1906963C"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STP Cần Thơ</w:t>
            </w:r>
          </w:p>
        </w:tc>
        <w:tc>
          <w:tcPr>
            <w:tcW w:w="8115" w:type="dxa"/>
            <w:vAlign w:val="center"/>
          </w:tcPr>
          <w:p w14:paraId="2CBE4A8C" w14:textId="77777777" w:rsidR="003F169D" w:rsidRPr="002D2B90" w:rsidRDefault="00966B63" w:rsidP="000A3DBF">
            <w:pPr>
              <w:spacing w:before="120" w:after="120" w:line="276" w:lineRule="auto"/>
              <w:jc w:val="both"/>
              <w:rPr>
                <w:sz w:val="28"/>
                <w:szCs w:val="28"/>
              </w:rPr>
            </w:pPr>
            <w:r w:rsidRPr="002D2B90">
              <w:rPr>
                <w:sz w:val="28"/>
                <w:szCs w:val="28"/>
              </w:rPr>
              <w:t>Điều 12 dự thảo đề nghị điều chỉnh từ “</w:t>
            </w:r>
            <w:r w:rsidRPr="002D2B90">
              <w:rPr>
                <w:i/>
                <w:iCs/>
                <w:sz w:val="28"/>
                <w:szCs w:val="28"/>
              </w:rPr>
              <w:t xml:space="preserve">Việc đánh giá tác động của chính sách đối với hệ thống pháp luật và điều ước quốc tế </w:t>
            </w:r>
            <w:r w:rsidRPr="002D2B90">
              <w:rPr>
                <w:b/>
                <w:bCs/>
                <w:i/>
                <w:iCs/>
                <w:sz w:val="28"/>
                <w:szCs w:val="28"/>
              </w:rPr>
              <w:t>mà Cộng hòa</w:t>
            </w:r>
            <w:r w:rsidRPr="002D2B90">
              <w:rPr>
                <w:i/>
                <w:iCs/>
                <w:sz w:val="28"/>
                <w:szCs w:val="28"/>
              </w:rPr>
              <w:t xml:space="preserve"> xã hội chủ nghĩa Việt Nam là thành viên được thực hiện như sau:…</w:t>
            </w:r>
            <w:r w:rsidRPr="002D2B90">
              <w:rPr>
                <w:sz w:val="28"/>
                <w:szCs w:val="28"/>
              </w:rPr>
              <w:t>” thành “</w:t>
            </w:r>
            <w:r w:rsidRPr="002D2B90">
              <w:rPr>
                <w:i/>
                <w:iCs/>
                <w:sz w:val="28"/>
                <w:szCs w:val="28"/>
              </w:rPr>
              <w:t xml:space="preserve">Việc đánh giá tác động của chính sách đối với hệ thống pháp luật và điều ước quốc tế </w:t>
            </w:r>
            <w:r w:rsidRPr="002D2B90">
              <w:rPr>
                <w:b/>
                <w:bCs/>
                <w:i/>
                <w:iCs/>
                <w:sz w:val="28"/>
                <w:szCs w:val="28"/>
              </w:rPr>
              <w:t>mà nước Cộng hòa</w:t>
            </w:r>
            <w:r w:rsidRPr="002D2B90">
              <w:rPr>
                <w:i/>
                <w:iCs/>
                <w:sz w:val="28"/>
                <w:szCs w:val="28"/>
              </w:rPr>
              <w:t xml:space="preserve"> xã hội chủ nghĩa Việt Nam là thành viên được thực hiện như sau:…</w:t>
            </w:r>
            <w:r w:rsidRPr="002D2B90">
              <w:rPr>
                <w:sz w:val="28"/>
                <w:szCs w:val="28"/>
              </w:rPr>
              <w:t>” cho thống nhất.</w:t>
            </w:r>
          </w:p>
        </w:tc>
        <w:tc>
          <w:tcPr>
            <w:tcW w:w="3429" w:type="dxa"/>
            <w:vAlign w:val="center"/>
          </w:tcPr>
          <w:p w14:paraId="1B3EB308"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16F64DDC" w14:textId="77777777" w:rsidTr="000A3DBF">
        <w:trPr>
          <w:trHeight w:val="170"/>
        </w:trPr>
        <w:tc>
          <w:tcPr>
            <w:tcW w:w="1533" w:type="dxa"/>
            <w:vAlign w:val="center"/>
          </w:tcPr>
          <w:p w14:paraId="3A06E1C6"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5104B29" w14:textId="77777777" w:rsidR="003F169D" w:rsidRPr="002D2B90" w:rsidRDefault="00966B63" w:rsidP="000A3DBF">
            <w:pPr>
              <w:spacing w:before="240" w:after="240" w:line="276" w:lineRule="auto"/>
              <w:ind w:left="-4"/>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D2042C1" w14:textId="77777777" w:rsidR="003F169D" w:rsidRPr="002D2B90" w:rsidRDefault="00966B63" w:rsidP="000A3DBF">
            <w:pPr>
              <w:spacing w:before="240" w:after="240" w:line="276" w:lineRule="auto"/>
              <w:ind w:left="-4"/>
              <w:jc w:val="both"/>
              <w:rPr>
                <w:sz w:val="28"/>
                <w:szCs w:val="28"/>
              </w:rPr>
            </w:pPr>
            <w:r w:rsidRPr="002D2B90">
              <w:rPr>
                <w:sz w:val="28"/>
                <w:szCs w:val="28"/>
              </w:rPr>
              <w:t xml:space="preserve">Tại Điều 12, đề nghị thay cụm từ “điều ước quốc tế mà nước Cộng hòa xã hội chủ nghĩa Việt Nam là thành viên” thành “điều ước quốc tế mà Cộng hòa xã hội chủ nghĩa Việt Nam là thành viên” cho thống nhất với Điều 12 và khoản 5 Điều 98 Hiến pháp năm 2013. </w:t>
            </w:r>
          </w:p>
          <w:p w14:paraId="69ADBE4D" w14:textId="77777777" w:rsidR="003F169D" w:rsidRPr="002D2B90" w:rsidRDefault="00966B63" w:rsidP="000A3DBF">
            <w:pPr>
              <w:spacing w:before="120" w:after="120" w:line="276" w:lineRule="auto"/>
              <w:ind w:left="-4"/>
              <w:jc w:val="both"/>
              <w:rPr>
                <w:sz w:val="28"/>
                <w:szCs w:val="28"/>
              </w:rPr>
            </w:pPr>
            <w:r w:rsidRPr="002D2B90">
              <w:rPr>
                <w:sz w:val="28"/>
                <w:szCs w:val="28"/>
              </w:rPr>
              <w:t xml:space="preserve">Đồng thời, rà soát, trình bày thống nhất tại các điều, khoản còn lại. </w:t>
            </w:r>
          </w:p>
        </w:tc>
        <w:tc>
          <w:tcPr>
            <w:tcW w:w="3429" w:type="dxa"/>
            <w:vAlign w:val="center"/>
          </w:tcPr>
          <w:p w14:paraId="496A8828"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 xml:space="preserve">Không tiếp thu. </w:t>
            </w:r>
          </w:p>
        </w:tc>
      </w:tr>
      <w:tr w:rsidR="003F169D" w:rsidRPr="002D2B90" w14:paraId="4186D48F" w14:textId="77777777" w:rsidTr="000A3DBF">
        <w:trPr>
          <w:trHeight w:val="170"/>
        </w:trPr>
        <w:tc>
          <w:tcPr>
            <w:tcW w:w="1533" w:type="dxa"/>
            <w:vAlign w:val="center"/>
          </w:tcPr>
          <w:p w14:paraId="0215B6E9"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616AEC9" w14:textId="77777777" w:rsidR="003F169D" w:rsidRPr="002D2B90" w:rsidRDefault="00966B63" w:rsidP="000A3DBF">
            <w:pPr>
              <w:spacing w:before="240" w:after="240" w:line="276" w:lineRule="auto"/>
              <w:ind w:left="-4"/>
              <w:jc w:val="both"/>
              <w:rPr>
                <w:sz w:val="28"/>
                <w:szCs w:val="28"/>
              </w:rPr>
            </w:pPr>
            <w:r w:rsidRPr="002D2B90">
              <w:rPr>
                <w:sz w:val="28"/>
                <w:szCs w:val="28"/>
              </w:rPr>
              <w:t>NHNN</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F3C19F4" w14:textId="77777777" w:rsidR="003F169D" w:rsidRPr="002D2B90" w:rsidRDefault="00966B63" w:rsidP="000A3DBF">
            <w:pPr>
              <w:spacing w:before="240" w:after="240" w:line="276" w:lineRule="auto"/>
              <w:ind w:left="-4"/>
              <w:jc w:val="both"/>
              <w:rPr>
                <w:sz w:val="28"/>
                <w:szCs w:val="28"/>
              </w:rPr>
            </w:pPr>
            <w:r w:rsidRPr="002D2B90">
              <w:rPr>
                <w:sz w:val="28"/>
                <w:szCs w:val="28"/>
              </w:rPr>
              <w:t>Điều 12, Điều 13, Điều 14, Điều 15 và Điều 16: Đề nghị bỏ các Điều 12, Điều 13, Điều 14, Điều 15 và Điều 16 dự thảo Thông tư do Điều 29 Luật Ban hành văn bản quy phạm pháp luật số 64/2025/QH15 được sửa đổi, bổ sung bởi Luật số 87/2025/QH15 đã quy định đầy đủ nội dung đánh giá tác động của chính sách (bao gồm Tác động đối với hệ thống pháp luật; Tác động về kinh tế - xã hội; Tác động về giới (nếu có); Tác động của thủ tục hành chính (nếu có)”.</w:t>
            </w:r>
          </w:p>
        </w:tc>
        <w:tc>
          <w:tcPr>
            <w:tcW w:w="3429" w:type="dxa"/>
            <w:vAlign w:val="center"/>
          </w:tcPr>
          <w:p w14:paraId="3FBC9AAE"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Không tiếp thu. Luật BHVBQPPL chỉ quy định về nội dung còn cách thức thực hiện cụ thể như thế nào thì được hướng dẫn bởi Thông tư</w:t>
            </w:r>
          </w:p>
        </w:tc>
      </w:tr>
      <w:tr w:rsidR="003F169D" w:rsidRPr="002D2B90" w14:paraId="5135D307" w14:textId="77777777" w:rsidTr="000A3DBF">
        <w:trPr>
          <w:trHeight w:val="170"/>
        </w:trPr>
        <w:tc>
          <w:tcPr>
            <w:tcW w:w="1533" w:type="dxa"/>
            <w:vAlign w:val="center"/>
          </w:tcPr>
          <w:p w14:paraId="6C95597F" w14:textId="77777777" w:rsidR="003F169D" w:rsidRPr="002D2B90" w:rsidRDefault="00966B63" w:rsidP="000A3DBF">
            <w:pPr>
              <w:pBdr>
                <w:top w:val="nil"/>
                <w:left w:val="nil"/>
                <w:bottom w:val="nil"/>
                <w:right w:val="nil"/>
                <w:between w:val="nil"/>
              </w:pBdr>
              <w:spacing w:line="276" w:lineRule="auto"/>
              <w:jc w:val="both"/>
              <w:rPr>
                <w:b/>
                <w:bCs/>
                <w:sz w:val="28"/>
                <w:szCs w:val="28"/>
              </w:rPr>
            </w:pPr>
            <w:r w:rsidRPr="002D2B90">
              <w:rPr>
                <w:b/>
                <w:bCs/>
                <w:sz w:val="28"/>
                <w:szCs w:val="28"/>
              </w:rPr>
              <w:lastRenderedPageBreak/>
              <w:t>Điều 13</w:t>
            </w:r>
          </w:p>
        </w:tc>
        <w:tc>
          <w:tcPr>
            <w:tcW w:w="2410" w:type="dxa"/>
            <w:vAlign w:val="center"/>
          </w:tcPr>
          <w:p w14:paraId="38975E64"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VHTTDL</w:t>
            </w:r>
          </w:p>
        </w:tc>
        <w:tc>
          <w:tcPr>
            <w:tcW w:w="8115" w:type="dxa"/>
            <w:vAlign w:val="center"/>
          </w:tcPr>
          <w:p w14:paraId="220CE28B" w14:textId="77777777" w:rsidR="003F169D" w:rsidRPr="002D2B90" w:rsidRDefault="00966B63" w:rsidP="000A3DBF">
            <w:pPr>
              <w:spacing w:line="276" w:lineRule="auto"/>
              <w:jc w:val="both"/>
              <w:rPr>
                <w:sz w:val="28"/>
                <w:szCs w:val="28"/>
              </w:rPr>
            </w:pPr>
            <w:r w:rsidRPr="002D2B90">
              <w:rPr>
                <w:sz w:val="28"/>
                <w:szCs w:val="28"/>
              </w:rPr>
              <w:t xml:space="preserve"> - Điều 13 (Đánh giá tác động kinh tế - xã hội của chính sách): Cân nhắc quy định việc đánh giá tác động đối với văn hóa, thể thao và du lịch tại điểm d khoản 2 Điều 13 thành một nhóm nội dung đánh giá riêng.</w:t>
            </w:r>
          </w:p>
        </w:tc>
        <w:tc>
          <w:tcPr>
            <w:tcW w:w="3429" w:type="dxa"/>
            <w:vAlign w:val="center"/>
          </w:tcPr>
          <w:p w14:paraId="635BBB85"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Không tiếp thu. Việc đánh giá tác động chính sách đang bám theo các vấn đề quy định tại Điều 29 của Luật Ban hành VBQPPL năm 2025</w:t>
            </w:r>
          </w:p>
        </w:tc>
      </w:tr>
      <w:tr w:rsidR="003F169D" w:rsidRPr="002D2B90" w14:paraId="58611E3B" w14:textId="77777777" w:rsidTr="000A3DBF">
        <w:trPr>
          <w:trHeight w:val="170"/>
        </w:trPr>
        <w:tc>
          <w:tcPr>
            <w:tcW w:w="1533" w:type="dxa"/>
            <w:vAlign w:val="center"/>
          </w:tcPr>
          <w:p w14:paraId="18ED9B19" w14:textId="77777777" w:rsidR="003F169D" w:rsidRPr="002D2B90" w:rsidRDefault="003F169D" w:rsidP="000A3DBF">
            <w:pPr>
              <w:pBdr>
                <w:top w:val="nil"/>
                <w:left w:val="nil"/>
                <w:bottom w:val="nil"/>
                <w:right w:val="nil"/>
                <w:between w:val="nil"/>
              </w:pBdr>
              <w:spacing w:line="276" w:lineRule="auto"/>
              <w:jc w:val="both"/>
              <w:rPr>
                <w:b/>
                <w:bCs/>
                <w:color w:val="FF0000"/>
                <w:sz w:val="28"/>
                <w:szCs w:val="28"/>
              </w:rPr>
            </w:pPr>
          </w:p>
        </w:tc>
        <w:tc>
          <w:tcPr>
            <w:tcW w:w="2410" w:type="dxa"/>
            <w:vAlign w:val="center"/>
          </w:tcPr>
          <w:p w14:paraId="6E63C29B"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Vụ PLHSHC</w:t>
            </w:r>
          </w:p>
        </w:tc>
        <w:tc>
          <w:tcPr>
            <w:tcW w:w="8115" w:type="dxa"/>
            <w:vAlign w:val="center"/>
          </w:tcPr>
          <w:p w14:paraId="042D9AD1" w14:textId="77777777" w:rsidR="003F169D" w:rsidRPr="002D2B90" w:rsidRDefault="00966B63" w:rsidP="000A3DBF">
            <w:pPr>
              <w:spacing w:line="276" w:lineRule="auto"/>
              <w:jc w:val="both"/>
              <w:rPr>
                <w:sz w:val="28"/>
                <w:szCs w:val="28"/>
              </w:rPr>
            </w:pPr>
            <w:r w:rsidRPr="002D2B90">
              <w:rPr>
                <w:sz w:val="28"/>
                <w:szCs w:val="28"/>
              </w:rPr>
              <w:t xml:space="preserve">Điều 13 quy định về đánh giá tác động về kinh tế - xã hội của chính sách. Đây là nội dung quan trọng, có liên quan đến chức năng, nhiệm vụ của nhiều cơ quan, Bộ, ngành và được áp dụng chung cho tất cả các cơ quan, Bộ, ngành, địa phương sau khi Thông tư được ban hành. Do đó, đề nghị Quý Vụ lấy ý kiến của các cơ quan, Bộ, ngành để hoàn thiện; đồng thời, đề nghị nghiên cứu, rà soát để bảo đảm tính chuẩn xác, khả thi trong các quy định. Ví dụ như: tại điểm c khoản 2 Điều 13 dự thảo Thông tư quy định tác động của chính sách đối với dân tộc, tôn giáo bao gồm </w:t>
            </w:r>
            <w:r w:rsidRPr="002D2B90">
              <w:rPr>
                <w:i/>
                <w:iCs/>
                <w:sz w:val="28"/>
                <w:szCs w:val="28"/>
              </w:rPr>
              <w:t>“cơ hội phát triển vùng dân tộc thiểu số…”</w:t>
            </w:r>
            <w:r w:rsidRPr="002D2B90">
              <w:rPr>
                <w:sz w:val="28"/>
                <w:szCs w:val="28"/>
              </w:rPr>
              <w:t xml:space="preserve">. Tuy nhiên, theo quy định tại Nghị định số </w:t>
            </w:r>
            <w:hyperlink r:id="rId10">
              <w:r w:rsidRPr="002D2B90">
                <w:rPr>
                  <w:sz w:val="28"/>
                  <w:szCs w:val="28"/>
                </w:rPr>
                <w:t>127/2024/NĐ-CP</w:t>
              </w:r>
            </w:hyperlink>
            <w:r w:rsidRPr="002D2B90">
              <w:rPr>
                <w:sz w:val="28"/>
                <w:szCs w:val="28"/>
              </w:rPr>
              <w:t xml:space="preserve"> ngày 10/10/2024 của Chính phủ sửa đổi, bổ sung một số điều của Nghị định số </w:t>
            </w:r>
            <w:hyperlink r:id="rId11">
              <w:r w:rsidRPr="002D2B90">
                <w:rPr>
                  <w:sz w:val="28"/>
                  <w:szCs w:val="28"/>
                </w:rPr>
                <w:t>05/2011/NĐ-CP</w:t>
              </w:r>
            </w:hyperlink>
            <w:r w:rsidRPr="002D2B90">
              <w:rPr>
                <w:sz w:val="28"/>
                <w:szCs w:val="28"/>
              </w:rPr>
              <w:t xml:space="preserve"> ngày 14/01/2011 của Chính phủ về Công tác dân tộc thì cụm từ </w:t>
            </w:r>
            <w:r w:rsidRPr="002D2B90">
              <w:rPr>
                <w:i/>
                <w:iCs/>
                <w:sz w:val="28"/>
                <w:szCs w:val="28"/>
              </w:rPr>
              <w:t>“vùng dân tộc thiểu số”</w:t>
            </w:r>
            <w:r w:rsidRPr="002D2B90">
              <w:rPr>
                <w:sz w:val="28"/>
                <w:szCs w:val="28"/>
              </w:rPr>
              <w:t xml:space="preserve"> đã được thay thế bởi cụm từ </w:t>
            </w:r>
            <w:r w:rsidRPr="002D2B90">
              <w:rPr>
                <w:i/>
                <w:iCs/>
                <w:sz w:val="28"/>
                <w:szCs w:val="28"/>
              </w:rPr>
              <w:t>“vùng đồng bào dân tộc thiểu số”.</w:t>
            </w:r>
          </w:p>
        </w:tc>
        <w:tc>
          <w:tcPr>
            <w:tcW w:w="3429" w:type="dxa"/>
            <w:vAlign w:val="center"/>
          </w:tcPr>
          <w:p w14:paraId="6498E39E"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Tiếp thu.</w:t>
            </w:r>
          </w:p>
        </w:tc>
      </w:tr>
      <w:tr w:rsidR="003F169D" w:rsidRPr="002D2B90" w14:paraId="192AEE3C" w14:textId="77777777" w:rsidTr="000A3DBF">
        <w:trPr>
          <w:trHeight w:val="170"/>
        </w:trPr>
        <w:tc>
          <w:tcPr>
            <w:tcW w:w="1533" w:type="dxa"/>
            <w:vAlign w:val="center"/>
          </w:tcPr>
          <w:p w14:paraId="20D1A49D" w14:textId="77777777" w:rsidR="003F169D" w:rsidRPr="002D2B90" w:rsidRDefault="00966B63" w:rsidP="000A3DBF">
            <w:pPr>
              <w:pBdr>
                <w:top w:val="nil"/>
                <w:left w:val="nil"/>
                <w:bottom w:val="nil"/>
                <w:right w:val="nil"/>
                <w:between w:val="nil"/>
              </w:pBdr>
              <w:spacing w:line="276" w:lineRule="auto"/>
              <w:jc w:val="both"/>
              <w:rPr>
                <w:b/>
                <w:bCs/>
                <w:sz w:val="28"/>
                <w:szCs w:val="28"/>
              </w:rPr>
            </w:pPr>
            <w:r w:rsidRPr="002D2B90">
              <w:rPr>
                <w:b/>
                <w:bCs/>
                <w:sz w:val="28"/>
                <w:szCs w:val="28"/>
              </w:rPr>
              <w:t>Điều 14</w:t>
            </w:r>
          </w:p>
        </w:tc>
        <w:tc>
          <w:tcPr>
            <w:tcW w:w="2410" w:type="dxa"/>
            <w:vAlign w:val="center"/>
          </w:tcPr>
          <w:p w14:paraId="25A4D315"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STP Cần Thơ</w:t>
            </w:r>
          </w:p>
        </w:tc>
        <w:tc>
          <w:tcPr>
            <w:tcW w:w="8115" w:type="dxa"/>
            <w:vAlign w:val="center"/>
          </w:tcPr>
          <w:p w14:paraId="3F42A160" w14:textId="77777777" w:rsidR="003F169D" w:rsidRPr="002D2B90" w:rsidRDefault="00966B63" w:rsidP="000A3DBF">
            <w:pPr>
              <w:spacing w:before="120" w:after="120" w:line="276" w:lineRule="auto"/>
              <w:jc w:val="both"/>
              <w:rPr>
                <w:sz w:val="28"/>
                <w:szCs w:val="28"/>
              </w:rPr>
            </w:pPr>
            <w:r w:rsidRPr="002D2B90">
              <w:rPr>
                <w:sz w:val="28"/>
                <w:szCs w:val="28"/>
              </w:rPr>
              <w:t>Tại Điều 14 dự thảo “</w:t>
            </w:r>
            <w:r w:rsidRPr="002D2B90">
              <w:rPr>
                <w:i/>
                <w:iCs/>
                <w:sz w:val="28"/>
                <w:szCs w:val="28"/>
              </w:rPr>
              <w:t>Điều 14. Đánh giá tác động về giới của chính sách”</w:t>
            </w:r>
            <w:r w:rsidRPr="002D2B90">
              <w:rPr>
                <w:sz w:val="28"/>
                <w:szCs w:val="28"/>
              </w:rPr>
              <w:t xml:space="preserve">. Tuy nhiên, Điều 30 dự thảo về hiệu lực thi hành vẫn chưa có nội dung xử lý “Thông tư số 17/2014/TT-BTP ngày 13 tháng 8 năm 2014 của Bộ trưởng Bộ Tư pháp quy định lồng ghép vấn đề bình đẳng giới trong xây dựng văn bản quy phạm pháp luật”. Do đó, kiến nghị </w:t>
            </w:r>
            <w:r w:rsidRPr="002D2B90">
              <w:rPr>
                <w:sz w:val="28"/>
                <w:szCs w:val="28"/>
              </w:rPr>
              <w:lastRenderedPageBreak/>
              <w:t>cơ quan soạn thảo rà soát, xác định việc “đánh giá tác động về giới của chính sách” có vừa tuân thủ quy định tại Điều 14 dự thảo và tuân thủ hướng dẫn tại Thông tư số 17/2014/TT-BTP để thực hiện hay không.</w:t>
            </w:r>
          </w:p>
          <w:p w14:paraId="7A35A40E" w14:textId="77777777" w:rsidR="003F169D" w:rsidRPr="002D2B90" w:rsidRDefault="00966B63" w:rsidP="000A3DBF">
            <w:pPr>
              <w:spacing w:before="120" w:after="120" w:line="276" w:lineRule="auto"/>
              <w:jc w:val="both"/>
              <w:rPr>
                <w:sz w:val="28"/>
                <w:szCs w:val="28"/>
              </w:rPr>
            </w:pPr>
            <w:r w:rsidRPr="002D2B90">
              <w:rPr>
                <w:sz w:val="28"/>
                <w:szCs w:val="28"/>
              </w:rPr>
              <w:t xml:space="preserve">Ngoài ra, tại khoản 2 Điều 10, khoản 2 Điều 13, điểm b khoản 1 Điều 15 Thông tư số 17/2014/TT-BTP quy định sản phẩm của đánh giá tác động về giới là </w:t>
            </w:r>
            <w:r w:rsidRPr="002D2B90">
              <w:rPr>
                <w:i/>
                <w:iCs/>
                <w:sz w:val="28"/>
                <w:szCs w:val="28"/>
              </w:rPr>
              <w:t>“Báo cáo đánh giá về việc lồng ghép vấn đề bình đẳng giới trong quá trình xây dựng dự thảo văn bản”</w:t>
            </w:r>
            <w:r w:rsidRPr="002D2B90">
              <w:rPr>
                <w:sz w:val="28"/>
                <w:szCs w:val="28"/>
              </w:rPr>
              <w:t xml:space="preserve">. Tuy nhiên, tại khoản 4 Điều 14 dự thảo quy định </w:t>
            </w:r>
            <w:r w:rsidRPr="002D2B90">
              <w:rPr>
                <w:i/>
                <w:iCs/>
                <w:sz w:val="28"/>
                <w:szCs w:val="28"/>
              </w:rPr>
              <w:t>“4. Nội dung đánh giá tác động của chính sách về giới có thể lồng ghép vào nội dung đánh giá tác động kinh tế - xã hội.”</w:t>
            </w:r>
            <w:r w:rsidRPr="002D2B90">
              <w:rPr>
                <w:sz w:val="28"/>
                <w:szCs w:val="28"/>
              </w:rPr>
              <w:t>. Như vậy, chưa có sự thống nhất với nhau, đồng thời cơ sở pháp lý ban hành Thông tư số 17/2014/TT-BTP, cũng như một số nội dung tại Thông tư số 17/2014/TT-BTP đã không còn phù hợp với quy định pháp luật hiện hành. Do đó, kiến nghị cơ quan soạn thảo rà soát, nghiên cứu việc bổ sung quy định cụ thể nội dung về lồng ghép vấn đề bình đẳng giới trong xây dựng văn bản quy phạm pháp luật vào dự thảo Thông tư và thay thế Thông tư số 17/2014/TT-BTP nhằm tạo thuận lợi trong việc áp dụng thực hiện.</w:t>
            </w:r>
          </w:p>
        </w:tc>
        <w:tc>
          <w:tcPr>
            <w:tcW w:w="3429" w:type="dxa"/>
            <w:vAlign w:val="center"/>
          </w:tcPr>
          <w:p w14:paraId="76E3B886" w14:textId="75B3B100" w:rsidR="00CF0D7C" w:rsidRPr="002D2B90" w:rsidRDefault="00CF0D7C" w:rsidP="000A3DBF">
            <w:pPr>
              <w:spacing w:line="276" w:lineRule="auto"/>
              <w:jc w:val="both"/>
              <w:rPr>
                <w:sz w:val="28"/>
                <w:szCs w:val="28"/>
              </w:rPr>
            </w:pPr>
            <w:r w:rsidRPr="002D2B90">
              <w:rPr>
                <w:sz w:val="28"/>
                <w:szCs w:val="28"/>
              </w:rPr>
              <w:lastRenderedPageBreak/>
              <w:t>Tiếp thu</w:t>
            </w:r>
          </w:p>
        </w:tc>
      </w:tr>
      <w:tr w:rsidR="003F169D" w:rsidRPr="002D2B90" w14:paraId="317CC5EB" w14:textId="77777777" w:rsidTr="000A3DBF">
        <w:trPr>
          <w:trHeight w:val="170"/>
        </w:trPr>
        <w:tc>
          <w:tcPr>
            <w:tcW w:w="1533" w:type="dxa"/>
            <w:vAlign w:val="center"/>
          </w:tcPr>
          <w:p w14:paraId="1F022986"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vAlign w:val="center"/>
          </w:tcPr>
          <w:p w14:paraId="30FFB639" w14:textId="60B3E46A" w:rsidR="003F169D" w:rsidRPr="002D2B90" w:rsidRDefault="00966B63" w:rsidP="00496E7A">
            <w:pPr>
              <w:pBdr>
                <w:top w:val="nil"/>
                <w:left w:val="nil"/>
                <w:bottom w:val="nil"/>
                <w:right w:val="nil"/>
                <w:between w:val="nil"/>
              </w:pBdr>
              <w:spacing w:line="276" w:lineRule="auto"/>
              <w:jc w:val="both"/>
              <w:rPr>
                <w:sz w:val="28"/>
                <w:szCs w:val="28"/>
              </w:rPr>
            </w:pPr>
            <w:r w:rsidRPr="002D2B90">
              <w:rPr>
                <w:sz w:val="28"/>
                <w:szCs w:val="28"/>
              </w:rPr>
              <w:t>STP Vĩnh Long</w:t>
            </w:r>
          </w:p>
        </w:tc>
        <w:tc>
          <w:tcPr>
            <w:tcW w:w="8115" w:type="dxa"/>
            <w:vAlign w:val="center"/>
          </w:tcPr>
          <w:p w14:paraId="5CFE798E" w14:textId="77777777" w:rsidR="003F169D" w:rsidRPr="002D2B90" w:rsidRDefault="00966B63" w:rsidP="000A3DBF">
            <w:pPr>
              <w:spacing w:before="120" w:after="120" w:line="276" w:lineRule="auto"/>
              <w:jc w:val="both"/>
              <w:rPr>
                <w:sz w:val="28"/>
                <w:szCs w:val="28"/>
              </w:rPr>
            </w:pPr>
            <w:r w:rsidRPr="002D2B90">
              <w:rPr>
                <w:sz w:val="28"/>
                <w:szCs w:val="28"/>
              </w:rPr>
              <w:t>Đề nghị không quy định nội dung “</w:t>
            </w:r>
            <w:r w:rsidRPr="002D2B90">
              <w:rPr>
                <w:color w:val="000000"/>
                <w:sz w:val="28"/>
                <w:szCs w:val="28"/>
              </w:rPr>
              <w:t xml:space="preserve">Nội dung đánh giá tác động của chính sách về giới có thể lồng ghép vào nội dung đánh giá tác động kinh tế - xã hội” tại khoản 4, </w:t>
            </w:r>
            <w:r w:rsidRPr="002D2B90">
              <w:rPr>
                <w:sz w:val="28"/>
                <w:szCs w:val="28"/>
              </w:rPr>
              <w:t>vì nội dung đánh giá tác động của chính sách về giới là một nội dung riêng, không nên lồng ghép vào nội dung đánh giá tác động kinh tế - xã hội.</w:t>
            </w:r>
          </w:p>
        </w:tc>
        <w:tc>
          <w:tcPr>
            <w:tcW w:w="3429" w:type="dxa"/>
            <w:vAlign w:val="center"/>
          </w:tcPr>
          <w:p w14:paraId="298A160D" w14:textId="48558E32" w:rsidR="003F169D" w:rsidRPr="002D2B90" w:rsidRDefault="00496E7A" w:rsidP="000A3DBF">
            <w:pPr>
              <w:spacing w:line="276" w:lineRule="auto"/>
              <w:jc w:val="both"/>
              <w:rPr>
                <w:sz w:val="28"/>
                <w:szCs w:val="28"/>
              </w:rPr>
            </w:pPr>
            <w:r>
              <w:rPr>
                <w:sz w:val="28"/>
                <w:szCs w:val="28"/>
              </w:rPr>
              <w:t>Không t</w:t>
            </w:r>
            <w:r w:rsidR="00CF0D7C" w:rsidRPr="002D2B90">
              <w:rPr>
                <w:sz w:val="28"/>
                <w:szCs w:val="28"/>
              </w:rPr>
              <w:t>iếp thu</w:t>
            </w:r>
            <w:r>
              <w:rPr>
                <w:sz w:val="28"/>
                <w:szCs w:val="28"/>
              </w:rPr>
              <w:t>. Quy định như trên để giảm bớt hồ sơ</w:t>
            </w:r>
            <w:r w:rsidR="00375BED">
              <w:rPr>
                <w:sz w:val="28"/>
                <w:szCs w:val="28"/>
              </w:rPr>
              <w:t xml:space="preserve"> cho các cơ quan</w:t>
            </w:r>
          </w:p>
        </w:tc>
      </w:tr>
      <w:tr w:rsidR="003F169D" w:rsidRPr="002D2B90" w14:paraId="54298184" w14:textId="77777777" w:rsidTr="000A3DBF">
        <w:trPr>
          <w:trHeight w:val="170"/>
        </w:trPr>
        <w:tc>
          <w:tcPr>
            <w:tcW w:w="1533" w:type="dxa"/>
            <w:vAlign w:val="center"/>
          </w:tcPr>
          <w:p w14:paraId="136146BC" w14:textId="77777777" w:rsidR="003F169D" w:rsidRPr="002D2B90" w:rsidRDefault="003F169D" w:rsidP="000A3DBF">
            <w:pPr>
              <w:pBdr>
                <w:top w:val="nil"/>
                <w:left w:val="nil"/>
                <w:bottom w:val="nil"/>
                <w:right w:val="nil"/>
                <w:between w:val="nil"/>
              </w:pBdr>
              <w:spacing w:line="276" w:lineRule="auto"/>
              <w:jc w:val="both"/>
              <w:rPr>
                <w:b/>
                <w:bCs/>
                <w:sz w:val="28"/>
                <w:szCs w:val="28"/>
              </w:rPr>
            </w:pPr>
          </w:p>
        </w:tc>
        <w:tc>
          <w:tcPr>
            <w:tcW w:w="2410" w:type="dxa"/>
            <w:vAlign w:val="center"/>
          </w:tcPr>
          <w:p w14:paraId="15E359FD" w14:textId="622BA7CA"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NN&amp;MT</w:t>
            </w:r>
            <w:r w:rsidR="00496E7A">
              <w:rPr>
                <w:sz w:val="28"/>
                <w:szCs w:val="28"/>
              </w:rPr>
              <w:t>,</w:t>
            </w:r>
            <w:r w:rsidR="00496E7A" w:rsidRPr="002D2B90">
              <w:rPr>
                <w:sz w:val="28"/>
                <w:szCs w:val="28"/>
              </w:rPr>
              <w:t xml:space="preserve"> Bộ VHTTDL</w:t>
            </w:r>
          </w:p>
        </w:tc>
        <w:tc>
          <w:tcPr>
            <w:tcW w:w="8115" w:type="dxa"/>
            <w:vAlign w:val="center"/>
          </w:tcPr>
          <w:p w14:paraId="4E000185" w14:textId="77777777" w:rsidR="003F169D" w:rsidRPr="002D2B90" w:rsidRDefault="00966B63" w:rsidP="000A3DBF">
            <w:pPr>
              <w:spacing w:before="120" w:after="120" w:line="276" w:lineRule="auto"/>
              <w:jc w:val="both"/>
              <w:rPr>
                <w:sz w:val="28"/>
                <w:szCs w:val="28"/>
              </w:rPr>
            </w:pPr>
            <w:r w:rsidRPr="002D2B90">
              <w:rPr>
                <w:sz w:val="28"/>
                <w:szCs w:val="28"/>
              </w:rPr>
              <w:t xml:space="preserve">Đề nghị quy định nội dung đánh giá tác động của chính sách về giới </w:t>
            </w:r>
            <w:r w:rsidRPr="002D2B90">
              <w:rPr>
                <w:sz w:val="28"/>
                <w:szCs w:val="28"/>
              </w:rPr>
              <w:lastRenderedPageBreak/>
              <w:t>được lồng ghép vào nội dung đánh giá tác động kinh tế - xã hội mà không tách thành nội dung riêng do thực tế triển khai phần lớn mang tính hình thức.</w:t>
            </w:r>
          </w:p>
        </w:tc>
        <w:tc>
          <w:tcPr>
            <w:tcW w:w="3429" w:type="dxa"/>
            <w:vAlign w:val="center"/>
          </w:tcPr>
          <w:p w14:paraId="71473783" w14:textId="73C01C39" w:rsidR="003F169D" w:rsidRPr="002D2B90" w:rsidRDefault="00496E7A" w:rsidP="000A3DBF">
            <w:pPr>
              <w:spacing w:line="276" w:lineRule="auto"/>
              <w:jc w:val="both"/>
              <w:rPr>
                <w:sz w:val="28"/>
                <w:szCs w:val="28"/>
              </w:rPr>
            </w:pPr>
            <w:r>
              <w:rPr>
                <w:sz w:val="28"/>
                <w:szCs w:val="28"/>
              </w:rPr>
              <w:lastRenderedPageBreak/>
              <w:t>T</w:t>
            </w:r>
            <w:r w:rsidR="00CF0D7C" w:rsidRPr="002D2B90">
              <w:rPr>
                <w:sz w:val="28"/>
                <w:szCs w:val="28"/>
              </w:rPr>
              <w:t>iếp thu</w:t>
            </w:r>
          </w:p>
        </w:tc>
      </w:tr>
      <w:tr w:rsidR="003F169D" w:rsidRPr="002D2B90" w14:paraId="093AE65E" w14:textId="77777777" w:rsidTr="000A3DBF">
        <w:trPr>
          <w:trHeight w:val="170"/>
        </w:trPr>
        <w:tc>
          <w:tcPr>
            <w:tcW w:w="1533" w:type="dxa"/>
          </w:tcPr>
          <w:p w14:paraId="575A9891" w14:textId="77777777" w:rsidR="003F169D" w:rsidRPr="002D2B90" w:rsidRDefault="00966B63" w:rsidP="000A3DBF">
            <w:pPr>
              <w:spacing w:line="276" w:lineRule="auto"/>
              <w:jc w:val="both"/>
              <w:rPr>
                <w:sz w:val="28"/>
                <w:szCs w:val="28"/>
              </w:rPr>
            </w:pPr>
            <w:r w:rsidRPr="002D2B90">
              <w:rPr>
                <w:b/>
                <w:bCs/>
                <w:sz w:val="28"/>
                <w:szCs w:val="28"/>
              </w:rPr>
              <w:lastRenderedPageBreak/>
              <w:t>Điều 15</w:t>
            </w:r>
          </w:p>
        </w:tc>
        <w:tc>
          <w:tcPr>
            <w:tcW w:w="2410" w:type="dxa"/>
            <w:vAlign w:val="center"/>
          </w:tcPr>
          <w:p w14:paraId="499BD6EE"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Công an</w:t>
            </w:r>
          </w:p>
        </w:tc>
        <w:tc>
          <w:tcPr>
            <w:tcW w:w="8115" w:type="dxa"/>
            <w:vAlign w:val="center"/>
          </w:tcPr>
          <w:p w14:paraId="7A9143A5"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 xml:space="preserve"> Tại Điều 15, bổ sung quy định như sau: </w:t>
            </w:r>
            <w:bookmarkStart w:id="9" w:name="_Hlk214353050"/>
            <w:r w:rsidRPr="002D2B90">
              <w:rPr>
                <w:i/>
                <w:iCs/>
                <w:sz w:val="28"/>
                <w:szCs w:val="28"/>
              </w:rPr>
              <w:t>“Cơ quan chủ trì soạn thảo có trách nhiệm phối hợp với đơn vị kiểm soát thủ tục hành chính cùng cấp trong việc lập, rà soát và tổng hợp kết quả đánh giá tác động thủ tục hành chính”.</w:t>
            </w:r>
            <w:bookmarkEnd w:id="9"/>
          </w:p>
        </w:tc>
        <w:tc>
          <w:tcPr>
            <w:tcW w:w="3429" w:type="dxa"/>
            <w:vAlign w:val="center"/>
          </w:tcPr>
          <w:p w14:paraId="31DD1351" w14:textId="11428138" w:rsidR="003F169D" w:rsidRPr="002D2B90" w:rsidRDefault="00CD608C" w:rsidP="000A3DBF">
            <w:pPr>
              <w:spacing w:line="276" w:lineRule="auto"/>
              <w:jc w:val="both"/>
              <w:rPr>
                <w:sz w:val="28"/>
                <w:szCs w:val="28"/>
              </w:rPr>
            </w:pPr>
            <w:r w:rsidRPr="002D2B90">
              <w:rPr>
                <w:sz w:val="28"/>
                <w:szCs w:val="28"/>
              </w:rPr>
              <w:t>Không tiếp thu, vì trách nhiệm đánh giá TTHC là trách nhiệm CQCTST, trong quá trình xây dựng, soạn thảo, trường hợp cần thiết thì phối hợp với đơn vị kiểm soát TTHC.</w:t>
            </w:r>
          </w:p>
        </w:tc>
      </w:tr>
      <w:tr w:rsidR="003F169D" w:rsidRPr="002D2B90" w14:paraId="7DEA8956" w14:textId="77777777" w:rsidTr="000A3DBF">
        <w:trPr>
          <w:trHeight w:val="170"/>
        </w:trPr>
        <w:tc>
          <w:tcPr>
            <w:tcW w:w="1533" w:type="dxa"/>
          </w:tcPr>
          <w:p w14:paraId="33A452C1" w14:textId="77777777" w:rsidR="003F169D" w:rsidRPr="002D2B90" w:rsidRDefault="00966B63" w:rsidP="000A3DBF">
            <w:pPr>
              <w:spacing w:line="276" w:lineRule="auto"/>
              <w:jc w:val="both"/>
              <w:rPr>
                <w:sz w:val="28"/>
                <w:szCs w:val="28"/>
              </w:rPr>
            </w:pPr>
            <w:r w:rsidRPr="002D2B90">
              <w:rPr>
                <w:b/>
                <w:bCs/>
                <w:sz w:val="28"/>
                <w:szCs w:val="28"/>
              </w:rPr>
              <w:t>Điều 16</w:t>
            </w:r>
          </w:p>
        </w:tc>
        <w:tc>
          <w:tcPr>
            <w:tcW w:w="2410" w:type="dxa"/>
            <w:vAlign w:val="center"/>
          </w:tcPr>
          <w:p w14:paraId="42078F34"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VHTTDL</w:t>
            </w:r>
          </w:p>
        </w:tc>
        <w:tc>
          <w:tcPr>
            <w:tcW w:w="8115" w:type="dxa"/>
            <w:vAlign w:val="center"/>
          </w:tcPr>
          <w:p w14:paraId="370D969B"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 Điều 16 (Phương pháp đánh giá tác động của chính sách): tại Điều 16 dự thảo Thông tư hiện đang hướng dẫn hai phương pháp là định lượng và định tính. Tuy nhiên, để bảo đảm tính khả thi trong việc đánh giá tác động của chính sách trong lĩnh vực văn hóa - xã hội, đề nghị cơ quan chủ trì soạn thảo nghiên cứu bổ sung quy định để bảo đảm kết hợp hài hòa giữa phương pháp định tính và phương pháp định lượng, không quy định cứng phương pháp định lượng khi thực hiện đánh giá (có thể lựa chọn phương pháp định tính), để có thể lựa chọn phương pháp đánh giá tối ưu đối với các chính sách thuộc các lĩnh vực văn hóa, xã hội. Do nhiều chính sách trong lĩnh vực văn hóa - xã hội khó có thể lượng hóa bằng các con số, chi phí, lợi ích cụ thể (ví dụ: tác động đến đạo đức xã hội, sự gắn kết gia đình, niềm tin của Nhân dân); việc áp dụng cứng nhắc phương pháp định lượng có thể dẫn đến việc bỏ qua hoặc xem nhẹ các tác động xã hội quan trọng.</w:t>
            </w:r>
          </w:p>
        </w:tc>
        <w:tc>
          <w:tcPr>
            <w:tcW w:w="3429" w:type="dxa"/>
            <w:vAlign w:val="center"/>
          </w:tcPr>
          <w:p w14:paraId="1F57948C" w14:textId="77777777" w:rsidR="003F169D" w:rsidRPr="002D2B90" w:rsidRDefault="00966B63" w:rsidP="000A3DBF">
            <w:pPr>
              <w:spacing w:line="276" w:lineRule="auto"/>
              <w:jc w:val="both"/>
              <w:rPr>
                <w:sz w:val="28"/>
                <w:szCs w:val="28"/>
              </w:rPr>
            </w:pPr>
            <w:r w:rsidRPr="002D2B90">
              <w:rPr>
                <w:sz w:val="28"/>
                <w:szCs w:val="28"/>
              </w:rPr>
              <w:t>Không tiếp thu, Điều 14 của Nghị định 78/205/NĐ-CP đã quy định ưu tiên phương pháp định lượng.</w:t>
            </w:r>
          </w:p>
        </w:tc>
      </w:tr>
      <w:tr w:rsidR="003F169D" w:rsidRPr="002D2B90" w14:paraId="07A0C500" w14:textId="77777777" w:rsidTr="000A3DBF">
        <w:trPr>
          <w:trHeight w:val="170"/>
        </w:trPr>
        <w:tc>
          <w:tcPr>
            <w:tcW w:w="1533" w:type="dxa"/>
          </w:tcPr>
          <w:p w14:paraId="29A39736" w14:textId="77777777" w:rsidR="003F169D" w:rsidRPr="002D2B90" w:rsidRDefault="003F169D" w:rsidP="000A3DBF">
            <w:pPr>
              <w:spacing w:line="276" w:lineRule="auto"/>
              <w:jc w:val="both"/>
              <w:rPr>
                <w:b/>
                <w:bCs/>
                <w:sz w:val="28"/>
                <w:szCs w:val="28"/>
              </w:rPr>
            </w:pPr>
          </w:p>
        </w:tc>
        <w:tc>
          <w:tcPr>
            <w:tcW w:w="2410" w:type="dxa"/>
            <w:vAlign w:val="center"/>
          </w:tcPr>
          <w:p w14:paraId="03ECCCE9"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Công an</w:t>
            </w:r>
          </w:p>
        </w:tc>
        <w:tc>
          <w:tcPr>
            <w:tcW w:w="8115" w:type="dxa"/>
            <w:vAlign w:val="center"/>
          </w:tcPr>
          <w:p w14:paraId="2E7DB567" w14:textId="77777777" w:rsidR="003F169D" w:rsidRPr="002D2B90" w:rsidRDefault="00966B63" w:rsidP="000A3DBF">
            <w:pPr>
              <w:spacing w:before="240" w:after="240" w:line="276" w:lineRule="auto"/>
              <w:jc w:val="both"/>
              <w:rPr>
                <w:sz w:val="28"/>
                <w:szCs w:val="28"/>
              </w:rPr>
            </w:pPr>
            <w:r w:rsidRPr="002D2B90">
              <w:rPr>
                <w:sz w:val="28"/>
                <w:szCs w:val="28"/>
              </w:rPr>
              <w:t xml:space="preserve">Tại điểm b khoản 1 Điều 16, đề nghị chỉnh lý đoạn “Phân tích, tổng </w:t>
            </w:r>
            <w:r w:rsidRPr="002D2B90">
              <w:rPr>
                <w:sz w:val="28"/>
                <w:szCs w:val="28"/>
              </w:rPr>
              <w:lastRenderedPageBreak/>
              <w:t xml:space="preserve">hợp các thông tin, số liệu để xác định chi phí, lợi ích của các giải pháp </w:t>
            </w:r>
            <w:r w:rsidRPr="002D2B90">
              <w:rPr>
                <w:b/>
                <w:bCs/>
                <w:i/>
                <w:iCs/>
                <w:sz w:val="28"/>
                <w:szCs w:val="28"/>
              </w:rPr>
              <w:t>bằng một trong các phương pháp</w:t>
            </w:r>
            <w:r w:rsidRPr="002D2B90">
              <w:rPr>
                <w:sz w:val="28"/>
                <w:szCs w:val="28"/>
              </w:rPr>
              <w:t xml:space="preserve">: phân tích chi phí - lợi ích (CBA), chi phí - hiệu quả (CEA), phương pháp phân tích đa chiều </w:t>
            </w:r>
            <w:r w:rsidRPr="002D2B90">
              <w:rPr>
                <w:b/>
                <w:bCs/>
                <w:i/>
                <w:iCs/>
                <w:sz w:val="28"/>
                <w:szCs w:val="28"/>
              </w:rPr>
              <w:t>hoặc phương pháp khác</w:t>
            </w:r>
            <w:r w:rsidRPr="002D2B90">
              <w:rPr>
                <w:sz w:val="28"/>
                <w:szCs w:val="28"/>
              </w:rPr>
              <w:t>”;</w:t>
            </w:r>
          </w:p>
          <w:p w14:paraId="27A4F115" w14:textId="77777777" w:rsidR="003F169D" w:rsidRPr="002D2B90" w:rsidRDefault="00966B63" w:rsidP="000A3DBF">
            <w:pPr>
              <w:spacing w:before="120" w:after="120" w:line="276" w:lineRule="auto"/>
              <w:jc w:val="both"/>
              <w:rPr>
                <w:sz w:val="28"/>
                <w:szCs w:val="28"/>
              </w:rPr>
            </w:pPr>
            <w:r w:rsidRPr="002D2B90">
              <w:rPr>
                <w:sz w:val="28"/>
                <w:szCs w:val="28"/>
              </w:rPr>
              <w:t xml:space="preserve">Tại Điều 17, đề nghị chỉnh lý đoạn: “Mẫu số 01 và Mẫu số 02 tại Phụ lục III ban hành kèm theo Thông tư này </w:t>
            </w:r>
            <w:r w:rsidRPr="002D2B90">
              <w:rPr>
                <w:b/>
                <w:bCs/>
                <w:i/>
                <w:iCs/>
                <w:sz w:val="28"/>
                <w:szCs w:val="28"/>
              </w:rPr>
              <w:t>là một phần</w:t>
            </w:r>
            <w:r w:rsidRPr="002D2B90">
              <w:rPr>
                <w:sz w:val="28"/>
                <w:szCs w:val="28"/>
              </w:rPr>
              <w:t xml:space="preserve"> của mục III trong Báo cáo đánh giá tác động của chính sách”.</w:t>
            </w:r>
          </w:p>
        </w:tc>
        <w:tc>
          <w:tcPr>
            <w:tcW w:w="3429" w:type="dxa"/>
            <w:vAlign w:val="center"/>
          </w:tcPr>
          <w:p w14:paraId="7DC18319" w14:textId="77777777" w:rsidR="003F169D" w:rsidRPr="002D2B90" w:rsidRDefault="00966B63" w:rsidP="000A3DBF">
            <w:pPr>
              <w:spacing w:line="276" w:lineRule="auto"/>
              <w:jc w:val="both"/>
              <w:rPr>
                <w:sz w:val="28"/>
                <w:szCs w:val="28"/>
              </w:rPr>
            </w:pPr>
            <w:r w:rsidRPr="002D2B90">
              <w:rPr>
                <w:sz w:val="28"/>
                <w:szCs w:val="28"/>
              </w:rPr>
              <w:lastRenderedPageBreak/>
              <w:t>Tiếp thu</w:t>
            </w:r>
          </w:p>
          <w:p w14:paraId="03CF596F" w14:textId="77777777" w:rsidR="003F169D" w:rsidRPr="002D2B90" w:rsidRDefault="003F169D" w:rsidP="000A3DBF">
            <w:pPr>
              <w:spacing w:line="276" w:lineRule="auto"/>
              <w:jc w:val="both"/>
              <w:rPr>
                <w:sz w:val="28"/>
                <w:szCs w:val="28"/>
              </w:rPr>
            </w:pPr>
          </w:p>
          <w:p w14:paraId="44A6BAD6" w14:textId="77777777" w:rsidR="003F169D" w:rsidRPr="002D2B90" w:rsidRDefault="003F169D" w:rsidP="000A3DBF">
            <w:pPr>
              <w:spacing w:line="276" w:lineRule="auto"/>
              <w:jc w:val="both"/>
              <w:rPr>
                <w:sz w:val="28"/>
                <w:szCs w:val="28"/>
              </w:rPr>
            </w:pPr>
          </w:p>
          <w:p w14:paraId="4B5A7078" w14:textId="77777777" w:rsidR="003F169D" w:rsidRPr="002D2B90" w:rsidRDefault="003F169D" w:rsidP="000A3DBF">
            <w:pPr>
              <w:spacing w:line="276" w:lineRule="auto"/>
              <w:jc w:val="both"/>
              <w:rPr>
                <w:sz w:val="28"/>
                <w:szCs w:val="28"/>
              </w:rPr>
            </w:pPr>
          </w:p>
          <w:p w14:paraId="6799856E" w14:textId="77777777" w:rsidR="003F169D" w:rsidRPr="002D2B90" w:rsidRDefault="00966B63" w:rsidP="000A3DBF">
            <w:pPr>
              <w:spacing w:line="276" w:lineRule="auto"/>
              <w:jc w:val="both"/>
              <w:rPr>
                <w:sz w:val="28"/>
                <w:szCs w:val="28"/>
              </w:rPr>
            </w:pPr>
            <w:r w:rsidRPr="002D2B90">
              <w:rPr>
                <w:sz w:val="28"/>
                <w:szCs w:val="28"/>
              </w:rPr>
              <w:t>Tiếp thu</w:t>
            </w:r>
          </w:p>
        </w:tc>
      </w:tr>
      <w:tr w:rsidR="003F169D" w:rsidRPr="002D2B90" w14:paraId="4CE91FF5" w14:textId="77777777" w:rsidTr="000A3DBF">
        <w:trPr>
          <w:trHeight w:val="170"/>
        </w:trPr>
        <w:tc>
          <w:tcPr>
            <w:tcW w:w="1533" w:type="dxa"/>
          </w:tcPr>
          <w:p w14:paraId="3DB24407" w14:textId="77777777" w:rsidR="003F169D" w:rsidRPr="002D2B90" w:rsidRDefault="003F169D" w:rsidP="000A3DBF">
            <w:pPr>
              <w:spacing w:line="276" w:lineRule="auto"/>
              <w:jc w:val="both"/>
              <w:rPr>
                <w:b/>
                <w:bCs/>
                <w:sz w:val="28"/>
                <w:szCs w:val="28"/>
              </w:rPr>
            </w:pPr>
          </w:p>
        </w:tc>
        <w:tc>
          <w:tcPr>
            <w:tcW w:w="2410" w:type="dxa"/>
            <w:vAlign w:val="center"/>
          </w:tcPr>
          <w:p w14:paraId="7AE88EC4"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Vụ PLQT</w:t>
            </w:r>
          </w:p>
        </w:tc>
        <w:tc>
          <w:tcPr>
            <w:tcW w:w="8115" w:type="dxa"/>
            <w:vAlign w:val="center"/>
          </w:tcPr>
          <w:p w14:paraId="46B9E752" w14:textId="77777777" w:rsidR="003F169D" w:rsidRPr="002D2B90" w:rsidRDefault="00966B63" w:rsidP="000A3DBF">
            <w:pPr>
              <w:spacing w:before="240" w:after="240" w:line="276" w:lineRule="auto"/>
              <w:jc w:val="both"/>
              <w:rPr>
                <w:sz w:val="28"/>
                <w:szCs w:val="28"/>
              </w:rPr>
            </w:pPr>
            <w:r w:rsidRPr="002D2B90">
              <w:rPr>
                <w:sz w:val="28"/>
                <w:szCs w:val="28"/>
              </w:rPr>
              <w:t xml:space="preserve">Liên quan đến điểm a khoản  2 Điều 16 dự thảo Thông tư, Vụ PLQT đề nghị Quý Vụ cân nhắc chỉnh sửa như sau: </w:t>
            </w:r>
            <w:r w:rsidRPr="002D2B90">
              <w:rPr>
                <w:i/>
                <w:iCs/>
                <w:sz w:val="28"/>
                <w:szCs w:val="28"/>
              </w:rPr>
              <w:t>“Phương pháp định tính được thực hiện như sau: a)</w:t>
            </w:r>
            <w:r w:rsidRPr="002D2B90">
              <w:rPr>
                <w:sz w:val="28"/>
                <w:szCs w:val="28"/>
              </w:rPr>
              <w:t xml:space="preserve"> </w:t>
            </w:r>
            <w:r w:rsidRPr="002D2B90">
              <w:rPr>
                <w:i/>
                <w:iCs/>
                <w:sz w:val="28"/>
                <w:szCs w:val="28"/>
              </w:rPr>
              <w:t xml:space="preserve">Thu thập, xử lý các thông tin liên quan đến các nội dung cần đánh giá tác động thông qua các báo cáo, tài liệu, </w:t>
            </w:r>
            <w:r w:rsidRPr="002D2B90">
              <w:rPr>
                <w:i/>
                <w:iCs/>
                <w:strike/>
                <w:sz w:val="28"/>
                <w:szCs w:val="28"/>
              </w:rPr>
              <w:t>kết quả thống kê</w:t>
            </w:r>
            <w:r w:rsidRPr="002D2B90">
              <w:rPr>
                <w:i/>
                <w:iCs/>
                <w:sz w:val="28"/>
                <w:szCs w:val="28"/>
              </w:rPr>
              <w:t xml:space="preserve">, khảo sát, công trình nghiên cứu khoa học và các tài liệu hợp pháp khác” </w:t>
            </w:r>
            <w:r w:rsidRPr="002D2B90">
              <w:rPr>
                <w:sz w:val="28"/>
                <w:szCs w:val="28"/>
              </w:rPr>
              <w:t>vì Vụ PLQT cho rằng thống kê là phương pháp định lượng, không phải định tính.</w:t>
            </w:r>
          </w:p>
        </w:tc>
        <w:tc>
          <w:tcPr>
            <w:tcW w:w="3429" w:type="dxa"/>
            <w:vAlign w:val="center"/>
          </w:tcPr>
          <w:p w14:paraId="64EC00D7" w14:textId="77777777" w:rsidR="003F169D" w:rsidRPr="002D2B90" w:rsidRDefault="00966B63" w:rsidP="000A3DBF">
            <w:pPr>
              <w:spacing w:line="276" w:lineRule="auto"/>
              <w:jc w:val="both"/>
              <w:rPr>
                <w:sz w:val="28"/>
                <w:szCs w:val="28"/>
              </w:rPr>
            </w:pPr>
            <w:r w:rsidRPr="002D2B90">
              <w:rPr>
                <w:sz w:val="28"/>
                <w:szCs w:val="28"/>
              </w:rPr>
              <w:t>Không tiếp thu vì kết quả thống kê có thể là định tính hoặc định lượng</w:t>
            </w:r>
          </w:p>
        </w:tc>
      </w:tr>
      <w:tr w:rsidR="003F169D" w:rsidRPr="002D2B90" w14:paraId="4181097E" w14:textId="77777777" w:rsidTr="000A3DBF">
        <w:trPr>
          <w:trHeight w:val="170"/>
        </w:trPr>
        <w:tc>
          <w:tcPr>
            <w:tcW w:w="1533" w:type="dxa"/>
          </w:tcPr>
          <w:p w14:paraId="267BCA67" w14:textId="77777777" w:rsidR="003F169D" w:rsidRPr="002D2B90" w:rsidRDefault="003F169D" w:rsidP="000A3DBF">
            <w:pPr>
              <w:spacing w:line="276" w:lineRule="auto"/>
              <w:jc w:val="both"/>
              <w:rPr>
                <w:b/>
                <w:bCs/>
                <w:sz w:val="28"/>
                <w:szCs w:val="28"/>
              </w:rPr>
            </w:pPr>
          </w:p>
        </w:tc>
        <w:tc>
          <w:tcPr>
            <w:tcW w:w="2410" w:type="dxa"/>
            <w:vAlign w:val="center"/>
          </w:tcPr>
          <w:p w14:paraId="7610A76F"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Bộ Nội vụ</w:t>
            </w:r>
          </w:p>
        </w:tc>
        <w:tc>
          <w:tcPr>
            <w:tcW w:w="8115" w:type="dxa"/>
            <w:vAlign w:val="center"/>
          </w:tcPr>
          <w:p w14:paraId="77F43B3E" w14:textId="77777777" w:rsidR="003F169D" w:rsidRPr="002D2B90" w:rsidRDefault="00966B63" w:rsidP="000A3DBF">
            <w:pPr>
              <w:spacing w:before="240" w:after="240" w:line="276" w:lineRule="auto"/>
              <w:jc w:val="both"/>
              <w:rPr>
                <w:sz w:val="28"/>
                <w:szCs w:val="28"/>
              </w:rPr>
            </w:pPr>
            <w:r w:rsidRPr="002D2B90">
              <w:rPr>
                <w:sz w:val="28"/>
                <w:szCs w:val="28"/>
              </w:rPr>
              <w:t>Điều 16 (Phương pháp đánh giá tác động của chính sách): Đề nghị nghiên cứu, bổ sung hướng dẫn về dữ liệu thống kê, nguồn cung cấp (bộ, ngành liên quan); nghiên cứu bổ sung quy định khuyến khích sử dụng công cụ định lượng tự động (CBA Tool) để bảo đảm tính nhất quán</w:t>
            </w:r>
          </w:p>
        </w:tc>
        <w:tc>
          <w:tcPr>
            <w:tcW w:w="3429" w:type="dxa"/>
            <w:vAlign w:val="center"/>
          </w:tcPr>
          <w:p w14:paraId="6F91A558" w14:textId="77777777" w:rsidR="003F169D" w:rsidRPr="002D2B90" w:rsidRDefault="00966B63" w:rsidP="000A3DBF">
            <w:pPr>
              <w:spacing w:line="276" w:lineRule="auto"/>
              <w:jc w:val="both"/>
              <w:rPr>
                <w:sz w:val="28"/>
                <w:szCs w:val="28"/>
              </w:rPr>
            </w:pPr>
            <w:r w:rsidRPr="002D2B90">
              <w:rPr>
                <w:sz w:val="28"/>
                <w:szCs w:val="28"/>
              </w:rPr>
              <w:t>Không tiếp thu, quy định như dự thảo để bảo đảm tính bao quát cho tất cả các đối tượng</w:t>
            </w:r>
          </w:p>
        </w:tc>
      </w:tr>
      <w:tr w:rsidR="003F169D" w:rsidRPr="002D2B90" w14:paraId="230817A4" w14:textId="77777777" w:rsidTr="000A3DBF">
        <w:trPr>
          <w:trHeight w:val="170"/>
        </w:trPr>
        <w:tc>
          <w:tcPr>
            <w:tcW w:w="1533" w:type="dxa"/>
          </w:tcPr>
          <w:p w14:paraId="0E560F9A" w14:textId="77777777" w:rsidR="003F169D" w:rsidRPr="002D2B90" w:rsidRDefault="00966B63" w:rsidP="000A3DBF">
            <w:pPr>
              <w:spacing w:line="276" w:lineRule="auto"/>
              <w:jc w:val="both"/>
              <w:rPr>
                <w:sz w:val="28"/>
                <w:szCs w:val="28"/>
              </w:rPr>
            </w:pPr>
            <w:r w:rsidRPr="002D2B90">
              <w:rPr>
                <w:b/>
                <w:bCs/>
                <w:sz w:val="28"/>
                <w:szCs w:val="28"/>
              </w:rPr>
              <w:t>Điều 17</w:t>
            </w:r>
          </w:p>
        </w:tc>
        <w:tc>
          <w:tcPr>
            <w:tcW w:w="2410" w:type="dxa"/>
            <w:vAlign w:val="center"/>
          </w:tcPr>
          <w:p w14:paraId="16A13ED8" w14:textId="77777777" w:rsidR="003F169D" w:rsidRPr="002D2B90" w:rsidRDefault="00966B63" w:rsidP="000A3DBF">
            <w:pPr>
              <w:spacing w:line="276" w:lineRule="auto"/>
              <w:jc w:val="both"/>
              <w:rPr>
                <w:color w:val="000000"/>
                <w:sz w:val="28"/>
                <w:szCs w:val="28"/>
              </w:rPr>
            </w:pPr>
            <w:r w:rsidRPr="002D2B90">
              <w:rPr>
                <w:color w:val="000000"/>
                <w:sz w:val="28"/>
                <w:szCs w:val="28"/>
              </w:rPr>
              <w:t>STP An Giang</w:t>
            </w:r>
          </w:p>
        </w:tc>
        <w:tc>
          <w:tcPr>
            <w:tcW w:w="8115" w:type="dxa"/>
            <w:vAlign w:val="center"/>
          </w:tcPr>
          <w:p w14:paraId="42F4AB47" w14:textId="77777777" w:rsidR="003F169D" w:rsidRPr="002D2B90" w:rsidRDefault="00966B63" w:rsidP="000A3DBF">
            <w:pPr>
              <w:spacing w:before="120" w:after="120" w:line="276" w:lineRule="auto"/>
              <w:jc w:val="both"/>
              <w:rPr>
                <w:color w:val="000000"/>
                <w:sz w:val="28"/>
                <w:szCs w:val="28"/>
              </w:rPr>
            </w:pPr>
            <w:r w:rsidRPr="002D2B90">
              <w:rPr>
                <w:color w:val="000000"/>
                <w:sz w:val="28"/>
                <w:szCs w:val="28"/>
              </w:rPr>
              <w:t xml:space="preserve">Đề nghị rà soát mục III trong Báo cáo đánh giá tác động chính sách hay </w:t>
            </w:r>
            <w:r w:rsidRPr="002D2B90">
              <w:rPr>
                <w:b/>
                <w:bCs/>
                <w:color w:val="000000"/>
                <w:sz w:val="28"/>
                <w:szCs w:val="28"/>
                <w:u w:val="single"/>
              </w:rPr>
              <w:t xml:space="preserve">Mục II </w:t>
            </w:r>
            <w:r w:rsidRPr="002D2B90">
              <w:rPr>
                <w:color w:val="000000"/>
                <w:sz w:val="28"/>
                <w:szCs w:val="28"/>
              </w:rPr>
              <w:t>trong Báo cáo đánh giá tác động của chính sách.</w:t>
            </w:r>
          </w:p>
          <w:p w14:paraId="3F5B8F38" w14:textId="77777777" w:rsidR="003F169D" w:rsidRPr="002D2B90" w:rsidRDefault="003F169D" w:rsidP="000A3DBF">
            <w:pPr>
              <w:pBdr>
                <w:top w:val="nil"/>
                <w:left w:val="nil"/>
                <w:bottom w:val="nil"/>
                <w:right w:val="nil"/>
                <w:between w:val="nil"/>
              </w:pBdr>
              <w:spacing w:line="276" w:lineRule="auto"/>
              <w:jc w:val="both"/>
              <w:rPr>
                <w:sz w:val="28"/>
                <w:szCs w:val="28"/>
              </w:rPr>
            </w:pPr>
          </w:p>
        </w:tc>
        <w:tc>
          <w:tcPr>
            <w:tcW w:w="3429" w:type="dxa"/>
            <w:vAlign w:val="center"/>
          </w:tcPr>
          <w:p w14:paraId="36923BAC" w14:textId="77777777" w:rsidR="003F169D" w:rsidRPr="002D2B90" w:rsidRDefault="00966B63" w:rsidP="000A3DBF">
            <w:pPr>
              <w:pBdr>
                <w:top w:val="nil"/>
                <w:left w:val="nil"/>
                <w:bottom w:val="nil"/>
                <w:right w:val="nil"/>
                <w:between w:val="nil"/>
              </w:pBdr>
              <w:spacing w:line="276" w:lineRule="auto"/>
              <w:jc w:val="both"/>
              <w:rPr>
                <w:sz w:val="28"/>
                <w:szCs w:val="28"/>
              </w:rPr>
            </w:pPr>
            <w:r w:rsidRPr="002D2B90">
              <w:rPr>
                <w:sz w:val="28"/>
                <w:szCs w:val="28"/>
              </w:rPr>
              <w:t>Không tiếp thu. Mục III mới nhắc đến bảng biểu</w:t>
            </w:r>
          </w:p>
        </w:tc>
      </w:tr>
      <w:tr w:rsidR="006C1C1F" w:rsidRPr="002D2B90" w14:paraId="533C5362" w14:textId="77777777" w:rsidTr="000A3DBF">
        <w:trPr>
          <w:trHeight w:val="170"/>
        </w:trPr>
        <w:tc>
          <w:tcPr>
            <w:tcW w:w="1533" w:type="dxa"/>
          </w:tcPr>
          <w:p w14:paraId="2D478213" w14:textId="7E0FD0FA" w:rsidR="006C1C1F" w:rsidRPr="002D2B90" w:rsidRDefault="006C1C1F" w:rsidP="000A3DBF">
            <w:pPr>
              <w:spacing w:line="276" w:lineRule="auto"/>
              <w:jc w:val="both"/>
              <w:rPr>
                <w:b/>
                <w:bCs/>
                <w:sz w:val="28"/>
                <w:szCs w:val="28"/>
              </w:rPr>
            </w:pPr>
            <w:r>
              <w:rPr>
                <w:b/>
                <w:bCs/>
                <w:sz w:val="28"/>
                <w:szCs w:val="28"/>
              </w:rPr>
              <w:lastRenderedPageBreak/>
              <w:t>Chương IV (Điều 18-</w:t>
            </w:r>
            <w:r w:rsidR="001456D5">
              <w:rPr>
                <w:b/>
                <w:bCs/>
                <w:sz w:val="28"/>
                <w:szCs w:val="28"/>
              </w:rPr>
              <w:t>22)</w:t>
            </w:r>
          </w:p>
        </w:tc>
        <w:tc>
          <w:tcPr>
            <w:tcW w:w="2410" w:type="dxa"/>
            <w:vAlign w:val="center"/>
          </w:tcPr>
          <w:p w14:paraId="2B55E3E7" w14:textId="68B1C800" w:rsidR="006C1C1F" w:rsidRPr="002D2B90" w:rsidRDefault="006C1C1F" w:rsidP="000A3DBF">
            <w:pPr>
              <w:spacing w:line="276" w:lineRule="auto"/>
              <w:jc w:val="both"/>
              <w:rPr>
                <w:color w:val="000000"/>
                <w:sz w:val="28"/>
                <w:szCs w:val="28"/>
              </w:rPr>
            </w:pPr>
            <w:r>
              <w:rPr>
                <w:color w:val="000000"/>
                <w:sz w:val="28"/>
                <w:szCs w:val="28"/>
              </w:rPr>
              <w:t>Bộ Dân tộc và Tôn giáo</w:t>
            </w:r>
          </w:p>
        </w:tc>
        <w:tc>
          <w:tcPr>
            <w:tcW w:w="8115" w:type="dxa"/>
            <w:vAlign w:val="center"/>
          </w:tcPr>
          <w:p w14:paraId="1914D5F5" w14:textId="558845A0" w:rsidR="006C1C1F" w:rsidRPr="002D2B90" w:rsidRDefault="006C1C1F" w:rsidP="006C1C1F">
            <w:pPr>
              <w:spacing w:before="120" w:after="120" w:line="276" w:lineRule="auto"/>
              <w:jc w:val="both"/>
              <w:rPr>
                <w:color w:val="000000"/>
                <w:sz w:val="28"/>
                <w:szCs w:val="28"/>
              </w:rPr>
            </w:pPr>
            <w:r w:rsidRPr="006C1C1F">
              <w:rPr>
                <w:color w:val="000000"/>
                <w:sz w:val="28"/>
                <w:szCs w:val="28"/>
              </w:rPr>
              <w:t>Đánh giá tác động của thủ tục hành chính trong quá trình soạn thảo</w:t>
            </w:r>
            <w:r>
              <w:rPr>
                <w:color w:val="000000"/>
                <w:sz w:val="28"/>
                <w:szCs w:val="28"/>
              </w:rPr>
              <w:t xml:space="preserve"> </w:t>
            </w:r>
            <w:r w:rsidRPr="006C1C1F">
              <w:rPr>
                <w:color w:val="000000"/>
                <w:sz w:val="28"/>
                <w:szCs w:val="28"/>
              </w:rPr>
              <w:t>VBQPPL (Chương IV): Đề nghị rà soát, đánh giá quy định tại Thông tư số</w:t>
            </w:r>
            <w:r>
              <w:rPr>
                <w:color w:val="000000"/>
                <w:sz w:val="28"/>
                <w:szCs w:val="28"/>
              </w:rPr>
              <w:t xml:space="preserve"> </w:t>
            </w:r>
            <w:r w:rsidRPr="006C1C1F">
              <w:rPr>
                <w:color w:val="000000"/>
                <w:sz w:val="28"/>
                <w:szCs w:val="28"/>
              </w:rPr>
              <w:t>03/2022/TT-BTP ngày 10/02/2022 của Bộ trương Bộ Tư pháp hướng dẫn việc</w:t>
            </w:r>
            <w:r>
              <w:rPr>
                <w:color w:val="000000"/>
                <w:sz w:val="28"/>
                <w:szCs w:val="28"/>
              </w:rPr>
              <w:t xml:space="preserve"> </w:t>
            </w:r>
            <w:r w:rsidRPr="006C1C1F">
              <w:rPr>
                <w:color w:val="000000"/>
                <w:sz w:val="28"/>
                <w:szCs w:val="28"/>
              </w:rPr>
              <w:t>đánh giá tác động của thủ tục hành chính trong lập đề nghị xây dựng VBQPPL</w:t>
            </w:r>
            <w:r>
              <w:rPr>
                <w:color w:val="000000"/>
                <w:sz w:val="28"/>
                <w:szCs w:val="28"/>
              </w:rPr>
              <w:t xml:space="preserve"> </w:t>
            </w:r>
            <w:r w:rsidRPr="006C1C1F">
              <w:rPr>
                <w:color w:val="000000"/>
                <w:sz w:val="28"/>
                <w:szCs w:val="28"/>
              </w:rPr>
              <w:t>và soạn thảo dự án, dự thảo VBQPPL để tiếp tục quy định các nội dung còn phù</w:t>
            </w:r>
            <w:r>
              <w:rPr>
                <w:color w:val="000000"/>
                <w:sz w:val="28"/>
                <w:szCs w:val="28"/>
              </w:rPr>
              <w:t xml:space="preserve"> </w:t>
            </w:r>
            <w:r w:rsidRPr="006C1C1F">
              <w:rPr>
                <w:color w:val="000000"/>
                <w:sz w:val="28"/>
                <w:szCs w:val="28"/>
              </w:rPr>
              <w:t>hợp; sửa đổi, bổ sung các nội dung khác bảo đảm phù hợp với Luật Ban hành</w:t>
            </w:r>
            <w:r>
              <w:rPr>
                <w:color w:val="000000"/>
                <w:sz w:val="28"/>
                <w:szCs w:val="28"/>
              </w:rPr>
              <w:t xml:space="preserve"> </w:t>
            </w:r>
            <w:r w:rsidRPr="006C1C1F">
              <w:rPr>
                <w:color w:val="000000"/>
                <w:sz w:val="28"/>
                <w:szCs w:val="28"/>
              </w:rPr>
              <w:t>VBQPPL năm 2025</w:t>
            </w:r>
          </w:p>
        </w:tc>
        <w:tc>
          <w:tcPr>
            <w:tcW w:w="3429" w:type="dxa"/>
            <w:vAlign w:val="center"/>
          </w:tcPr>
          <w:p w14:paraId="4F60E4F4" w14:textId="49B6414C" w:rsidR="006C1C1F" w:rsidRPr="002D2B90" w:rsidRDefault="006C1C1F" w:rsidP="000A3DBF">
            <w:pPr>
              <w:pBdr>
                <w:top w:val="nil"/>
                <w:left w:val="nil"/>
                <w:bottom w:val="nil"/>
                <w:right w:val="nil"/>
                <w:between w:val="nil"/>
              </w:pBdr>
              <w:spacing w:line="276" w:lineRule="auto"/>
              <w:jc w:val="both"/>
              <w:rPr>
                <w:sz w:val="28"/>
                <w:szCs w:val="28"/>
              </w:rPr>
            </w:pPr>
            <w:r>
              <w:rPr>
                <w:sz w:val="28"/>
                <w:szCs w:val="28"/>
              </w:rPr>
              <w:t>Tiếp thu</w:t>
            </w:r>
          </w:p>
        </w:tc>
      </w:tr>
      <w:tr w:rsidR="003F169D" w:rsidRPr="002D2B90" w14:paraId="18D41B76" w14:textId="77777777" w:rsidTr="000A3DBF">
        <w:trPr>
          <w:trHeight w:val="170"/>
        </w:trPr>
        <w:tc>
          <w:tcPr>
            <w:tcW w:w="1533" w:type="dxa"/>
          </w:tcPr>
          <w:p w14:paraId="087FC679" w14:textId="77777777" w:rsidR="003F169D" w:rsidRPr="002D2B90" w:rsidRDefault="00966B63" w:rsidP="000A3DBF">
            <w:pPr>
              <w:spacing w:line="276" w:lineRule="auto"/>
              <w:jc w:val="both"/>
              <w:rPr>
                <w:sz w:val="28"/>
                <w:szCs w:val="28"/>
              </w:rPr>
            </w:pPr>
            <w:r w:rsidRPr="002D2B90">
              <w:rPr>
                <w:b/>
                <w:bCs/>
                <w:sz w:val="28"/>
                <w:szCs w:val="28"/>
              </w:rPr>
              <w:t>Điều 18</w:t>
            </w:r>
          </w:p>
        </w:tc>
        <w:tc>
          <w:tcPr>
            <w:tcW w:w="2410" w:type="dxa"/>
            <w:vAlign w:val="center"/>
          </w:tcPr>
          <w:p w14:paraId="28EDC5E8" w14:textId="77777777" w:rsidR="003F169D" w:rsidRPr="002D2B90" w:rsidRDefault="00966B63" w:rsidP="000A3DBF">
            <w:pPr>
              <w:spacing w:line="276" w:lineRule="auto"/>
              <w:jc w:val="both"/>
              <w:rPr>
                <w:color w:val="000000"/>
                <w:sz w:val="28"/>
                <w:szCs w:val="28"/>
              </w:rPr>
            </w:pPr>
            <w:r w:rsidRPr="002D2B90">
              <w:rPr>
                <w:color w:val="000000"/>
                <w:sz w:val="28"/>
                <w:szCs w:val="28"/>
              </w:rPr>
              <w:t>STP Tây Ninh</w:t>
            </w:r>
          </w:p>
        </w:tc>
        <w:tc>
          <w:tcPr>
            <w:tcW w:w="8115" w:type="dxa"/>
            <w:vAlign w:val="center"/>
          </w:tcPr>
          <w:p w14:paraId="44CE26BA" w14:textId="77777777" w:rsidR="003F169D" w:rsidRPr="002D2B90" w:rsidRDefault="00966B63" w:rsidP="000A3DBF">
            <w:pPr>
              <w:spacing w:before="120" w:after="120" w:line="276" w:lineRule="auto"/>
              <w:jc w:val="both"/>
              <w:rPr>
                <w:sz w:val="28"/>
                <w:szCs w:val="28"/>
              </w:rPr>
            </w:pPr>
            <w:r w:rsidRPr="002D2B90">
              <w:rPr>
                <w:sz w:val="28"/>
                <w:szCs w:val="28"/>
              </w:rPr>
              <w:t>Đề nghị bổ sung khoản 3 về việc “</w:t>
            </w:r>
            <w:r w:rsidRPr="002D2B90">
              <w:rPr>
                <w:i/>
                <w:iCs/>
                <w:sz w:val="28"/>
                <w:szCs w:val="28"/>
              </w:rPr>
              <w:t>Cơ quan chủ trì soạn thảo có trách nhiệm lấy ý kiến của cơ quan kiểm soát thủ tục hành chính theo quy định của pháp luật về kiểm soát thủ tục hành chính</w:t>
            </w:r>
            <w:r w:rsidRPr="002D2B90">
              <w:rPr>
                <w:sz w:val="28"/>
                <w:szCs w:val="28"/>
              </w:rPr>
              <w:t xml:space="preserve">.” để đảm bảo thực hiện chức năng </w:t>
            </w:r>
            <w:r w:rsidRPr="002D2B90">
              <w:rPr>
                <w:color w:val="000000"/>
                <w:sz w:val="28"/>
                <w:szCs w:val="28"/>
              </w:rPr>
              <w:t xml:space="preserve">kiểm soát thủ tục hành chính </w:t>
            </w:r>
            <w:bookmarkStart w:id="10" w:name="bookmark=id.3akx92imyf32" w:colFirst="0" w:colLast="0"/>
            <w:bookmarkEnd w:id="10"/>
            <w:r w:rsidRPr="002D2B90">
              <w:rPr>
                <w:color w:val="000000"/>
                <w:sz w:val="28"/>
                <w:szCs w:val="28"/>
              </w:rPr>
              <w:t xml:space="preserve">của cơ quan kiểm soát thủ tục hành chính; đồng thời, đảm bảo tính pháp lý cho cơ quan thẩm định thực hiện thẩm định </w:t>
            </w:r>
            <w:r w:rsidRPr="002D2B90">
              <w:rPr>
                <w:sz w:val="28"/>
                <w:szCs w:val="28"/>
              </w:rPr>
              <w:t>sự cần thiết, tính hợp lý của thủ tục hành chính.</w:t>
            </w:r>
          </w:p>
        </w:tc>
        <w:tc>
          <w:tcPr>
            <w:tcW w:w="3429" w:type="dxa"/>
            <w:vAlign w:val="center"/>
          </w:tcPr>
          <w:p w14:paraId="33B0986B" w14:textId="77777777" w:rsidR="003F169D" w:rsidRPr="002D2B90" w:rsidRDefault="00966B63" w:rsidP="000A3DBF">
            <w:pPr>
              <w:spacing w:line="276" w:lineRule="auto"/>
              <w:jc w:val="both"/>
              <w:rPr>
                <w:color w:val="000000"/>
                <w:sz w:val="28"/>
                <w:szCs w:val="28"/>
              </w:rPr>
            </w:pPr>
            <w:r w:rsidRPr="002D2B90">
              <w:rPr>
                <w:sz w:val="28"/>
                <w:szCs w:val="28"/>
              </w:rPr>
              <w:t>Không tiếp thu. Thứ nhất khi gửi xin ý kiến cơ quan chủ trì soạn thảo phải gửi xin các ý kiến của cơ quan, tổ chức có liên quan (trong đó có cơ quan kiểm soát TTHC nếu có TTHC); thứ 2, khi thẩm định cơ quan thẩm định phải có ý kiến về nội dung này.</w:t>
            </w:r>
          </w:p>
        </w:tc>
      </w:tr>
      <w:tr w:rsidR="003F169D" w:rsidRPr="002D2B90" w14:paraId="259B0591" w14:textId="77777777" w:rsidTr="000A3DBF">
        <w:trPr>
          <w:trHeight w:val="170"/>
        </w:trPr>
        <w:tc>
          <w:tcPr>
            <w:tcW w:w="1533" w:type="dxa"/>
          </w:tcPr>
          <w:p w14:paraId="1C2E4880" w14:textId="77777777" w:rsidR="003F169D" w:rsidRPr="002D2B90" w:rsidRDefault="003F169D" w:rsidP="000A3DBF">
            <w:pPr>
              <w:spacing w:line="276" w:lineRule="auto"/>
              <w:jc w:val="both"/>
              <w:rPr>
                <w:b/>
                <w:bCs/>
                <w:sz w:val="28"/>
                <w:szCs w:val="28"/>
              </w:rPr>
            </w:pPr>
          </w:p>
        </w:tc>
        <w:tc>
          <w:tcPr>
            <w:tcW w:w="2410" w:type="dxa"/>
            <w:vAlign w:val="center"/>
          </w:tcPr>
          <w:p w14:paraId="36A006AE" w14:textId="77777777" w:rsidR="003F169D" w:rsidRPr="002D2B90" w:rsidRDefault="00966B63" w:rsidP="000A3DBF">
            <w:pPr>
              <w:spacing w:line="276" w:lineRule="auto"/>
              <w:jc w:val="both"/>
              <w:rPr>
                <w:color w:val="000000"/>
                <w:sz w:val="28"/>
                <w:szCs w:val="28"/>
              </w:rPr>
            </w:pPr>
            <w:r w:rsidRPr="002D2B90">
              <w:rPr>
                <w:color w:val="000000"/>
                <w:sz w:val="28"/>
                <w:szCs w:val="28"/>
              </w:rPr>
              <w:t xml:space="preserve">STP Thái Nguyên, </w:t>
            </w:r>
            <w:r w:rsidRPr="002D2B90">
              <w:rPr>
                <w:sz w:val="28"/>
                <w:szCs w:val="28"/>
              </w:rPr>
              <w:t>Điện Biên</w:t>
            </w:r>
          </w:p>
        </w:tc>
        <w:tc>
          <w:tcPr>
            <w:tcW w:w="8115" w:type="dxa"/>
            <w:vAlign w:val="center"/>
          </w:tcPr>
          <w:p w14:paraId="342D132F" w14:textId="77777777" w:rsidR="003F169D" w:rsidRPr="002D2B90" w:rsidRDefault="00966B63" w:rsidP="000A3DBF">
            <w:pPr>
              <w:spacing w:line="276" w:lineRule="auto"/>
              <w:jc w:val="both"/>
              <w:rPr>
                <w:sz w:val="28"/>
                <w:szCs w:val="28"/>
              </w:rPr>
            </w:pPr>
            <w:r w:rsidRPr="002D2B90">
              <w:rPr>
                <w:sz w:val="28"/>
                <w:szCs w:val="28"/>
              </w:rPr>
              <w:t xml:space="preserve">Khoản 2 Điều 18 dự thảo Thông tư </w:t>
            </w:r>
          </w:p>
          <w:p w14:paraId="4045C0F9" w14:textId="77777777" w:rsidR="003F169D" w:rsidRPr="002D2B90" w:rsidRDefault="00966B63" w:rsidP="000A3DBF">
            <w:pPr>
              <w:shd w:val="clear" w:color="auto" w:fill="FFFFFF"/>
              <w:spacing w:before="120" w:after="120" w:line="276" w:lineRule="auto"/>
              <w:jc w:val="both"/>
              <w:rPr>
                <w:color w:val="000000"/>
                <w:sz w:val="28"/>
                <w:szCs w:val="28"/>
              </w:rPr>
            </w:pPr>
            <w:r w:rsidRPr="002D2B90">
              <w:rPr>
                <w:color w:val="000000"/>
                <w:sz w:val="28"/>
                <w:szCs w:val="28"/>
              </w:rPr>
              <w:t xml:space="preserve">Việc quy định “khuyến khích cơ quan chủ trì soạn thảo” như dự thảo được hiểu là cơ quan chủ trì soạn thảo khi dự thảo văn bản QPPL theo trình tự, thủ tục rút gọn có thể đánh giá tác động </w:t>
            </w:r>
            <w:r w:rsidRPr="002D2B90">
              <w:rPr>
                <w:sz w:val="28"/>
                <w:szCs w:val="28"/>
              </w:rPr>
              <w:t xml:space="preserve">của thủ tục hành chính hoặc không đánh giá. Điều này dẫn đến thực tế là cơ quan chủ trì soạn thảo sẽ lựa chọn không đánh giá </w:t>
            </w:r>
            <w:r w:rsidRPr="002D2B90">
              <w:rPr>
                <w:color w:val="000000"/>
                <w:sz w:val="28"/>
                <w:szCs w:val="28"/>
              </w:rPr>
              <w:t xml:space="preserve">tác động </w:t>
            </w:r>
            <w:r w:rsidRPr="002D2B90">
              <w:rPr>
                <w:sz w:val="28"/>
                <w:szCs w:val="28"/>
              </w:rPr>
              <w:t xml:space="preserve">của thủ tục hành chính </w:t>
            </w:r>
            <w:r w:rsidRPr="002D2B90">
              <w:rPr>
                <w:color w:val="000000"/>
                <w:sz w:val="28"/>
                <w:szCs w:val="28"/>
              </w:rPr>
              <w:t xml:space="preserve">khi soạn thảo dự thảo văn bản QPPL có quy định thủ tục hành chính theo trình tự thủ tục, rút gọn. Do vậy, đề nghị Bộ Tư pháp </w:t>
            </w:r>
            <w:r w:rsidRPr="002D2B90">
              <w:rPr>
                <w:color w:val="000000"/>
                <w:sz w:val="28"/>
                <w:szCs w:val="28"/>
              </w:rPr>
              <w:lastRenderedPageBreak/>
              <w:t>nghiên cứu xem xét lại quy định trên đảm bảo tính rõ ràng và phù hợp với tình hình thực tế.</w:t>
            </w:r>
          </w:p>
        </w:tc>
        <w:tc>
          <w:tcPr>
            <w:tcW w:w="3429" w:type="dxa"/>
            <w:vAlign w:val="center"/>
          </w:tcPr>
          <w:p w14:paraId="4F08F490" w14:textId="77777777" w:rsidR="003F169D" w:rsidRPr="002D2B90" w:rsidRDefault="00966B63" w:rsidP="000A3DBF">
            <w:pPr>
              <w:spacing w:line="276" w:lineRule="auto"/>
              <w:jc w:val="both"/>
              <w:rPr>
                <w:color w:val="000000"/>
                <w:sz w:val="28"/>
                <w:szCs w:val="28"/>
              </w:rPr>
            </w:pPr>
            <w:r w:rsidRPr="002D2B90">
              <w:rPr>
                <w:sz w:val="28"/>
                <w:szCs w:val="28"/>
              </w:rPr>
              <w:lastRenderedPageBreak/>
              <w:t xml:space="preserve">Không tiếp thu. Điều 50, 51 Luật BHVBQPPL đã quy định nội dung này </w:t>
            </w:r>
          </w:p>
        </w:tc>
      </w:tr>
      <w:tr w:rsidR="00CD608C" w:rsidRPr="002D2B90" w14:paraId="135C641C" w14:textId="77777777" w:rsidTr="000A3DBF">
        <w:trPr>
          <w:trHeight w:val="170"/>
        </w:trPr>
        <w:tc>
          <w:tcPr>
            <w:tcW w:w="1533" w:type="dxa"/>
          </w:tcPr>
          <w:p w14:paraId="47314991" w14:textId="77777777" w:rsidR="00CD608C" w:rsidRPr="002D2B90" w:rsidRDefault="00CD608C" w:rsidP="00CD608C">
            <w:pPr>
              <w:spacing w:line="276" w:lineRule="auto"/>
              <w:jc w:val="both"/>
              <w:rPr>
                <w:b/>
                <w:bCs/>
                <w:sz w:val="28"/>
                <w:szCs w:val="28"/>
              </w:rPr>
            </w:pPr>
          </w:p>
        </w:tc>
        <w:tc>
          <w:tcPr>
            <w:tcW w:w="2410" w:type="dxa"/>
            <w:vAlign w:val="center"/>
          </w:tcPr>
          <w:p w14:paraId="48E01ADD" w14:textId="412313CE" w:rsidR="00CD608C" w:rsidRPr="002D2B90" w:rsidRDefault="00CD608C" w:rsidP="00CD608C">
            <w:pPr>
              <w:spacing w:line="276" w:lineRule="auto"/>
              <w:jc w:val="both"/>
              <w:rPr>
                <w:color w:val="000000"/>
                <w:sz w:val="28"/>
                <w:szCs w:val="28"/>
              </w:rPr>
            </w:pPr>
            <w:r w:rsidRPr="002D2B90">
              <w:rPr>
                <w:color w:val="000000"/>
                <w:sz w:val="28"/>
                <w:szCs w:val="28"/>
              </w:rPr>
              <w:t>STP Hải Phòng</w:t>
            </w:r>
          </w:p>
        </w:tc>
        <w:tc>
          <w:tcPr>
            <w:tcW w:w="8115" w:type="dxa"/>
            <w:vAlign w:val="center"/>
          </w:tcPr>
          <w:p w14:paraId="58736C4C" w14:textId="77777777" w:rsidR="00CD608C" w:rsidRPr="002D2B90" w:rsidRDefault="00CD608C" w:rsidP="00CD608C">
            <w:pPr>
              <w:spacing w:line="276" w:lineRule="auto"/>
              <w:jc w:val="both"/>
              <w:rPr>
                <w:sz w:val="28"/>
                <w:szCs w:val="28"/>
              </w:rPr>
            </w:pPr>
            <w:r w:rsidRPr="002D2B90">
              <w:rPr>
                <w:sz w:val="28"/>
                <w:szCs w:val="28"/>
              </w:rPr>
              <w:t>Khoản 1 Điều 18 dự thảo quy định: “</w:t>
            </w:r>
            <w:r w:rsidRPr="002D2B90">
              <w:rPr>
                <w:i/>
                <w:iCs/>
                <w:sz w:val="28"/>
                <w:szCs w:val="28"/>
              </w:rPr>
              <w:t xml:space="preserve">Việc đánh giá tác động của thủ  tục hành chính được thực hiện khi dự thảo văn bản quy phạm pháp luật </w:t>
            </w:r>
            <w:r w:rsidRPr="002D2B90">
              <w:rPr>
                <w:i/>
                <w:iCs/>
                <w:sz w:val="28"/>
                <w:szCs w:val="28"/>
                <w:u w:val="single"/>
              </w:rPr>
              <w:t>quy định</w:t>
            </w:r>
            <w:r w:rsidRPr="002D2B90">
              <w:rPr>
                <w:i/>
                <w:iCs/>
                <w:sz w:val="28"/>
                <w:szCs w:val="28"/>
              </w:rPr>
              <w:t xml:space="preserve">  </w:t>
            </w:r>
            <w:r w:rsidRPr="002D2B90">
              <w:rPr>
                <w:i/>
                <w:iCs/>
                <w:sz w:val="28"/>
                <w:szCs w:val="28"/>
                <w:u w:val="single"/>
              </w:rPr>
              <w:t xml:space="preserve">đầy đủ hoặc một hoặc một số bộ phận tạo thành thủ tục hành chính hoặc bãi bỏ </w:t>
            </w:r>
            <w:r w:rsidRPr="002D2B90">
              <w:rPr>
                <w:i/>
                <w:iCs/>
                <w:sz w:val="28"/>
                <w:szCs w:val="28"/>
              </w:rPr>
              <w:t> </w:t>
            </w:r>
            <w:r w:rsidRPr="002D2B90">
              <w:rPr>
                <w:i/>
                <w:iCs/>
                <w:sz w:val="28"/>
                <w:szCs w:val="28"/>
                <w:u w:val="single"/>
              </w:rPr>
              <w:t>thủ tục hành chính</w:t>
            </w:r>
            <w:r w:rsidRPr="002D2B90">
              <w:rPr>
                <w:sz w:val="28"/>
                <w:szCs w:val="28"/>
              </w:rPr>
              <w:t>”. </w:t>
            </w:r>
          </w:p>
          <w:p w14:paraId="5F0E7B8B" w14:textId="77777777" w:rsidR="00CD608C" w:rsidRPr="002D2B90" w:rsidRDefault="00CD608C" w:rsidP="00CD608C">
            <w:pPr>
              <w:spacing w:line="276" w:lineRule="auto"/>
              <w:jc w:val="both"/>
              <w:rPr>
                <w:sz w:val="28"/>
                <w:szCs w:val="28"/>
              </w:rPr>
            </w:pPr>
            <w:r w:rsidRPr="002D2B90">
              <w:rPr>
                <w:sz w:val="28"/>
                <w:szCs w:val="28"/>
              </w:rPr>
              <w:t>Tuy nhiên, theo quy định tại điểm e khoản 2 Điều 5 Nghị định số  78/2025/NĐ-CP thì thủ tục hành chính quy định trong văn bản quy phạm pháp  luật phải tuân thủ các nguyên tắc, trong đó có nguyên tắc: “</w:t>
            </w:r>
            <w:r w:rsidRPr="002D2B90">
              <w:rPr>
                <w:i/>
                <w:iCs/>
                <w:sz w:val="28"/>
                <w:szCs w:val="28"/>
              </w:rPr>
              <w:t xml:space="preserve">Bảo đảm </w:t>
            </w:r>
            <w:r w:rsidRPr="002D2B90">
              <w:rPr>
                <w:i/>
                <w:iCs/>
                <w:sz w:val="28"/>
                <w:szCs w:val="28"/>
                <w:u w:val="single"/>
              </w:rPr>
              <w:t xml:space="preserve">quy định </w:t>
            </w:r>
            <w:r w:rsidRPr="002D2B90">
              <w:rPr>
                <w:i/>
                <w:iCs/>
                <w:sz w:val="28"/>
                <w:szCs w:val="28"/>
              </w:rPr>
              <w:t> </w:t>
            </w:r>
            <w:r w:rsidRPr="002D2B90">
              <w:rPr>
                <w:i/>
                <w:iCs/>
                <w:sz w:val="28"/>
                <w:szCs w:val="28"/>
                <w:u w:val="single"/>
              </w:rPr>
              <w:t xml:space="preserve">đầy đủ, cụ thể các bộ phận tạo thành của thủ tục hành chính </w:t>
            </w:r>
            <w:r w:rsidRPr="002D2B90">
              <w:rPr>
                <w:i/>
                <w:iCs/>
                <w:sz w:val="28"/>
                <w:szCs w:val="28"/>
              </w:rPr>
              <w:t>theo pháp luật về  kiểm soát thủ tục hành chính. Trường hợp không quy định đầy đủ, cụ thể các bộ  phận cấu thành thì giao cơ quan có trách nhiệm quy định trong văn bản quy  phạm pháp luật của cơ quan đó</w:t>
            </w:r>
            <w:r w:rsidRPr="002D2B90">
              <w:rPr>
                <w:sz w:val="28"/>
                <w:szCs w:val="28"/>
              </w:rPr>
              <w:t>”. Như vậy, quy định của dự thảo là chưa thống  nhất với quy định của Nghị định số 78/2025/NĐ-CP về thủ tục hành chính. </w:t>
            </w:r>
          </w:p>
        </w:tc>
        <w:tc>
          <w:tcPr>
            <w:tcW w:w="3429" w:type="dxa"/>
            <w:vAlign w:val="center"/>
          </w:tcPr>
          <w:p w14:paraId="41F0C4E3" w14:textId="77777777" w:rsidR="00CD608C" w:rsidRPr="002D2B90" w:rsidRDefault="00CD608C" w:rsidP="00CD608C">
            <w:pPr>
              <w:spacing w:line="276" w:lineRule="auto"/>
              <w:jc w:val="both"/>
              <w:rPr>
                <w:rFonts w:eastAsia="Arial"/>
                <w:sz w:val="28"/>
                <w:szCs w:val="28"/>
              </w:rPr>
            </w:pPr>
            <w:r w:rsidRPr="002D2B90">
              <w:rPr>
                <w:rFonts w:eastAsia="Arial"/>
                <w:sz w:val="28"/>
                <w:szCs w:val="28"/>
              </w:rPr>
              <w:t>Không tiếp thu</w:t>
            </w:r>
          </w:p>
          <w:p w14:paraId="2D638C91" w14:textId="7A5C4C87" w:rsidR="00CD608C" w:rsidRPr="002D2B90" w:rsidRDefault="00CD608C" w:rsidP="00CD608C">
            <w:pPr>
              <w:spacing w:line="276" w:lineRule="auto"/>
              <w:jc w:val="both"/>
              <w:rPr>
                <w:rFonts w:eastAsia="Arial"/>
                <w:sz w:val="28"/>
                <w:szCs w:val="28"/>
              </w:rPr>
            </w:pPr>
            <w:r w:rsidRPr="002D2B90">
              <w:rPr>
                <w:rFonts w:eastAsia="Arial"/>
                <w:sz w:val="28"/>
                <w:szCs w:val="28"/>
              </w:rPr>
              <w:t xml:space="preserve">Điểm e khoản 2 Điều 5 Nghị định 78/2025/NĐ-CP quy định: </w:t>
            </w:r>
          </w:p>
          <w:p w14:paraId="5F146E91" w14:textId="77777777" w:rsidR="00CD608C" w:rsidRPr="002D2B90" w:rsidRDefault="00CD608C" w:rsidP="00CD608C">
            <w:pPr>
              <w:spacing w:line="276" w:lineRule="auto"/>
              <w:jc w:val="both"/>
              <w:rPr>
                <w:rFonts w:eastAsia="Arial"/>
                <w:i/>
                <w:iCs/>
                <w:sz w:val="28"/>
                <w:szCs w:val="28"/>
              </w:rPr>
            </w:pPr>
            <w:r w:rsidRPr="002D2B90">
              <w:rPr>
                <w:rFonts w:eastAsia="Arial"/>
                <w:i/>
                <w:iCs/>
                <w:sz w:val="28"/>
                <w:szCs w:val="28"/>
              </w:rPr>
              <w:t>e) Bảo đảm quy định đầy đủ, cụ thể các bộ phận tạo thành của thủ tục hành chính theo pháp luật về kiểm soát thủ tục hành chính. Trường hợp không quy định đầy đủ, cụ thể các bộ phận cấu thành thì giao cơ quan có trách nhiệm quy định trong văn bản quy phạm pháp luật của cơ quan đó;</w:t>
            </w:r>
          </w:p>
          <w:p w14:paraId="2DE28CFD" w14:textId="77777777" w:rsidR="00CD608C" w:rsidRPr="002D2B90" w:rsidRDefault="00CD608C" w:rsidP="00CD608C">
            <w:pPr>
              <w:spacing w:line="276" w:lineRule="auto"/>
              <w:jc w:val="both"/>
              <w:rPr>
                <w:rFonts w:eastAsia="Arial"/>
                <w:i/>
                <w:iCs/>
                <w:sz w:val="28"/>
                <w:szCs w:val="28"/>
              </w:rPr>
            </w:pPr>
            <w:r w:rsidRPr="002D2B90">
              <w:rPr>
                <w:rFonts w:eastAsia="Arial"/>
                <w:i/>
                <w:iCs/>
                <w:sz w:val="28"/>
                <w:szCs w:val="28"/>
              </w:rPr>
              <w:t>Do đó, không có mâu thuẫn giữa dự thảo Thông tư và Nghị định số 78/2025/NĐ-CP.</w:t>
            </w:r>
          </w:p>
          <w:p w14:paraId="49A67ED4" w14:textId="2F56BB7E" w:rsidR="00CD608C" w:rsidRPr="002D2B90" w:rsidRDefault="00CD608C" w:rsidP="00CD608C">
            <w:pPr>
              <w:spacing w:line="276" w:lineRule="auto"/>
              <w:jc w:val="both"/>
              <w:rPr>
                <w:color w:val="000000"/>
                <w:sz w:val="28"/>
                <w:szCs w:val="28"/>
              </w:rPr>
            </w:pPr>
          </w:p>
        </w:tc>
      </w:tr>
      <w:tr w:rsidR="00CD608C" w:rsidRPr="002D2B90" w14:paraId="3F058EC9" w14:textId="77777777" w:rsidTr="000A3DBF">
        <w:trPr>
          <w:trHeight w:val="170"/>
        </w:trPr>
        <w:tc>
          <w:tcPr>
            <w:tcW w:w="1533" w:type="dxa"/>
          </w:tcPr>
          <w:p w14:paraId="5A793886" w14:textId="77777777" w:rsidR="00CD608C" w:rsidRPr="002D2B90" w:rsidRDefault="00CD608C" w:rsidP="00CD608C">
            <w:pPr>
              <w:spacing w:line="276" w:lineRule="auto"/>
              <w:jc w:val="both"/>
              <w:rPr>
                <w:b/>
                <w:bCs/>
                <w:sz w:val="28"/>
                <w:szCs w:val="28"/>
              </w:rPr>
            </w:pPr>
          </w:p>
        </w:tc>
        <w:tc>
          <w:tcPr>
            <w:tcW w:w="2410" w:type="dxa"/>
            <w:vAlign w:val="center"/>
          </w:tcPr>
          <w:p w14:paraId="777A48EA" w14:textId="5142869E" w:rsidR="00CD608C" w:rsidRPr="002D2B90" w:rsidRDefault="00CD608C" w:rsidP="00CD608C">
            <w:pPr>
              <w:spacing w:line="276" w:lineRule="auto"/>
              <w:jc w:val="both"/>
              <w:rPr>
                <w:color w:val="000000"/>
                <w:sz w:val="28"/>
                <w:szCs w:val="28"/>
              </w:rPr>
            </w:pPr>
            <w:r w:rsidRPr="002D2B90">
              <w:rPr>
                <w:color w:val="000000"/>
                <w:sz w:val="28"/>
                <w:szCs w:val="28"/>
              </w:rPr>
              <w:t>STP Hưng Yên, Hải Phòng</w:t>
            </w:r>
          </w:p>
        </w:tc>
        <w:tc>
          <w:tcPr>
            <w:tcW w:w="8115" w:type="dxa"/>
            <w:vAlign w:val="center"/>
          </w:tcPr>
          <w:p w14:paraId="294C29DA" w14:textId="77777777" w:rsidR="00CD608C" w:rsidRPr="002D2B90" w:rsidRDefault="00CD608C" w:rsidP="00CD608C">
            <w:pPr>
              <w:spacing w:line="276" w:lineRule="auto"/>
              <w:jc w:val="both"/>
              <w:rPr>
                <w:sz w:val="28"/>
                <w:szCs w:val="28"/>
              </w:rPr>
            </w:pPr>
            <w:r w:rsidRPr="002D2B90">
              <w:rPr>
                <w:sz w:val="28"/>
                <w:szCs w:val="28"/>
              </w:rPr>
              <w:t xml:space="preserve">Tại khoản này quy định: </w:t>
            </w:r>
            <w:r w:rsidRPr="002D2B90">
              <w:rPr>
                <w:i/>
                <w:iCs/>
                <w:sz w:val="28"/>
                <w:szCs w:val="28"/>
              </w:rPr>
              <w:t xml:space="preserve">"Việc đánh giá tác động của thủ tục hành chính  được thực hiện khi dự thảo văn bản quy phạm pháp luật quy </w:t>
            </w:r>
            <w:r w:rsidRPr="002D2B90">
              <w:rPr>
                <w:i/>
                <w:iCs/>
                <w:sz w:val="28"/>
                <w:szCs w:val="28"/>
              </w:rPr>
              <w:lastRenderedPageBreak/>
              <w:t xml:space="preserve">định đầy đủ hoặc  </w:t>
            </w:r>
            <w:r w:rsidRPr="002D2B90">
              <w:rPr>
                <w:b/>
                <w:bCs/>
                <w:i/>
                <w:iCs/>
                <w:sz w:val="28"/>
                <w:szCs w:val="28"/>
                <w:u w:val="single"/>
              </w:rPr>
              <w:t xml:space="preserve">một hoặc một số bộ phận tạo thành thủ tục hành chính hoặc bãi bỏ thủ tục </w:t>
            </w:r>
            <w:r w:rsidRPr="002D2B90">
              <w:rPr>
                <w:b/>
                <w:bCs/>
                <w:i/>
                <w:iCs/>
                <w:sz w:val="28"/>
                <w:szCs w:val="28"/>
              </w:rPr>
              <w:t> h</w:t>
            </w:r>
            <w:r w:rsidRPr="002D2B90">
              <w:rPr>
                <w:b/>
                <w:bCs/>
                <w:i/>
                <w:iCs/>
                <w:sz w:val="28"/>
                <w:szCs w:val="28"/>
                <w:u w:val="single"/>
              </w:rPr>
              <w:t>ành chính.".</w:t>
            </w:r>
            <w:r w:rsidRPr="002D2B90">
              <w:rPr>
                <w:b/>
                <w:bCs/>
                <w:i/>
                <w:iCs/>
                <w:sz w:val="28"/>
                <w:szCs w:val="28"/>
              </w:rPr>
              <w:t xml:space="preserve"> </w:t>
            </w:r>
            <w:r w:rsidRPr="002D2B90">
              <w:rPr>
                <w:sz w:val="28"/>
                <w:szCs w:val="28"/>
              </w:rPr>
              <w:t xml:space="preserve">Tại khoản 1 Điều 3 Nghị định số 63/2010/NĐ-CP ngày  08/06/2010 của Chính phủ về kiểm soát thủ tục hành chính quy định: </w:t>
            </w:r>
            <w:r w:rsidRPr="002D2B90">
              <w:rPr>
                <w:i/>
                <w:iCs/>
                <w:sz w:val="28"/>
                <w:szCs w:val="28"/>
              </w:rPr>
              <w:t xml:space="preserve">"“Thủ tục  hành chính” là trình tự, cách thức thực hiện, hồ sơ và yêu cầu, điều kiện do cơ  quan nhà nước, người có thẩm quyền quy định để giải quyết một công việc cụ  thể liên quan đến cá nhân, tổ chức.". </w:t>
            </w:r>
            <w:r w:rsidRPr="002D2B90">
              <w:rPr>
                <w:sz w:val="28"/>
                <w:szCs w:val="28"/>
              </w:rPr>
              <w:t xml:space="preserve">Tại dự thảo quy định "....quy định đầy đủ  hoặc </w:t>
            </w:r>
            <w:r w:rsidRPr="002D2B90">
              <w:rPr>
                <w:b/>
                <w:bCs/>
                <w:i/>
                <w:iCs/>
                <w:sz w:val="28"/>
                <w:szCs w:val="28"/>
                <w:u w:val="single"/>
              </w:rPr>
              <w:t xml:space="preserve">một hoặc một số bộ phận tạo thành thủ tục hành chính </w:t>
            </w:r>
            <w:r w:rsidRPr="002D2B90">
              <w:rPr>
                <w:i/>
                <w:iCs/>
                <w:sz w:val="28"/>
                <w:szCs w:val="28"/>
              </w:rPr>
              <w:t xml:space="preserve">" </w:t>
            </w:r>
            <w:r w:rsidRPr="002D2B90">
              <w:rPr>
                <w:sz w:val="28"/>
                <w:szCs w:val="28"/>
              </w:rPr>
              <w:t>rất khó cho địa  phương xác định các trường hợp nào phải đánh giá thủ tục hành chính</w:t>
            </w:r>
            <w:r w:rsidRPr="002D2B90">
              <w:rPr>
                <w:b/>
                <w:bCs/>
                <w:sz w:val="28"/>
                <w:szCs w:val="28"/>
              </w:rPr>
              <w:t>.</w:t>
            </w:r>
          </w:p>
        </w:tc>
        <w:tc>
          <w:tcPr>
            <w:tcW w:w="3429" w:type="dxa"/>
            <w:vAlign w:val="center"/>
          </w:tcPr>
          <w:p w14:paraId="69EE58F3" w14:textId="77777777" w:rsidR="00CD608C" w:rsidRPr="002D2B90" w:rsidRDefault="00CD608C" w:rsidP="00CD608C">
            <w:pPr>
              <w:spacing w:line="276" w:lineRule="auto"/>
              <w:jc w:val="both"/>
              <w:rPr>
                <w:rFonts w:eastAsia="Arial"/>
                <w:sz w:val="28"/>
                <w:szCs w:val="28"/>
              </w:rPr>
            </w:pPr>
            <w:r w:rsidRPr="002D2B90">
              <w:rPr>
                <w:rFonts w:eastAsia="Arial"/>
                <w:sz w:val="28"/>
                <w:szCs w:val="28"/>
              </w:rPr>
              <w:lastRenderedPageBreak/>
              <w:t xml:space="preserve">Điểm e khoản 2 Điều 5 Nghị định 78/2025/NĐ-CP </w:t>
            </w:r>
            <w:r w:rsidRPr="002D2B90">
              <w:rPr>
                <w:rFonts w:eastAsia="Arial"/>
                <w:sz w:val="28"/>
                <w:szCs w:val="28"/>
              </w:rPr>
              <w:lastRenderedPageBreak/>
              <w:t xml:space="preserve">quy định: </w:t>
            </w:r>
          </w:p>
          <w:p w14:paraId="77D74A6D" w14:textId="77777777" w:rsidR="00CD608C" w:rsidRPr="002D2B90" w:rsidRDefault="00CD608C" w:rsidP="00CD608C">
            <w:pPr>
              <w:spacing w:line="276" w:lineRule="auto"/>
              <w:jc w:val="both"/>
              <w:rPr>
                <w:rFonts w:eastAsia="Arial"/>
                <w:i/>
                <w:iCs/>
                <w:sz w:val="28"/>
                <w:szCs w:val="28"/>
              </w:rPr>
            </w:pPr>
            <w:r w:rsidRPr="002D2B90">
              <w:rPr>
                <w:rFonts w:eastAsia="Arial"/>
                <w:i/>
                <w:iCs/>
                <w:sz w:val="28"/>
                <w:szCs w:val="28"/>
              </w:rPr>
              <w:t>e) Bảo đảm quy định đầy đủ, cụ thể các bộ phận tạo thành của thủ tục hành chính theo pháp luật về kiểm soát thủ tục hành chính. Trường hợp không quy định đầy đủ, cụ thể các bộ phận cấu thành thì giao cơ quan có trách nhiệm quy định trong văn bản quy phạm pháp luật của cơ quan đó;</w:t>
            </w:r>
          </w:p>
          <w:p w14:paraId="194F23DF" w14:textId="77777777" w:rsidR="00CD608C" w:rsidRPr="002D2B90" w:rsidRDefault="00CD608C" w:rsidP="00CD608C">
            <w:pPr>
              <w:spacing w:line="276" w:lineRule="auto"/>
              <w:jc w:val="both"/>
              <w:rPr>
                <w:rFonts w:eastAsia="Arial"/>
                <w:i/>
                <w:iCs/>
                <w:sz w:val="28"/>
                <w:szCs w:val="28"/>
              </w:rPr>
            </w:pPr>
            <w:r w:rsidRPr="002D2B90">
              <w:rPr>
                <w:rFonts w:eastAsia="Arial"/>
                <w:i/>
                <w:iCs/>
                <w:sz w:val="28"/>
                <w:szCs w:val="28"/>
              </w:rPr>
              <w:t>Do đó, không có mâu thuẫn giữa dự thảo Thông tư và Nghị định số 78/2025/NĐ-CP.</w:t>
            </w:r>
          </w:p>
          <w:p w14:paraId="0C1FE7A0" w14:textId="77777777" w:rsidR="00CD608C" w:rsidRPr="002D2B90" w:rsidRDefault="00CD608C" w:rsidP="00CD608C">
            <w:pPr>
              <w:spacing w:line="276" w:lineRule="auto"/>
              <w:jc w:val="both"/>
              <w:rPr>
                <w:rFonts w:eastAsia="Arial"/>
                <w:sz w:val="28"/>
                <w:szCs w:val="28"/>
              </w:rPr>
            </w:pPr>
          </w:p>
        </w:tc>
      </w:tr>
      <w:tr w:rsidR="00CD608C" w:rsidRPr="002D2B90" w14:paraId="17F316D5" w14:textId="77777777" w:rsidTr="000A3DBF">
        <w:trPr>
          <w:trHeight w:val="170"/>
        </w:trPr>
        <w:tc>
          <w:tcPr>
            <w:tcW w:w="1533" w:type="dxa"/>
          </w:tcPr>
          <w:p w14:paraId="53438E8F" w14:textId="77777777" w:rsidR="00CD608C" w:rsidRPr="002D2B90" w:rsidRDefault="00CD608C" w:rsidP="00CD608C">
            <w:pPr>
              <w:spacing w:line="276" w:lineRule="auto"/>
              <w:jc w:val="both"/>
              <w:rPr>
                <w:b/>
                <w:bCs/>
                <w:sz w:val="28"/>
                <w:szCs w:val="28"/>
              </w:rPr>
            </w:pPr>
          </w:p>
        </w:tc>
        <w:tc>
          <w:tcPr>
            <w:tcW w:w="2410" w:type="dxa"/>
            <w:vAlign w:val="center"/>
          </w:tcPr>
          <w:p w14:paraId="61C0E01C" w14:textId="77777777" w:rsidR="00CD608C" w:rsidRPr="002D2B90" w:rsidRDefault="00CD608C" w:rsidP="00CD608C">
            <w:pPr>
              <w:spacing w:line="276" w:lineRule="auto"/>
              <w:jc w:val="both"/>
              <w:rPr>
                <w:color w:val="000000"/>
                <w:sz w:val="28"/>
                <w:szCs w:val="28"/>
              </w:rPr>
            </w:pPr>
            <w:r w:rsidRPr="002D2B90">
              <w:rPr>
                <w:color w:val="000000"/>
                <w:sz w:val="28"/>
                <w:szCs w:val="28"/>
              </w:rPr>
              <w:t>STP Hà Tĩnh, L</w:t>
            </w:r>
            <w:r w:rsidRPr="002D2B90">
              <w:rPr>
                <w:sz w:val="28"/>
                <w:szCs w:val="28"/>
              </w:rPr>
              <w:t xml:space="preserve">ào Cai, Đồng Nai, Đà Nẵng, </w:t>
            </w:r>
          </w:p>
        </w:tc>
        <w:tc>
          <w:tcPr>
            <w:tcW w:w="8115" w:type="dxa"/>
            <w:vAlign w:val="center"/>
          </w:tcPr>
          <w:p w14:paraId="3F627C0C" w14:textId="77777777" w:rsidR="00CD608C" w:rsidRPr="002D2B90" w:rsidRDefault="00CD608C" w:rsidP="00CD608C">
            <w:pPr>
              <w:spacing w:before="120" w:after="120" w:line="276" w:lineRule="auto"/>
              <w:jc w:val="both"/>
              <w:rPr>
                <w:sz w:val="28"/>
                <w:szCs w:val="28"/>
              </w:rPr>
            </w:pPr>
            <w:r w:rsidRPr="002D2B90">
              <w:rPr>
                <w:sz w:val="28"/>
                <w:szCs w:val="28"/>
              </w:rPr>
              <w:t xml:space="preserve">Tại khoản 1 Điều 18 dự thảo quy định </w:t>
            </w:r>
            <w:r w:rsidRPr="002D2B90">
              <w:rPr>
                <w:i/>
                <w:iCs/>
                <w:sz w:val="28"/>
                <w:szCs w:val="28"/>
              </w:rPr>
              <w:t xml:space="preserve">“Việc đánh giá tác động của thủ tục hành chính được thực hiện khi dự thảo văn bản quy phạm pháp luật quy định đầy đủ hoặc một hoặc một số bộ phận tạo thành thủ tục hành chính </w:t>
            </w:r>
            <w:r w:rsidRPr="002D2B90">
              <w:rPr>
                <w:b/>
                <w:bCs/>
                <w:i/>
                <w:iCs/>
                <w:sz w:val="28"/>
                <w:szCs w:val="28"/>
              </w:rPr>
              <w:t>hoặc bãi bỏ thủ tục hành chính</w:t>
            </w:r>
            <w:r w:rsidRPr="002D2B90">
              <w:rPr>
                <w:i/>
                <w:iCs/>
                <w:sz w:val="28"/>
                <w:szCs w:val="28"/>
              </w:rPr>
              <w:t>”</w:t>
            </w:r>
            <w:r w:rsidRPr="002D2B90">
              <w:rPr>
                <w:sz w:val="28"/>
                <w:szCs w:val="28"/>
              </w:rPr>
              <w:t xml:space="preserve">. Tuy nhiên, việc quy định </w:t>
            </w:r>
            <w:r w:rsidRPr="002D2B90">
              <w:rPr>
                <w:i/>
                <w:iCs/>
                <w:sz w:val="28"/>
                <w:szCs w:val="28"/>
              </w:rPr>
              <w:t>“bãi bỏ thủ tục hành chính”</w:t>
            </w:r>
            <w:r w:rsidRPr="002D2B90">
              <w:rPr>
                <w:sz w:val="28"/>
                <w:szCs w:val="28"/>
              </w:rPr>
              <w:t xml:space="preserve"> phải thực hiện đánh giá tác động của thủ tục hành chính là chưa phù hợp thực tế vì bãi bỏ thủ tục hành chính không làm phát sinh thủ tục hành chính mới, do đó không </w:t>
            </w:r>
            <w:r w:rsidRPr="002D2B90">
              <w:rPr>
                <w:sz w:val="28"/>
                <w:szCs w:val="28"/>
              </w:rPr>
              <w:lastRenderedPageBreak/>
              <w:t>có căn cứ để đánh giá theo quy trình tại Điều 19 dự thảo.</w:t>
            </w:r>
          </w:p>
        </w:tc>
        <w:tc>
          <w:tcPr>
            <w:tcW w:w="3429" w:type="dxa"/>
            <w:vAlign w:val="center"/>
          </w:tcPr>
          <w:p w14:paraId="403DA516" w14:textId="77777777" w:rsidR="00CD608C" w:rsidRPr="002D2B90" w:rsidRDefault="00CD608C" w:rsidP="00CD608C">
            <w:pPr>
              <w:spacing w:line="276" w:lineRule="auto"/>
              <w:jc w:val="both"/>
              <w:rPr>
                <w:color w:val="000000"/>
                <w:sz w:val="28"/>
                <w:szCs w:val="28"/>
              </w:rPr>
            </w:pPr>
            <w:r w:rsidRPr="002D2B90">
              <w:rPr>
                <w:sz w:val="28"/>
                <w:szCs w:val="28"/>
              </w:rPr>
              <w:lastRenderedPageBreak/>
              <w:t xml:space="preserve">Việc đánh giá tác động thủ tục hành chính không phải chỉ tập trung đánh giá chi phí tuân thủ thủ tục hành chính, trường hợp văn bản bãi bỏ thủ tục hành chính thì sẽ đánh giá cụ thể: nếu không còn thủ tục hành </w:t>
            </w:r>
            <w:r w:rsidRPr="002D2B90">
              <w:rPr>
                <w:sz w:val="28"/>
                <w:szCs w:val="28"/>
              </w:rPr>
              <w:lastRenderedPageBreak/>
              <w:t>chính thì việc xử lý các công việc trước đây sẽ được thực hiện như thế nào.</w:t>
            </w:r>
          </w:p>
        </w:tc>
      </w:tr>
      <w:tr w:rsidR="00CD608C" w:rsidRPr="002D2B90" w14:paraId="5C6CC7E1" w14:textId="77777777" w:rsidTr="000A3DBF">
        <w:trPr>
          <w:trHeight w:val="170"/>
        </w:trPr>
        <w:tc>
          <w:tcPr>
            <w:tcW w:w="1533" w:type="dxa"/>
            <w:vAlign w:val="center"/>
          </w:tcPr>
          <w:p w14:paraId="63BFBB0D" w14:textId="77777777" w:rsidR="00CD608C" w:rsidRPr="002D2B90" w:rsidRDefault="00CD608C" w:rsidP="00CD608C">
            <w:pPr>
              <w:spacing w:line="276" w:lineRule="auto"/>
              <w:jc w:val="both"/>
              <w:rPr>
                <w:b/>
                <w:bCs/>
                <w:color w:val="000000"/>
                <w:sz w:val="28"/>
                <w:szCs w:val="28"/>
              </w:rPr>
            </w:pPr>
          </w:p>
        </w:tc>
        <w:tc>
          <w:tcPr>
            <w:tcW w:w="2410" w:type="dxa"/>
            <w:vAlign w:val="center"/>
          </w:tcPr>
          <w:p w14:paraId="4D77BB1D" w14:textId="77777777" w:rsidR="00CD608C" w:rsidRPr="002D2B90" w:rsidRDefault="00CD608C" w:rsidP="00CD608C">
            <w:pPr>
              <w:spacing w:line="276" w:lineRule="auto"/>
              <w:jc w:val="both"/>
              <w:rPr>
                <w:color w:val="000000"/>
                <w:sz w:val="28"/>
                <w:szCs w:val="28"/>
              </w:rPr>
            </w:pPr>
            <w:r w:rsidRPr="002D2B90">
              <w:rPr>
                <w:color w:val="000000"/>
                <w:sz w:val="28"/>
                <w:szCs w:val="28"/>
              </w:rPr>
              <w:t xml:space="preserve">STP Đồng Tháp, </w:t>
            </w:r>
            <w:r w:rsidRPr="002D2B90">
              <w:rPr>
                <w:sz w:val="28"/>
                <w:szCs w:val="28"/>
              </w:rPr>
              <w:t>Đồng Nai</w:t>
            </w:r>
          </w:p>
        </w:tc>
        <w:tc>
          <w:tcPr>
            <w:tcW w:w="8115" w:type="dxa"/>
            <w:vAlign w:val="center"/>
          </w:tcPr>
          <w:p w14:paraId="055215C4" w14:textId="77777777" w:rsidR="00CD608C" w:rsidRPr="002D2B90" w:rsidRDefault="00CD608C" w:rsidP="00CD608C">
            <w:pPr>
              <w:spacing w:before="120" w:after="120" w:line="276" w:lineRule="auto"/>
              <w:ind w:firstLine="677"/>
              <w:jc w:val="both"/>
              <w:rPr>
                <w:i/>
                <w:iCs/>
                <w:color w:val="000000"/>
                <w:sz w:val="28"/>
                <w:szCs w:val="28"/>
              </w:rPr>
            </w:pPr>
            <w:r w:rsidRPr="002D2B90">
              <w:rPr>
                <w:sz w:val="28"/>
                <w:szCs w:val="28"/>
              </w:rPr>
              <w:t>Điều 18, khoản 2 quy định: “</w:t>
            </w:r>
            <w:r w:rsidRPr="002D2B90">
              <w:rPr>
                <w:i/>
                <w:iCs/>
                <w:color w:val="000000"/>
                <w:sz w:val="28"/>
                <w:szCs w:val="28"/>
              </w:rPr>
              <w:t>Khuyến khích cơ quan chủ trì soạn thảo dự thảo văn bản quy phạm pháp luật thực hiện quy trình đánh giá tác động của thủ tục hành chính tại Điều 19 Thông tư này khi soạn thảo dự thảo văn bản quy phạm pháp luật có quy định thủ tục hành chính theo trình tự thủ tục, rút gọn”.</w:t>
            </w:r>
          </w:p>
          <w:p w14:paraId="3919A598" w14:textId="77777777" w:rsidR="00CD608C" w:rsidRPr="002D2B90" w:rsidRDefault="00CD608C" w:rsidP="00CD608C">
            <w:pPr>
              <w:spacing w:before="120" w:after="120" w:line="276" w:lineRule="auto"/>
              <w:ind w:firstLine="677"/>
              <w:jc w:val="both"/>
              <w:rPr>
                <w:color w:val="000000"/>
                <w:sz w:val="28"/>
                <w:szCs w:val="28"/>
              </w:rPr>
            </w:pPr>
            <w:r w:rsidRPr="002D2B90">
              <w:rPr>
                <w:color w:val="000000"/>
                <w:sz w:val="28"/>
                <w:szCs w:val="28"/>
              </w:rPr>
              <w:t>Việc đánh giá thủ tục hành chính là rất cần thiết trong trường hợp dự thảo có quy định về thủ tục hành chính. Do vậy, đề nghị xem xét lại quy định này theo hướng việc đánh giá thủ tục hành chính là bắt buộc, không phân biệt dự thảo văn bản xây dựng theo trình tự, thủ tục rút gọn.</w:t>
            </w:r>
          </w:p>
          <w:p w14:paraId="27F28433" w14:textId="77777777" w:rsidR="00CD608C" w:rsidRPr="002D2B90" w:rsidRDefault="00CD608C" w:rsidP="00CD608C">
            <w:pPr>
              <w:spacing w:before="120" w:after="120" w:line="276" w:lineRule="auto"/>
              <w:jc w:val="both"/>
              <w:rPr>
                <w:sz w:val="28"/>
                <w:szCs w:val="28"/>
              </w:rPr>
            </w:pPr>
          </w:p>
        </w:tc>
        <w:tc>
          <w:tcPr>
            <w:tcW w:w="3429" w:type="dxa"/>
            <w:vAlign w:val="center"/>
          </w:tcPr>
          <w:p w14:paraId="1DC6530C" w14:textId="77777777" w:rsidR="00CD608C" w:rsidRPr="002D2B90" w:rsidRDefault="00CD608C" w:rsidP="00CD608C">
            <w:pPr>
              <w:spacing w:line="276" w:lineRule="auto"/>
              <w:jc w:val="both"/>
              <w:rPr>
                <w:color w:val="000000"/>
                <w:sz w:val="28"/>
                <w:szCs w:val="28"/>
              </w:rPr>
            </w:pPr>
            <w:r w:rsidRPr="002D2B90">
              <w:rPr>
                <w:sz w:val="28"/>
                <w:szCs w:val="28"/>
              </w:rPr>
              <w:t>Theo quy định của Luật và Nghị định số 78/2025/NĐ-CP, hồ sơ văn bản ban hành theo thủ tục rút gọn không bắt buộc phải có bản đánh giá tác động thủ tục hành chính, do vậy, nếu yêu cầu bắt buộc phải đánh giá như kiến nghị của địa phương là không phù hợp với quy định của Luật và Nghị định.</w:t>
            </w:r>
          </w:p>
        </w:tc>
      </w:tr>
      <w:tr w:rsidR="00CD608C" w:rsidRPr="002D2B90" w14:paraId="2C14D2DD" w14:textId="77777777" w:rsidTr="000A3DBF">
        <w:trPr>
          <w:trHeight w:val="170"/>
        </w:trPr>
        <w:tc>
          <w:tcPr>
            <w:tcW w:w="1533" w:type="dxa"/>
          </w:tcPr>
          <w:p w14:paraId="543CD861"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D45F2AE" w14:textId="77777777" w:rsidR="00CD608C" w:rsidRPr="002D2B90" w:rsidRDefault="00CD608C" w:rsidP="00CD608C">
            <w:pPr>
              <w:spacing w:before="240" w:after="240" w:line="276" w:lineRule="auto"/>
              <w:ind w:left="141"/>
              <w:jc w:val="both"/>
              <w:rPr>
                <w:sz w:val="28"/>
                <w:szCs w:val="28"/>
              </w:rPr>
            </w:pPr>
            <w:r w:rsidRPr="002D2B90">
              <w:rPr>
                <w:sz w:val="28"/>
                <w:szCs w:val="28"/>
              </w:rPr>
              <w:t>Bộ Công an</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F7BD733" w14:textId="77777777" w:rsidR="00CD608C" w:rsidRPr="002D2B90" w:rsidRDefault="00CD608C" w:rsidP="00CD608C">
            <w:pPr>
              <w:spacing w:before="120" w:after="120" w:line="276" w:lineRule="auto"/>
              <w:ind w:left="141"/>
              <w:jc w:val="both"/>
              <w:rPr>
                <w:sz w:val="28"/>
                <w:szCs w:val="28"/>
              </w:rPr>
            </w:pPr>
            <w:r w:rsidRPr="002D2B90">
              <w:rPr>
                <w:sz w:val="28"/>
                <w:szCs w:val="28"/>
              </w:rPr>
              <w:t xml:space="preserve">Bổ sung quy định tại khoản 1 Điều 18 như sau: </w:t>
            </w:r>
            <w:r w:rsidRPr="002D2B90">
              <w:rPr>
                <w:i/>
                <w:iCs/>
                <w:sz w:val="28"/>
                <w:szCs w:val="28"/>
              </w:rPr>
              <w:t>“Việc đánh giá tác động thủ tục hành chính là bắt buộc đối với mọi dự thảo văn bản quy phạm pháp luật có quy định thủ tục hành chính, được thực hiện ở cả giai đoạn đề xuất chính sách và giai đoạn soạn thảo dự thảo”</w:t>
            </w:r>
            <w:r w:rsidRPr="002D2B90">
              <w:rPr>
                <w:sz w:val="28"/>
                <w:szCs w:val="28"/>
              </w:rPr>
              <w:t>.</w:t>
            </w:r>
          </w:p>
        </w:tc>
        <w:tc>
          <w:tcPr>
            <w:tcW w:w="3429" w:type="dxa"/>
            <w:vAlign w:val="center"/>
          </w:tcPr>
          <w:p w14:paraId="0CFB9F24" w14:textId="77777777" w:rsidR="00CD608C" w:rsidRPr="002D2B90" w:rsidRDefault="00CD608C" w:rsidP="00CD608C">
            <w:pPr>
              <w:spacing w:line="276" w:lineRule="auto"/>
              <w:jc w:val="both"/>
              <w:rPr>
                <w:sz w:val="28"/>
                <w:szCs w:val="28"/>
              </w:rPr>
            </w:pPr>
            <w:r w:rsidRPr="002D2B90">
              <w:rPr>
                <w:sz w:val="28"/>
                <w:szCs w:val="28"/>
              </w:rPr>
              <w:t>Không tiếp thu</w:t>
            </w:r>
          </w:p>
        </w:tc>
      </w:tr>
      <w:tr w:rsidR="00CD608C" w:rsidRPr="002D2B90" w14:paraId="78152E51" w14:textId="77777777" w:rsidTr="000A3DBF">
        <w:trPr>
          <w:trHeight w:val="170"/>
        </w:trPr>
        <w:tc>
          <w:tcPr>
            <w:tcW w:w="1533" w:type="dxa"/>
          </w:tcPr>
          <w:p w14:paraId="35EA3743"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556CA0C" w14:textId="77777777" w:rsidR="00CD608C" w:rsidRPr="002D2B90" w:rsidRDefault="00CD608C" w:rsidP="00CD608C">
            <w:pPr>
              <w:spacing w:before="240" w:after="240" w:line="276" w:lineRule="auto"/>
              <w:ind w:left="141"/>
              <w:jc w:val="both"/>
              <w:rPr>
                <w:sz w:val="28"/>
                <w:szCs w:val="28"/>
              </w:rPr>
            </w:pPr>
            <w:r w:rsidRPr="002D2B90">
              <w:rPr>
                <w:sz w:val="28"/>
                <w:szCs w:val="28"/>
              </w:rPr>
              <w:t>Đà Nẵng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D921DDB" w14:textId="77777777" w:rsidR="00CD608C" w:rsidRPr="002D2B90" w:rsidRDefault="00CD608C" w:rsidP="00CD608C">
            <w:pPr>
              <w:spacing w:before="120" w:after="120" w:line="276" w:lineRule="auto"/>
              <w:ind w:left="141"/>
              <w:jc w:val="both"/>
              <w:rPr>
                <w:sz w:val="28"/>
                <w:szCs w:val="28"/>
              </w:rPr>
            </w:pPr>
            <w:r w:rsidRPr="002D2B90">
              <w:rPr>
                <w:sz w:val="28"/>
                <w:szCs w:val="28"/>
              </w:rPr>
              <w:t xml:space="preserve">- Đề nghị cơ quan soạn thảo nghiên cứu bổ sung hướng dẫn cụ thể về các trường hợp được ban hành thủ tục hành chính thuộc thẩm quyền của Hội đồng nhân dân, Ủy ban nhân dân cấp tỉnh, cấp xã và Chủ tịch Ủy ban nhân dân cấp tỉnh cho thống nhất, phù hợp với thẩm quyền ban hành văn bản quy phạm pháp luật của các chủ thể này tại </w:t>
            </w:r>
            <w:r w:rsidRPr="002D2B90">
              <w:rPr>
                <w:sz w:val="28"/>
                <w:szCs w:val="28"/>
              </w:rPr>
              <w:lastRenderedPageBreak/>
              <w:t>Điều 21, Điều 22 của Luật. Đặc biệt, đổi với trường hợp ban hành thủ tục hành chính để "Thực hiện các biện pháp phát triển kinh tế - xã hội, ngân sách, quốc phòng, an ninh" tại điểm b khoản 1 Điều 5 Nghị định số 78/2025 NĐ-CP có được hiểu là chỉ áp dụng với thẩm quyền của Hội đồng nhân dân cấp tỉnh, cấp xã tại điểm c khoản 1 Điều 21 và điểm c khoản 2 Điều 21 của Luật hay không, Trường hợp Ủy ban nhân dân cấp tỉnh, cấp xã ban hành Quyết định (trong đó có thủ tục hành chính) quy định biện pháp thi hành nghị quyết của Hội đồng nhân dân cùng cấp về phát triển kinh tế - xã hội, ngân sách, quốc phòng, an ninh ở địa phương thì có được coi là ban hành thủ tục hành chính để "thực hiện các biện pháp phát triển kinh tế - xã hội, ngăn sách, quốc phòng, an ninh” hay không.</w:t>
            </w:r>
          </w:p>
        </w:tc>
        <w:tc>
          <w:tcPr>
            <w:tcW w:w="3429" w:type="dxa"/>
            <w:vAlign w:val="center"/>
          </w:tcPr>
          <w:p w14:paraId="099018D4" w14:textId="77777777" w:rsidR="00CD608C" w:rsidRPr="002D2B90" w:rsidRDefault="00CD608C" w:rsidP="00CD608C">
            <w:pPr>
              <w:spacing w:line="276" w:lineRule="auto"/>
              <w:jc w:val="both"/>
              <w:rPr>
                <w:sz w:val="28"/>
                <w:szCs w:val="28"/>
              </w:rPr>
            </w:pPr>
            <w:r w:rsidRPr="002D2B90">
              <w:rPr>
                <w:sz w:val="28"/>
                <w:szCs w:val="28"/>
              </w:rPr>
              <w:lastRenderedPageBreak/>
              <w:t xml:space="preserve">Luật không cấm việc ban hành TTHC ở văn bản của chính quyền địa phương cấp xã. Do đó, trường hợp cần ban hành TTHC để triển khai thực hiện ở địa phương </w:t>
            </w:r>
            <w:r w:rsidRPr="002D2B90">
              <w:rPr>
                <w:sz w:val="28"/>
                <w:szCs w:val="28"/>
              </w:rPr>
              <w:lastRenderedPageBreak/>
              <w:t>mình thì CQ cấp xã vẫn được ban hành, đảm bảo phù hợp với phạm vi giao của cơ quan nhà nước cấp trên và thực hiện việc đánh giá, quy định TTHC theo đúng quy định của Luật, Nghị định và Thông tư này.</w:t>
            </w:r>
          </w:p>
        </w:tc>
      </w:tr>
      <w:tr w:rsidR="00CD608C" w:rsidRPr="002D2B90" w14:paraId="5BF11D91" w14:textId="77777777" w:rsidTr="000A3DBF">
        <w:trPr>
          <w:trHeight w:val="170"/>
        </w:trPr>
        <w:tc>
          <w:tcPr>
            <w:tcW w:w="1533" w:type="dxa"/>
            <w:vMerge w:val="restart"/>
            <w:vAlign w:val="center"/>
          </w:tcPr>
          <w:p w14:paraId="5F9EC732"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lastRenderedPageBreak/>
              <w:t>Điều 19</w:t>
            </w:r>
          </w:p>
        </w:tc>
        <w:tc>
          <w:tcPr>
            <w:tcW w:w="2410" w:type="dxa"/>
            <w:vAlign w:val="center"/>
          </w:tcPr>
          <w:p w14:paraId="694CA70C" w14:textId="77777777" w:rsidR="00CD608C" w:rsidRPr="002D2B90" w:rsidRDefault="00CD608C" w:rsidP="00CD608C">
            <w:pPr>
              <w:spacing w:line="276" w:lineRule="auto"/>
              <w:jc w:val="both"/>
              <w:rPr>
                <w:color w:val="000000"/>
                <w:sz w:val="28"/>
                <w:szCs w:val="28"/>
              </w:rPr>
            </w:pPr>
            <w:r w:rsidRPr="002D2B90">
              <w:rPr>
                <w:color w:val="000000"/>
                <w:sz w:val="28"/>
                <w:szCs w:val="28"/>
              </w:rPr>
              <w:t>STP Hưng Yên, L</w:t>
            </w:r>
            <w:r w:rsidRPr="002D2B90">
              <w:rPr>
                <w:sz w:val="28"/>
                <w:szCs w:val="28"/>
              </w:rPr>
              <w:t>ào Cai</w:t>
            </w:r>
          </w:p>
        </w:tc>
        <w:tc>
          <w:tcPr>
            <w:tcW w:w="8115" w:type="dxa"/>
            <w:vAlign w:val="center"/>
          </w:tcPr>
          <w:p w14:paraId="3CB1680D" w14:textId="77777777" w:rsidR="00CD608C" w:rsidRPr="002D2B90" w:rsidRDefault="00CD608C" w:rsidP="00CD608C">
            <w:pPr>
              <w:spacing w:line="276" w:lineRule="auto"/>
              <w:jc w:val="both"/>
              <w:rPr>
                <w:sz w:val="28"/>
                <w:szCs w:val="28"/>
              </w:rPr>
            </w:pPr>
            <w:r w:rsidRPr="002D2B90">
              <w:rPr>
                <w:sz w:val="28"/>
                <w:szCs w:val="28"/>
              </w:rPr>
              <w:t>- Tại khoản 1 điều này quy định như sau: "</w:t>
            </w:r>
            <w:r w:rsidRPr="002D2B90">
              <w:rPr>
                <w:i/>
                <w:iCs/>
                <w:sz w:val="28"/>
                <w:szCs w:val="28"/>
              </w:rPr>
              <w:t xml:space="preserve">Cơ quan chủ trì soạn thảo căn  cứ quy định tại Điều 20, 21, 22, 23 của Thông tư này và sử dụng Biểu mẫu đánh  giá tác động của </w:t>
            </w:r>
            <w:r w:rsidRPr="002D2B90">
              <w:rPr>
                <w:i/>
                <w:iCs/>
                <w:sz w:val="28"/>
                <w:szCs w:val="28"/>
                <w:u w:val="single"/>
              </w:rPr>
              <w:t xml:space="preserve">thủ tục hành chính dự kiến ban hành mới </w:t>
            </w:r>
            <w:r w:rsidRPr="002D2B90">
              <w:rPr>
                <w:i/>
                <w:iCs/>
                <w:sz w:val="28"/>
                <w:szCs w:val="28"/>
              </w:rPr>
              <w:t xml:space="preserve">trong dự thảo văn  bản tại Phụ lục V (Biểu mẫu số 01/ĐGTĐ-BHM) hoặc Biểu mẫu đánh giá tác  động của thủ tục hành chính </w:t>
            </w:r>
            <w:r w:rsidRPr="002D2B90">
              <w:rPr>
                <w:i/>
                <w:iCs/>
                <w:sz w:val="28"/>
                <w:szCs w:val="28"/>
                <w:u w:val="single"/>
              </w:rPr>
              <w:t xml:space="preserve">được quy định chi tiết hoặc được sửa đổi, bổ sung trong dự thảo văn bản </w:t>
            </w:r>
            <w:r w:rsidRPr="002D2B90">
              <w:rPr>
                <w:i/>
                <w:iCs/>
                <w:sz w:val="28"/>
                <w:szCs w:val="28"/>
              </w:rPr>
              <w:t xml:space="preserve">tại Phụ lục V (Biểu mẫu số 02/ĐGTĐ-SĐBS) hoặc Biểu  mẫu đánh giá tác động của </w:t>
            </w:r>
            <w:r w:rsidRPr="002D2B90">
              <w:rPr>
                <w:i/>
                <w:iCs/>
                <w:sz w:val="28"/>
                <w:szCs w:val="28"/>
                <w:u w:val="single"/>
              </w:rPr>
              <w:t xml:space="preserve">thủ tục hành chính để thực hiện nhiệm vụ, quyền hạn </w:t>
            </w:r>
            <w:r w:rsidRPr="002D2B90">
              <w:rPr>
                <w:i/>
                <w:iCs/>
                <w:sz w:val="28"/>
                <w:szCs w:val="28"/>
              </w:rPr>
              <w:t> </w:t>
            </w:r>
            <w:r w:rsidRPr="002D2B90">
              <w:rPr>
                <w:i/>
                <w:iCs/>
                <w:sz w:val="28"/>
                <w:szCs w:val="28"/>
                <w:u w:val="single"/>
              </w:rPr>
              <w:t xml:space="preserve">được phân cấp </w:t>
            </w:r>
            <w:r w:rsidRPr="002D2B90">
              <w:rPr>
                <w:i/>
                <w:iCs/>
                <w:sz w:val="28"/>
                <w:szCs w:val="28"/>
              </w:rPr>
              <w:t xml:space="preserve">tại Phụ lục V (Biểu mẫu số 03/ĐGTĐ-PC) và Biểu mẫu tính chi  phí tuân thủ thủ tục hành chính trong dự thảo văn bản tại Phụ lục V (Biểu mẫu  số 04/ĐGTĐ-SCM) ban hành kèm theo Thông tư này để đánh giá về sự cần  thiết, tính hợp pháp, tính hợp lý và chi phí tuân thủ thủ tục hành chính.". </w:t>
            </w:r>
            <w:r w:rsidRPr="002D2B90">
              <w:rPr>
                <w:sz w:val="28"/>
                <w:szCs w:val="28"/>
              </w:rPr>
              <w:lastRenderedPageBreak/>
              <w:t xml:space="preserve">Đề  nghị làm rõ đối với quy định </w:t>
            </w:r>
            <w:r w:rsidRPr="002D2B90">
              <w:rPr>
                <w:i/>
                <w:iCs/>
                <w:sz w:val="28"/>
                <w:szCs w:val="28"/>
              </w:rPr>
              <w:t>"Thủ tục hành chính được quy định chi tiết</w:t>
            </w:r>
            <w:r w:rsidRPr="002D2B90">
              <w:rPr>
                <w:sz w:val="28"/>
                <w:szCs w:val="28"/>
              </w:rPr>
              <w:t xml:space="preserve">" để  thuận tiện cho địa phương trong quá trình thực hiện </w:t>
            </w:r>
            <w:r w:rsidRPr="002D2B90">
              <w:rPr>
                <w:i/>
                <w:iCs/>
                <w:sz w:val="28"/>
                <w:szCs w:val="28"/>
              </w:rPr>
              <w:t>(chỉ áp dụng đối với các thủ  tục hành chính được giao địa phương tại các nội dung được giao cho địa  phương quy định chi tiết). </w:t>
            </w:r>
          </w:p>
        </w:tc>
        <w:tc>
          <w:tcPr>
            <w:tcW w:w="3429" w:type="dxa"/>
            <w:vAlign w:val="center"/>
          </w:tcPr>
          <w:p w14:paraId="7CF19BC0" w14:textId="77777777" w:rsidR="00CD608C" w:rsidRPr="002D2B90" w:rsidRDefault="00CD608C" w:rsidP="00CD608C">
            <w:pPr>
              <w:spacing w:line="276" w:lineRule="auto"/>
              <w:jc w:val="both"/>
              <w:rPr>
                <w:color w:val="000000"/>
                <w:sz w:val="28"/>
                <w:szCs w:val="28"/>
              </w:rPr>
            </w:pPr>
            <w:r w:rsidRPr="002D2B90">
              <w:rPr>
                <w:sz w:val="28"/>
                <w:szCs w:val="28"/>
              </w:rPr>
              <w:lastRenderedPageBreak/>
              <w:t>Tiếp thu, làm rõ tên Biểu số số 02 ban hành kèm theo Phụ lục V</w:t>
            </w:r>
          </w:p>
        </w:tc>
      </w:tr>
      <w:tr w:rsidR="00CD608C" w:rsidRPr="002D2B90" w14:paraId="2525D3BA" w14:textId="77777777" w:rsidTr="000A3DBF">
        <w:trPr>
          <w:trHeight w:val="170"/>
        </w:trPr>
        <w:tc>
          <w:tcPr>
            <w:tcW w:w="1533" w:type="dxa"/>
            <w:vMerge/>
            <w:vAlign w:val="center"/>
          </w:tcPr>
          <w:p w14:paraId="4C083797" w14:textId="77777777" w:rsidR="00CD608C" w:rsidRPr="002D2B90" w:rsidRDefault="00CD608C" w:rsidP="00CD608C">
            <w:pPr>
              <w:widowControl w:val="0"/>
              <w:pBdr>
                <w:top w:val="nil"/>
                <w:left w:val="nil"/>
                <w:bottom w:val="nil"/>
                <w:right w:val="nil"/>
                <w:between w:val="nil"/>
              </w:pBdr>
              <w:spacing w:line="276" w:lineRule="auto"/>
              <w:rPr>
                <w:color w:val="000000"/>
                <w:sz w:val="28"/>
                <w:szCs w:val="28"/>
              </w:rPr>
            </w:pPr>
          </w:p>
        </w:tc>
        <w:tc>
          <w:tcPr>
            <w:tcW w:w="2410" w:type="dxa"/>
            <w:vAlign w:val="center"/>
          </w:tcPr>
          <w:p w14:paraId="7249759E" w14:textId="77777777" w:rsidR="00CD608C" w:rsidRPr="002D2B90" w:rsidRDefault="00CD608C" w:rsidP="00CD608C">
            <w:pPr>
              <w:spacing w:line="276" w:lineRule="auto"/>
              <w:jc w:val="both"/>
              <w:rPr>
                <w:color w:val="000000"/>
                <w:sz w:val="28"/>
                <w:szCs w:val="28"/>
              </w:rPr>
            </w:pPr>
            <w:r w:rsidRPr="002D2B90">
              <w:rPr>
                <w:color w:val="000000"/>
                <w:sz w:val="28"/>
                <w:szCs w:val="28"/>
              </w:rPr>
              <w:t>STP Cần Thơ</w:t>
            </w:r>
          </w:p>
        </w:tc>
        <w:tc>
          <w:tcPr>
            <w:tcW w:w="8115" w:type="dxa"/>
            <w:vAlign w:val="center"/>
          </w:tcPr>
          <w:p w14:paraId="07321F78" w14:textId="77777777" w:rsidR="00CD608C" w:rsidRPr="002D2B90" w:rsidRDefault="00CD608C" w:rsidP="00CD608C">
            <w:pPr>
              <w:spacing w:before="120" w:after="120" w:line="276" w:lineRule="auto"/>
              <w:jc w:val="both"/>
              <w:rPr>
                <w:sz w:val="28"/>
                <w:szCs w:val="28"/>
              </w:rPr>
            </w:pPr>
            <w:r w:rsidRPr="002D2B90">
              <w:rPr>
                <w:sz w:val="28"/>
                <w:szCs w:val="28"/>
              </w:rPr>
              <w:t>Tại điểm d khoản 2 Điều 19 dự thảo quy định:</w:t>
            </w:r>
          </w:p>
          <w:p w14:paraId="28EDF5D1" w14:textId="77777777" w:rsidR="00CD608C" w:rsidRPr="002D2B90" w:rsidRDefault="00CD608C" w:rsidP="00CD608C">
            <w:pPr>
              <w:spacing w:before="120" w:after="120" w:line="276" w:lineRule="auto"/>
              <w:ind w:firstLine="720"/>
              <w:jc w:val="both"/>
              <w:rPr>
                <w:i/>
                <w:iCs/>
                <w:sz w:val="28"/>
                <w:szCs w:val="28"/>
              </w:rPr>
            </w:pPr>
            <w:r w:rsidRPr="002D2B90">
              <w:rPr>
                <w:i/>
                <w:iCs/>
                <w:sz w:val="28"/>
                <w:szCs w:val="28"/>
              </w:rPr>
              <w:t>“2. Tổng hợp kết quả đánh giá tác động của thủ tục hành chính</w:t>
            </w:r>
          </w:p>
          <w:p w14:paraId="4BFC27BF" w14:textId="77777777" w:rsidR="00CD608C" w:rsidRPr="002D2B90" w:rsidRDefault="00CD608C" w:rsidP="00CD608C">
            <w:pPr>
              <w:spacing w:before="120" w:after="120" w:line="276" w:lineRule="auto"/>
              <w:ind w:firstLine="720"/>
              <w:jc w:val="both"/>
              <w:rPr>
                <w:b/>
                <w:bCs/>
                <w:i/>
                <w:iCs/>
                <w:sz w:val="28"/>
                <w:szCs w:val="28"/>
              </w:rPr>
            </w:pPr>
            <w:r w:rsidRPr="002D2B90">
              <w:rPr>
                <w:b/>
                <w:bCs/>
                <w:i/>
                <w:iCs/>
                <w:sz w:val="28"/>
                <w:szCs w:val="28"/>
              </w:rPr>
              <w:t>Sau khi đánh giá tác động của thủ tục hành chính, cơ quan chủ trì soạn thảo tổng hợp kết quả đánh giá vào:</w:t>
            </w:r>
          </w:p>
          <w:p w14:paraId="238D958B" w14:textId="77777777" w:rsidR="00CD608C" w:rsidRPr="002D2B90" w:rsidRDefault="00CD608C" w:rsidP="00CD608C">
            <w:pPr>
              <w:spacing w:before="120" w:after="120" w:line="276" w:lineRule="auto"/>
              <w:ind w:firstLine="720"/>
              <w:jc w:val="both"/>
              <w:rPr>
                <w:sz w:val="28"/>
                <w:szCs w:val="28"/>
              </w:rPr>
            </w:pPr>
            <w:r w:rsidRPr="002D2B90">
              <w:rPr>
                <w:i/>
                <w:iCs/>
                <w:sz w:val="28"/>
                <w:szCs w:val="28"/>
              </w:rPr>
              <w:t xml:space="preserve">d) </w:t>
            </w:r>
            <w:r w:rsidRPr="002D2B90">
              <w:rPr>
                <w:b/>
                <w:bCs/>
                <w:i/>
                <w:iCs/>
                <w:sz w:val="28"/>
                <w:szCs w:val="28"/>
              </w:rPr>
              <w:t xml:space="preserve">Tờ trình dự thảo văn bản quy phạm pháp luật của chính quyền cấp xã có quy định thủ tục hành chính </w:t>
            </w:r>
            <w:r w:rsidRPr="002D2B90">
              <w:rPr>
                <w:i/>
                <w:iCs/>
                <w:sz w:val="28"/>
                <w:szCs w:val="28"/>
              </w:rPr>
              <w:t>theo quy định tại điểm a khoản 3 Điều 52, điểm a khoản 3 Điều 57 Nghị định số 78/2025/NĐ-CP và kèm theo các biểu mẫu được quy định tại khoản 1 Điều này.</w:t>
            </w:r>
            <w:r w:rsidRPr="002D2B90">
              <w:rPr>
                <w:sz w:val="28"/>
                <w:szCs w:val="28"/>
              </w:rPr>
              <w:t xml:space="preserve">”. </w:t>
            </w:r>
          </w:p>
          <w:p w14:paraId="09AEB018" w14:textId="77777777" w:rsidR="00CD608C" w:rsidRPr="002D2B90" w:rsidRDefault="00CD608C" w:rsidP="00CD608C">
            <w:pPr>
              <w:spacing w:before="120" w:after="120" w:line="276" w:lineRule="auto"/>
              <w:ind w:firstLine="720"/>
              <w:jc w:val="both"/>
              <w:rPr>
                <w:sz w:val="28"/>
                <w:szCs w:val="28"/>
              </w:rPr>
            </w:pPr>
            <w:r w:rsidRPr="002D2B90">
              <w:rPr>
                <w:sz w:val="28"/>
                <w:szCs w:val="28"/>
              </w:rPr>
              <w:t>Tuy nhiên, theo Mẫu số 02 Tờ trình dự thảo văn bản quy phạm pháp luật tại Phụ lục IV kèm theo Nghị định số 187/2025/NĐ-CP thì không có nội dung về “kết quả đánh giá tác động thủ tục hành chính”, do đó, kiến nghị rà soát, hướng dẫn cụ thể Tổng hợp kết quả đánh giá tác động thủ tục hành chính vào Mục nào tại Mẫu số 02, nhằm làm cơ sở để cơ quan chủ trì soạn thảo thực hiện theo đúng quy định.</w:t>
            </w:r>
          </w:p>
          <w:p w14:paraId="0DA63DD9" w14:textId="77777777" w:rsidR="00CD608C" w:rsidRPr="002D2B90" w:rsidRDefault="00CD608C" w:rsidP="00CD608C">
            <w:pPr>
              <w:spacing w:line="276" w:lineRule="auto"/>
              <w:jc w:val="both"/>
              <w:rPr>
                <w:sz w:val="28"/>
                <w:szCs w:val="28"/>
              </w:rPr>
            </w:pPr>
          </w:p>
        </w:tc>
        <w:tc>
          <w:tcPr>
            <w:tcW w:w="3429" w:type="dxa"/>
            <w:vAlign w:val="center"/>
          </w:tcPr>
          <w:p w14:paraId="3D9F58FE" w14:textId="2C4E17EC"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537F67D1" w14:textId="77777777" w:rsidTr="000A3DBF">
        <w:trPr>
          <w:trHeight w:val="170"/>
        </w:trPr>
        <w:tc>
          <w:tcPr>
            <w:tcW w:w="1533" w:type="dxa"/>
            <w:vMerge/>
            <w:vAlign w:val="center"/>
          </w:tcPr>
          <w:p w14:paraId="37385D0A" w14:textId="77777777" w:rsidR="00CD608C" w:rsidRPr="002D2B90" w:rsidRDefault="00CD608C" w:rsidP="00CD608C">
            <w:pPr>
              <w:widowControl w:val="0"/>
              <w:pBdr>
                <w:top w:val="nil"/>
                <w:left w:val="nil"/>
                <w:bottom w:val="nil"/>
                <w:right w:val="nil"/>
                <w:between w:val="nil"/>
              </w:pBdr>
              <w:spacing w:line="276" w:lineRule="auto"/>
              <w:rPr>
                <w:color w:val="000000"/>
                <w:sz w:val="28"/>
                <w:szCs w:val="28"/>
              </w:rPr>
            </w:pPr>
          </w:p>
        </w:tc>
        <w:tc>
          <w:tcPr>
            <w:tcW w:w="2410" w:type="dxa"/>
            <w:vAlign w:val="center"/>
          </w:tcPr>
          <w:p w14:paraId="085613A4" w14:textId="77777777" w:rsidR="00CD608C" w:rsidRPr="002D2B90" w:rsidRDefault="00CD608C" w:rsidP="00CD608C">
            <w:pPr>
              <w:spacing w:line="276" w:lineRule="auto"/>
              <w:jc w:val="both"/>
              <w:rPr>
                <w:color w:val="000000"/>
                <w:sz w:val="28"/>
                <w:szCs w:val="28"/>
              </w:rPr>
            </w:pPr>
            <w:r w:rsidRPr="002D2B90">
              <w:rPr>
                <w:color w:val="000000"/>
                <w:sz w:val="28"/>
                <w:szCs w:val="28"/>
              </w:rPr>
              <w:t>STP Quảng Ngãi</w:t>
            </w:r>
          </w:p>
        </w:tc>
        <w:tc>
          <w:tcPr>
            <w:tcW w:w="8115" w:type="dxa"/>
            <w:vAlign w:val="center"/>
          </w:tcPr>
          <w:p w14:paraId="693C273C" w14:textId="77777777" w:rsidR="00CD608C" w:rsidRPr="002D2B90" w:rsidRDefault="00CD608C" w:rsidP="00CD608C">
            <w:pPr>
              <w:spacing w:line="276" w:lineRule="auto"/>
              <w:jc w:val="both"/>
              <w:rPr>
                <w:sz w:val="28"/>
                <w:szCs w:val="28"/>
              </w:rPr>
            </w:pPr>
            <w:r w:rsidRPr="002D2B90">
              <w:rPr>
                <w:sz w:val="28"/>
                <w:szCs w:val="28"/>
              </w:rPr>
              <w:t xml:space="preserve">Tại điểm c khoản 2 Điều 19 dự thảo Thông tư, đề nghị điều chỉnh thành 02 điểm riêng: Đối với dự thảo Thông tư của Bộ trưởng, Thủ trưởng cơ quan ngang Bộ; đối với dự thảo văn bản quy phạm pháp luật của chính quyền địa phương cấp tỉnh (gồm Nghị quyết của </w:t>
            </w:r>
            <w:r w:rsidRPr="002D2B90">
              <w:rPr>
                <w:sz w:val="28"/>
                <w:szCs w:val="28"/>
              </w:rPr>
              <w:lastRenderedPageBreak/>
              <w:t xml:space="preserve">HĐND cấp tỉnh, Quyết định của UBND cấp tỉnh và Quyết định của Chủ tịch UBND cấp tỉnh) để được rõ ràng; đồng thời bổ sung cụm từ </w:t>
            </w:r>
            <w:r w:rsidRPr="002D2B90">
              <w:rPr>
                <w:i/>
                <w:iCs/>
                <w:sz w:val="28"/>
                <w:szCs w:val="28"/>
              </w:rPr>
              <w:t>“theo quy định tại điểm b khoản 2 Điều 39 Nghị định số 78/2025/NĐ-CP”</w:t>
            </w:r>
            <w:r w:rsidRPr="002D2B90">
              <w:rPr>
                <w:sz w:val="28"/>
                <w:szCs w:val="28"/>
              </w:rPr>
              <w:t xml:space="preserve"> sau cụm từ </w:t>
            </w:r>
            <w:r w:rsidRPr="002D2B90">
              <w:rPr>
                <w:i/>
                <w:iCs/>
                <w:sz w:val="28"/>
                <w:szCs w:val="28"/>
              </w:rPr>
              <w:t xml:space="preserve">“đối với dự thảo thông tư của Bộ trưởng, Thủ trưởng cơ quan ngang Bộ” </w:t>
            </w:r>
            <w:r w:rsidRPr="002D2B90">
              <w:rPr>
                <w:sz w:val="28"/>
                <w:szCs w:val="28"/>
              </w:rPr>
              <w:t>để đảm bảo thống nhất.</w:t>
            </w:r>
          </w:p>
        </w:tc>
        <w:tc>
          <w:tcPr>
            <w:tcW w:w="3429" w:type="dxa"/>
            <w:vAlign w:val="center"/>
          </w:tcPr>
          <w:p w14:paraId="43BA0C87" w14:textId="7980A4EC" w:rsidR="00CD608C" w:rsidRPr="002D2B90" w:rsidRDefault="00E92E45" w:rsidP="00CD608C">
            <w:pPr>
              <w:spacing w:line="276" w:lineRule="auto"/>
              <w:jc w:val="both"/>
              <w:rPr>
                <w:color w:val="000000"/>
                <w:sz w:val="28"/>
                <w:szCs w:val="28"/>
              </w:rPr>
            </w:pPr>
            <w:r w:rsidRPr="002D2B90">
              <w:rPr>
                <w:sz w:val="28"/>
                <w:szCs w:val="28"/>
              </w:rPr>
              <w:lastRenderedPageBreak/>
              <w:t>Tiếp thu</w:t>
            </w:r>
          </w:p>
        </w:tc>
      </w:tr>
      <w:tr w:rsidR="00CD608C" w:rsidRPr="002D2B90" w14:paraId="2486AE6D" w14:textId="77777777" w:rsidTr="000A3DBF">
        <w:trPr>
          <w:trHeight w:val="170"/>
        </w:trPr>
        <w:tc>
          <w:tcPr>
            <w:tcW w:w="1533" w:type="dxa"/>
            <w:vAlign w:val="center"/>
          </w:tcPr>
          <w:p w14:paraId="59BE8F6C" w14:textId="77777777" w:rsidR="00CD608C" w:rsidRPr="002D2B90" w:rsidRDefault="00CD608C" w:rsidP="00CD608C">
            <w:pPr>
              <w:spacing w:line="276" w:lineRule="auto"/>
              <w:jc w:val="both"/>
              <w:rPr>
                <w:b/>
                <w:bCs/>
                <w:color w:val="000000"/>
                <w:sz w:val="28"/>
                <w:szCs w:val="28"/>
              </w:rPr>
            </w:pPr>
          </w:p>
        </w:tc>
        <w:tc>
          <w:tcPr>
            <w:tcW w:w="2410" w:type="dxa"/>
            <w:vAlign w:val="center"/>
          </w:tcPr>
          <w:p w14:paraId="7E90FB8C" w14:textId="77777777" w:rsidR="00CD608C" w:rsidRPr="002D2B90" w:rsidRDefault="00CD608C" w:rsidP="00CD608C">
            <w:pPr>
              <w:spacing w:line="276" w:lineRule="auto"/>
              <w:jc w:val="both"/>
              <w:rPr>
                <w:color w:val="000000"/>
                <w:sz w:val="28"/>
                <w:szCs w:val="28"/>
              </w:rPr>
            </w:pPr>
            <w:r w:rsidRPr="002D2B90">
              <w:rPr>
                <w:sz w:val="28"/>
                <w:szCs w:val="28"/>
              </w:rPr>
              <w:t>Bộ Công an</w:t>
            </w:r>
          </w:p>
        </w:tc>
        <w:tc>
          <w:tcPr>
            <w:tcW w:w="8115" w:type="dxa"/>
            <w:vAlign w:val="center"/>
          </w:tcPr>
          <w:p w14:paraId="1B0F177B" w14:textId="77777777" w:rsidR="00CD608C" w:rsidRPr="002D2B90" w:rsidRDefault="00CD608C" w:rsidP="00CD608C">
            <w:pPr>
              <w:spacing w:after="39" w:line="276" w:lineRule="auto"/>
              <w:ind w:right="4"/>
              <w:jc w:val="both"/>
              <w:rPr>
                <w:sz w:val="28"/>
                <w:szCs w:val="28"/>
              </w:rPr>
            </w:pPr>
            <w:r w:rsidRPr="002D2B90">
              <w:rPr>
                <w:sz w:val="28"/>
                <w:szCs w:val="28"/>
              </w:rPr>
              <w:t xml:space="preserve">Bổ sung bước đầu tiên tại Điều 19 như sau: </w:t>
            </w:r>
            <w:r w:rsidRPr="002D2B90">
              <w:rPr>
                <w:i/>
                <w:iCs/>
                <w:sz w:val="28"/>
                <w:szCs w:val="28"/>
              </w:rPr>
              <w:t>“1. Xác định thủ tục hành chính cần đánh giá: cơ quan chủ trì soạn thảo xác định rõ từng thủ tục dự kiến quy định trong dự thảo, bao gồm cơ quan thực hiện, đối tượng chịu tác động, tần suất thực hiện và chi phí tuân thủ dự kiến”.</w:t>
            </w:r>
          </w:p>
        </w:tc>
        <w:tc>
          <w:tcPr>
            <w:tcW w:w="3429" w:type="dxa"/>
            <w:vAlign w:val="center"/>
          </w:tcPr>
          <w:p w14:paraId="2D0499A2" w14:textId="77777777" w:rsidR="00CD608C" w:rsidRPr="002D2B90" w:rsidRDefault="00CD608C" w:rsidP="00CD608C">
            <w:pPr>
              <w:spacing w:line="276" w:lineRule="auto"/>
              <w:jc w:val="both"/>
              <w:rPr>
                <w:color w:val="000000"/>
                <w:sz w:val="28"/>
                <w:szCs w:val="28"/>
              </w:rPr>
            </w:pPr>
            <w:r w:rsidRPr="002D2B90">
              <w:rPr>
                <w:sz w:val="28"/>
                <w:szCs w:val="28"/>
              </w:rPr>
              <w:t>Không tiếp thu, CQCTST sẽ thực hiện trong quá trình giá quy định tại khoản 1 Điều 19 Thông tư này.</w:t>
            </w:r>
          </w:p>
        </w:tc>
      </w:tr>
      <w:tr w:rsidR="00CD608C" w:rsidRPr="002D2B90" w14:paraId="1C0ECBF2" w14:textId="77777777" w:rsidTr="000A3DBF">
        <w:trPr>
          <w:trHeight w:val="170"/>
        </w:trPr>
        <w:tc>
          <w:tcPr>
            <w:tcW w:w="1533" w:type="dxa"/>
            <w:vAlign w:val="center"/>
          </w:tcPr>
          <w:p w14:paraId="5DDE4584" w14:textId="77777777" w:rsidR="00CD608C" w:rsidRPr="002D2B90" w:rsidRDefault="00CD608C" w:rsidP="00CD608C">
            <w:pPr>
              <w:spacing w:line="276" w:lineRule="auto"/>
              <w:jc w:val="both"/>
              <w:rPr>
                <w:b/>
                <w:bCs/>
                <w:color w:val="000000"/>
                <w:sz w:val="28"/>
                <w:szCs w:val="28"/>
              </w:rPr>
            </w:pPr>
          </w:p>
        </w:tc>
        <w:tc>
          <w:tcPr>
            <w:tcW w:w="2410" w:type="dxa"/>
            <w:vAlign w:val="center"/>
          </w:tcPr>
          <w:p w14:paraId="331DC274" w14:textId="77777777" w:rsidR="00CD608C" w:rsidRPr="002D2B90" w:rsidRDefault="00CD608C" w:rsidP="00CD608C">
            <w:pPr>
              <w:spacing w:line="276" w:lineRule="auto"/>
              <w:jc w:val="both"/>
              <w:rPr>
                <w:color w:val="000000"/>
                <w:sz w:val="28"/>
                <w:szCs w:val="28"/>
              </w:rPr>
            </w:pPr>
            <w:r w:rsidRPr="002D2B90">
              <w:rPr>
                <w:color w:val="000000"/>
                <w:sz w:val="28"/>
                <w:szCs w:val="28"/>
              </w:rPr>
              <w:t>STP Điện Biên</w:t>
            </w:r>
          </w:p>
        </w:tc>
        <w:tc>
          <w:tcPr>
            <w:tcW w:w="8115" w:type="dxa"/>
            <w:vAlign w:val="center"/>
          </w:tcPr>
          <w:p w14:paraId="17B9AC64"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Khoản 6 Điều 20 Đánh giá tác động của thủ tục hành chính dự kiến ban hành mới trong dự thảo văn bản quy phạm pháp luật, khoản 5 Điều 22 Đánh giá tác động của thủ tục hành chính để thực hiện nhiệm vụ, quyền hạn được phân cấp và nội dung “Đối với thủ tục hành chính được sửa đổi, bổ sung, cơ quan chủ trì soạn thảo tiến hành đánh giá tính hợp pháp, tính hợp lý đối với những bộ phận tạo thành của thủ tục hành chính được sửa đổi, bổ sung theo quy định tại Điều 20 và sử dụng Biểu mẫu đánh giá tác động của thủ tục hành chính được sửa đổi, bổ sung trong dự thảo văn bản tại Phụ lục V (Biểu mẫu số 02/ĐGTĐ- SĐBS) ban hành kèm theo Thông tư này.” tại khoản 1 Điều 21, đề nghị cơ quan soạn thảo nghiên cứu xây dựng lại để tránh trùng lặp với quy định tại khoản 1 Điều 19 dự thảo Thông tư. </w:t>
            </w:r>
          </w:p>
        </w:tc>
        <w:tc>
          <w:tcPr>
            <w:tcW w:w="3429" w:type="dxa"/>
            <w:vAlign w:val="center"/>
          </w:tcPr>
          <w:p w14:paraId="49174069" w14:textId="05714C8B" w:rsidR="00CD608C" w:rsidRPr="002D2B90" w:rsidRDefault="00E92E45" w:rsidP="00CD608C">
            <w:pPr>
              <w:spacing w:line="276" w:lineRule="auto"/>
              <w:jc w:val="both"/>
              <w:rPr>
                <w:color w:val="000000"/>
                <w:sz w:val="28"/>
                <w:szCs w:val="28"/>
              </w:rPr>
            </w:pPr>
            <w:r w:rsidRPr="002D2B90">
              <w:rPr>
                <w:sz w:val="28"/>
                <w:szCs w:val="28"/>
              </w:rPr>
              <w:t>Không tiếp thu. Điều 19 quy định về quy trình chung phải tiến hành đánh giá TĐTTHC. Khoản 6 Điều 20 quy định về biểu mẫu đánh giá TĐTTHC quy định mới</w:t>
            </w:r>
          </w:p>
        </w:tc>
      </w:tr>
      <w:tr w:rsidR="00CD608C" w:rsidRPr="002D2B90" w14:paraId="324483E1" w14:textId="77777777" w:rsidTr="000A3DBF">
        <w:trPr>
          <w:trHeight w:val="170"/>
        </w:trPr>
        <w:tc>
          <w:tcPr>
            <w:tcW w:w="1533" w:type="dxa"/>
            <w:vAlign w:val="center"/>
          </w:tcPr>
          <w:p w14:paraId="7EB2C78B" w14:textId="77777777" w:rsidR="00CD608C" w:rsidRPr="002D2B90" w:rsidRDefault="00CD608C" w:rsidP="00CD608C">
            <w:pPr>
              <w:spacing w:line="276" w:lineRule="auto"/>
              <w:jc w:val="both"/>
              <w:rPr>
                <w:b/>
                <w:bCs/>
                <w:color w:val="000000"/>
                <w:sz w:val="28"/>
                <w:szCs w:val="28"/>
              </w:rPr>
            </w:pPr>
          </w:p>
        </w:tc>
        <w:tc>
          <w:tcPr>
            <w:tcW w:w="2410" w:type="dxa"/>
            <w:vAlign w:val="center"/>
          </w:tcPr>
          <w:p w14:paraId="2B9E2E63" w14:textId="77777777" w:rsidR="00CD608C" w:rsidRPr="002D2B90" w:rsidRDefault="00CD608C" w:rsidP="00CD608C">
            <w:pPr>
              <w:spacing w:line="276" w:lineRule="auto"/>
              <w:jc w:val="both"/>
              <w:rPr>
                <w:color w:val="000000"/>
                <w:sz w:val="28"/>
                <w:szCs w:val="28"/>
              </w:rPr>
            </w:pPr>
            <w:r w:rsidRPr="002D2B90">
              <w:rPr>
                <w:color w:val="000000"/>
                <w:sz w:val="28"/>
                <w:szCs w:val="28"/>
              </w:rPr>
              <w:t>STP Hưng Yên, L</w:t>
            </w:r>
            <w:r w:rsidRPr="002D2B90">
              <w:rPr>
                <w:sz w:val="28"/>
                <w:szCs w:val="28"/>
              </w:rPr>
              <w:t>ào Cai</w:t>
            </w:r>
          </w:p>
        </w:tc>
        <w:tc>
          <w:tcPr>
            <w:tcW w:w="8115" w:type="dxa"/>
            <w:vAlign w:val="center"/>
          </w:tcPr>
          <w:p w14:paraId="6E664E6C"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Tại điểm c khoản 1 Điều 20 dự thảo quy định đối với thủ tục hành chính  ban hành mới: </w:t>
            </w:r>
            <w:r w:rsidRPr="002D2B90">
              <w:rPr>
                <w:i/>
                <w:iCs/>
                <w:color w:val="000000"/>
                <w:sz w:val="28"/>
                <w:szCs w:val="28"/>
              </w:rPr>
              <w:t xml:space="preserve">"Thực hiện các biện pháp phát triển kinh tế-xã hội, ngân sách,  quốc phòng, an ninh, trong đó bao gồm cả các biện pháp khác có tính chất đặc  thù phù hợp với điều kiện phát triển kinh </w:t>
            </w:r>
            <w:r w:rsidRPr="002D2B90">
              <w:rPr>
                <w:i/>
                <w:iCs/>
                <w:color w:val="000000"/>
                <w:sz w:val="28"/>
                <w:szCs w:val="28"/>
              </w:rPr>
              <w:lastRenderedPageBreak/>
              <w:t xml:space="preserve">tế - xã hội của địa phương theo quy  định tại </w:t>
            </w:r>
            <w:r w:rsidRPr="002D2B90">
              <w:rPr>
                <w:i/>
                <w:iCs/>
                <w:color w:val="000000"/>
                <w:sz w:val="28"/>
                <w:szCs w:val="28"/>
                <w:u w:val="single"/>
              </w:rPr>
              <w:t xml:space="preserve">điểm c khoản 1 Điều 21 của Luật </w:t>
            </w:r>
            <w:r w:rsidRPr="002D2B90">
              <w:rPr>
                <w:i/>
                <w:iCs/>
                <w:color w:val="000000"/>
                <w:sz w:val="28"/>
                <w:szCs w:val="28"/>
              </w:rPr>
              <w:t xml:space="preserve">và các biện pháp để thực hiện thí điểm  một số chính sách mới thuộc thẩm quyền theo quy định tại điểm a khoản 2 Điều  10, điểm c khoản 2 Điều 14, </w:t>
            </w:r>
            <w:r w:rsidRPr="002D2B90">
              <w:rPr>
                <w:i/>
                <w:iCs/>
                <w:color w:val="000000"/>
                <w:sz w:val="28"/>
                <w:szCs w:val="28"/>
                <w:u w:val="single"/>
              </w:rPr>
              <w:t>điểm d khoản 1 Điều 21 Luật</w:t>
            </w:r>
            <w:r w:rsidRPr="002D2B90">
              <w:rPr>
                <w:i/>
                <w:iCs/>
                <w:color w:val="000000"/>
                <w:sz w:val="28"/>
                <w:szCs w:val="28"/>
              </w:rPr>
              <w:t xml:space="preserve">". </w:t>
            </w:r>
            <w:r w:rsidRPr="002D2B90">
              <w:rPr>
                <w:color w:val="000000"/>
                <w:sz w:val="28"/>
                <w:szCs w:val="28"/>
              </w:rPr>
              <w:t>Như vậy đối với  quy định ban hành thủ tục hành chính mới này chỉ áp dụng đối với trường hợp  ban hành Nghị quyết của HĐND cấp tỉnh. Vậy HĐND cấp tỉnh có được phân  cấp cho Ủy ban nhân dân cấp tỉnh ban hành thủ tục hành chính thuộc thẩm  quyền ban hành của HĐND cấp tỉnh không?  </w:t>
            </w:r>
          </w:p>
        </w:tc>
        <w:tc>
          <w:tcPr>
            <w:tcW w:w="3429" w:type="dxa"/>
            <w:vAlign w:val="center"/>
          </w:tcPr>
          <w:p w14:paraId="65DB89DB" w14:textId="2A1B9581" w:rsidR="00CD608C" w:rsidRPr="002D2B90" w:rsidRDefault="00C141BD" w:rsidP="00CD608C">
            <w:pPr>
              <w:spacing w:line="276" w:lineRule="auto"/>
              <w:jc w:val="both"/>
              <w:rPr>
                <w:color w:val="000000"/>
                <w:sz w:val="28"/>
                <w:szCs w:val="28"/>
              </w:rPr>
            </w:pPr>
            <w:r w:rsidRPr="002D2B90">
              <w:rPr>
                <w:sz w:val="28"/>
                <w:szCs w:val="28"/>
              </w:rPr>
              <w:lastRenderedPageBreak/>
              <w:t>Tiếp thu</w:t>
            </w:r>
          </w:p>
        </w:tc>
      </w:tr>
      <w:tr w:rsidR="00CD608C" w:rsidRPr="002D2B90" w14:paraId="7C72DF1B" w14:textId="77777777" w:rsidTr="000A3DBF">
        <w:trPr>
          <w:trHeight w:val="170"/>
        </w:trPr>
        <w:tc>
          <w:tcPr>
            <w:tcW w:w="1533" w:type="dxa"/>
            <w:vAlign w:val="center"/>
          </w:tcPr>
          <w:p w14:paraId="0984291B" w14:textId="77777777" w:rsidR="00CD608C" w:rsidRPr="002D2B90" w:rsidRDefault="00CD608C" w:rsidP="00CD608C">
            <w:pPr>
              <w:spacing w:line="276" w:lineRule="auto"/>
              <w:jc w:val="both"/>
              <w:rPr>
                <w:b/>
                <w:bCs/>
                <w:color w:val="000000"/>
                <w:sz w:val="28"/>
                <w:szCs w:val="28"/>
              </w:rPr>
            </w:pPr>
          </w:p>
        </w:tc>
        <w:tc>
          <w:tcPr>
            <w:tcW w:w="2410" w:type="dxa"/>
            <w:vAlign w:val="center"/>
          </w:tcPr>
          <w:p w14:paraId="2E29A689" w14:textId="77777777" w:rsidR="00CD608C" w:rsidRPr="002D2B90" w:rsidRDefault="00CD608C" w:rsidP="00CD608C">
            <w:pPr>
              <w:spacing w:line="276" w:lineRule="auto"/>
              <w:jc w:val="both"/>
              <w:rPr>
                <w:color w:val="000000"/>
                <w:sz w:val="28"/>
                <w:szCs w:val="28"/>
              </w:rPr>
            </w:pPr>
            <w:r w:rsidRPr="002D2B90">
              <w:rPr>
                <w:color w:val="000000"/>
                <w:sz w:val="28"/>
                <w:szCs w:val="28"/>
              </w:rPr>
              <w:t>Bộ VHTTDL</w:t>
            </w:r>
          </w:p>
        </w:tc>
        <w:tc>
          <w:tcPr>
            <w:tcW w:w="8115" w:type="dxa"/>
            <w:vAlign w:val="center"/>
          </w:tcPr>
          <w:p w14:paraId="0EE69251" w14:textId="77777777" w:rsidR="00CD608C" w:rsidRPr="002D2B90" w:rsidRDefault="00CD608C" w:rsidP="00CD608C">
            <w:pPr>
              <w:spacing w:line="276" w:lineRule="auto"/>
              <w:jc w:val="both"/>
              <w:rPr>
                <w:sz w:val="28"/>
                <w:szCs w:val="28"/>
              </w:rPr>
            </w:pPr>
            <w:r w:rsidRPr="002D2B90">
              <w:rPr>
                <w:sz w:val="28"/>
                <w:szCs w:val="28"/>
              </w:rPr>
              <w:t>- Điều 20 (Đánh giá tác động của thủ tục hành chính dự kiến ban hành mới trong dự thảo văn bản quy phạm pháp luật): Đề nghị cân nhắc chuyển phần công thức, biểu mẫu tính chi phí tại Điều 20 sang Phụ lục riêng kèm theo Thông tư và đánh lại số các điểm tại khoản 5 Điều 20.</w:t>
            </w:r>
          </w:p>
        </w:tc>
        <w:tc>
          <w:tcPr>
            <w:tcW w:w="3429" w:type="dxa"/>
            <w:vAlign w:val="center"/>
          </w:tcPr>
          <w:p w14:paraId="3E87D7E9" w14:textId="77777777" w:rsidR="00CD608C" w:rsidRPr="002D2B90" w:rsidRDefault="00CD608C" w:rsidP="00CD608C">
            <w:pPr>
              <w:spacing w:line="276" w:lineRule="auto"/>
              <w:jc w:val="both"/>
              <w:rPr>
                <w:color w:val="000000"/>
                <w:sz w:val="28"/>
                <w:szCs w:val="28"/>
              </w:rPr>
            </w:pPr>
            <w:r w:rsidRPr="002D2B90">
              <w:rPr>
                <w:sz w:val="28"/>
                <w:szCs w:val="28"/>
              </w:rPr>
              <w:t>Không tiếp thu</w:t>
            </w:r>
          </w:p>
        </w:tc>
      </w:tr>
      <w:tr w:rsidR="00CD608C" w:rsidRPr="002D2B90" w14:paraId="6B68EC8B" w14:textId="77777777" w:rsidTr="000A3DBF">
        <w:trPr>
          <w:trHeight w:val="170"/>
        </w:trPr>
        <w:tc>
          <w:tcPr>
            <w:tcW w:w="1533" w:type="dxa"/>
            <w:vAlign w:val="center"/>
          </w:tcPr>
          <w:p w14:paraId="5DE60A5D"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D287FDA" w14:textId="77777777" w:rsidR="00CD608C" w:rsidRPr="002D2B90" w:rsidRDefault="00CD608C" w:rsidP="00CD608C">
            <w:pPr>
              <w:spacing w:before="240" w:after="240" w:line="276" w:lineRule="auto"/>
              <w:ind w:left="-4"/>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5BDC7E0" w14:textId="77777777" w:rsidR="00CD608C" w:rsidRPr="002D2B90" w:rsidRDefault="00CD608C" w:rsidP="00CD608C">
            <w:pPr>
              <w:spacing w:before="240" w:after="240" w:line="276" w:lineRule="auto"/>
              <w:ind w:left="-4"/>
              <w:jc w:val="both"/>
              <w:rPr>
                <w:sz w:val="28"/>
                <w:szCs w:val="28"/>
              </w:rPr>
            </w:pPr>
            <w:r w:rsidRPr="002D2B90">
              <w:rPr>
                <w:sz w:val="28"/>
                <w:szCs w:val="28"/>
              </w:rPr>
              <w:t xml:space="preserve">Tại điểm đ khoản 5 Điều 20, đề nghị không sử dụng dấu ba chấm (...) nhằm đảm bảo tính minh bạch, rõ ràng của văn bản. </w:t>
            </w:r>
          </w:p>
        </w:tc>
        <w:tc>
          <w:tcPr>
            <w:tcW w:w="3429" w:type="dxa"/>
            <w:vAlign w:val="center"/>
          </w:tcPr>
          <w:p w14:paraId="0CA9DBFB" w14:textId="77777777" w:rsidR="00CD608C" w:rsidRPr="002D2B90" w:rsidRDefault="00CD608C" w:rsidP="00CD608C">
            <w:pPr>
              <w:spacing w:line="276" w:lineRule="auto"/>
              <w:jc w:val="both"/>
              <w:rPr>
                <w:sz w:val="28"/>
                <w:szCs w:val="28"/>
              </w:rPr>
            </w:pPr>
            <w:r w:rsidRPr="002D2B90">
              <w:rPr>
                <w:sz w:val="28"/>
                <w:szCs w:val="28"/>
              </w:rPr>
              <w:t>Tiếp thu</w:t>
            </w:r>
          </w:p>
        </w:tc>
      </w:tr>
      <w:tr w:rsidR="00CD608C" w:rsidRPr="002D2B90" w14:paraId="6ADEB4C6" w14:textId="77777777" w:rsidTr="000A3DBF">
        <w:trPr>
          <w:trHeight w:val="170"/>
        </w:trPr>
        <w:tc>
          <w:tcPr>
            <w:tcW w:w="1533" w:type="dxa"/>
            <w:vAlign w:val="center"/>
          </w:tcPr>
          <w:p w14:paraId="334791D3"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BB212E8" w14:textId="77777777" w:rsidR="00CD608C" w:rsidRPr="002D2B90" w:rsidRDefault="00CD608C" w:rsidP="00CD608C">
            <w:pPr>
              <w:spacing w:before="240" w:after="240" w:line="276" w:lineRule="auto"/>
              <w:ind w:left="-4"/>
              <w:jc w:val="both"/>
              <w:rPr>
                <w:sz w:val="28"/>
                <w:szCs w:val="28"/>
              </w:rPr>
            </w:pPr>
            <w:r w:rsidRPr="002D2B90">
              <w:rPr>
                <w:sz w:val="28"/>
                <w:szCs w:val="28"/>
              </w:rPr>
              <w:t>STP Tuyên Quang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98C4484" w14:textId="77777777" w:rsidR="00CD608C" w:rsidRPr="002D2B90" w:rsidRDefault="00CD608C" w:rsidP="00CD608C">
            <w:pPr>
              <w:spacing w:before="120" w:after="120" w:line="276" w:lineRule="auto"/>
              <w:ind w:firstLine="20"/>
              <w:jc w:val="both"/>
              <w:rPr>
                <w:sz w:val="28"/>
                <w:szCs w:val="28"/>
              </w:rPr>
            </w:pPr>
            <w:r w:rsidRPr="002D2B90">
              <w:rPr>
                <w:b/>
                <w:bCs/>
                <w:sz w:val="28"/>
                <w:szCs w:val="28"/>
              </w:rPr>
              <w:t>Khoản 1 Điều 20</w:t>
            </w:r>
            <w:r w:rsidRPr="002D2B90">
              <w:rPr>
                <w:sz w:val="28"/>
                <w:szCs w:val="28"/>
              </w:rPr>
              <w:t xml:space="preserve"> quy định sự cần thiết của thủ tục hành chính đề nghị bổ sung vào điểm c trường hợp </w:t>
            </w:r>
            <w:r w:rsidRPr="002D2B90">
              <w:rPr>
                <w:i/>
                <w:iCs/>
                <w:sz w:val="28"/>
                <w:szCs w:val="28"/>
              </w:rPr>
              <w:t>“hoặc thực hiện nhiệm vụ, quyền hạn được phân cấp theo quy định của Luật Tổ chức Chính phủ, Luật Tổ chức chính quyền địa phương”</w:t>
            </w:r>
            <w:r w:rsidRPr="002D2B90">
              <w:rPr>
                <w:sz w:val="28"/>
                <w:szCs w:val="28"/>
              </w:rPr>
              <w:t xml:space="preserve"> cho phù hợp, thống nhất với quy định tại khoản 1 Điều 5 Nghị định số 78/2025/NĐ-CP được sửa đổi, bổ sung bởi Nghị định số 187/2025/NĐ-CP.</w:t>
            </w:r>
          </w:p>
        </w:tc>
        <w:tc>
          <w:tcPr>
            <w:tcW w:w="3429" w:type="dxa"/>
            <w:vAlign w:val="center"/>
          </w:tcPr>
          <w:p w14:paraId="752D6DEB" w14:textId="77777777" w:rsidR="00CD608C" w:rsidRPr="002D2B90" w:rsidRDefault="00CD608C" w:rsidP="00CD608C">
            <w:pPr>
              <w:spacing w:line="276" w:lineRule="auto"/>
              <w:jc w:val="both"/>
              <w:rPr>
                <w:sz w:val="28"/>
                <w:szCs w:val="28"/>
              </w:rPr>
            </w:pPr>
            <w:r w:rsidRPr="002D2B90">
              <w:rPr>
                <w:sz w:val="28"/>
                <w:szCs w:val="28"/>
              </w:rPr>
              <w:t>Không tiếp thu. tại Thông tư đã quy định NĐ số 78 đã quy định</w:t>
            </w:r>
          </w:p>
        </w:tc>
      </w:tr>
      <w:tr w:rsidR="00CD608C" w:rsidRPr="002D2B90" w14:paraId="0B1BA4C6" w14:textId="77777777" w:rsidTr="000A3DBF">
        <w:trPr>
          <w:trHeight w:val="170"/>
        </w:trPr>
        <w:tc>
          <w:tcPr>
            <w:tcW w:w="1533" w:type="dxa"/>
            <w:vAlign w:val="center"/>
          </w:tcPr>
          <w:p w14:paraId="7CC9F90D"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B6461EE" w14:textId="77777777" w:rsidR="00CD608C" w:rsidRPr="002D2B90" w:rsidRDefault="00CD608C" w:rsidP="00CD608C">
            <w:pPr>
              <w:spacing w:before="240" w:after="240" w:line="276" w:lineRule="auto"/>
              <w:ind w:left="-4"/>
              <w:jc w:val="both"/>
              <w:rPr>
                <w:sz w:val="28"/>
                <w:szCs w:val="28"/>
              </w:rPr>
            </w:pPr>
            <w:r w:rsidRPr="002D2B90">
              <w:rPr>
                <w:sz w:val="28"/>
                <w:szCs w:val="28"/>
              </w:rPr>
              <w:t xml:space="preserve">Vụ PLHSHC, Đà </w:t>
            </w:r>
            <w:r w:rsidRPr="002D2B90">
              <w:rPr>
                <w:sz w:val="28"/>
                <w:szCs w:val="28"/>
              </w:rPr>
              <w:lastRenderedPageBreak/>
              <w:t>Nẵng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50DCB32" w14:textId="77777777" w:rsidR="00CD608C" w:rsidRPr="002D2B90" w:rsidRDefault="00CD608C" w:rsidP="00CD608C">
            <w:pPr>
              <w:spacing w:before="120" w:after="120" w:line="276" w:lineRule="auto"/>
              <w:ind w:firstLine="20"/>
              <w:jc w:val="both"/>
              <w:rPr>
                <w:sz w:val="28"/>
                <w:szCs w:val="28"/>
              </w:rPr>
            </w:pPr>
            <w:r w:rsidRPr="002D2B90">
              <w:rPr>
                <w:sz w:val="28"/>
                <w:szCs w:val="28"/>
              </w:rPr>
              <w:lastRenderedPageBreak/>
              <w:t xml:space="preserve">Điều 20 dự thảo Thông tư quy định về đánh giá tác động của thủ tục </w:t>
            </w:r>
            <w:r w:rsidRPr="002D2B90">
              <w:rPr>
                <w:sz w:val="28"/>
                <w:szCs w:val="28"/>
              </w:rPr>
              <w:lastRenderedPageBreak/>
              <w:t xml:space="preserve">hành chính dự kiến ban hành mới trong dự thảo VBQPPL. Qua rà soát, Vụ nhận thấy tại khoản 1 Điều 20 dự thảo Thông tư bỏ nội dung: </w:t>
            </w:r>
            <w:r w:rsidRPr="002D2B90">
              <w:rPr>
                <w:i/>
                <w:iCs/>
                <w:sz w:val="28"/>
                <w:szCs w:val="28"/>
              </w:rPr>
              <w:t xml:space="preserve">“là phương án, giải pháp tối ưu trong các phương án, giải pháp có thể được thực hiện” </w:t>
            </w:r>
            <w:r w:rsidRPr="002D2B90">
              <w:rPr>
                <w:sz w:val="28"/>
                <w:szCs w:val="28"/>
              </w:rPr>
              <w:t>khi đánh giá sự cần thiết của thủ tục hành chính như quy định hiện hành tại Thông tư số 03/2022/TT-BTP ngày 10/02/2022 của Bộ trưởng Bộ Tư pháp hướng dẫn việc đánh giá tác động của thủ tục hành chính trong lập đề nghị xây dựng VBQPPL và soạn thảo dự án, dự thảo VBQPPL. Vụ cho rằng, việc loại bỏ nội dung về phương án, giải pháp tối ưu khi đánh giá sự cần thiết của thủ tục hành chính có thể làm giảm khả năng so sánh và lựa chọn phương án, giải pháp tốt nhất, ảnh hưởng đến mục tiêu cải cách hành chính. Do đó, đề nghị Quý Vụ cân nhắc nội dung này.</w:t>
            </w:r>
          </w:p>
        </w:tc>
        <w:tc>
          <w:tcPr>
            <w:tcW w:w="3429" w:type="dxa"/>
            <w:vAlign w:val="center"/>
          </w:tcPr>
          <w:p w14:paraId="7D38E7A5" w14:textId="77777777" w:rsidR="00CD608C" w:rsidRPr="002D2B90" w:rsidRDefault="00CD608C" w:rsidP="00CD608C">
            <w:pPr>
              <w:spacing w:line="276" w:lineRule="auto"/>
              <w:jc w:val="both"/>
              <w:rPr>
                <w:sz w:val="28"/>
                <w:szCs w:val="28"/>
              </w:rPr>
            </w:pPr>
            <w:r w:rsidRPr="002D2B90">
              <w:rPr>
                <w:sz w:val="28"/>
                <w:szCs w:val="28"/>
              </w:rPr>
              <w:lastRenderedPageBreak/>
              <w:t xml:space="preserve">Tiếp thu. </w:t>
            </w:r>
          </w:p>
        </w:tc>
      </w:tr>
      <w:tr w:rsidR="00CD608C" w:rsidRPr="002D2B90" w14:paraId="3AA36477" w14:textId="77777777" w:rsidTr="000A3DBF">
        <w:trPr>
          <w:trHeight w:val="170"/>
        </w:trPr>
        <w:tc>
          <w:tcPr>
            <w:tcW w:w="1533" w:type="dxa"/>
            <w:vAlign w:val="center"/>
          </w:tcPr>
          <w:p w14:paraId="3E8CEEE9"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FB63637" w14:textId="77777777" w:rsidR="00CD608C" w:rsidRPr="002D2B90" w:rsidRDefault="00CD608C" w:rsidP="00CD608C">
            <w:pPr>
              <w:spacing w:before="240" w:after="240" w:line="276" w:lineRule="auto"/>
              <w:ind w:left="-4"/>
              <w:jc w:val="both"/>
              <w:rPr>
                <w:sz w:val="28"/>
                <w:szCs w:val="28"/>
              </w:rPr>
            </w:pPr>
            <w:r w:rsidRPr="002D2B90">
              <w:rPr>
                <w:sz w:val="28"/>
                <w:szCs w:val="28"/>
              </w:rPr>
              <w:t>Bộ Xây dựng</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4C4AA017" w14:textId="77777777" w:rsidR="00CD608C" w:rsidRPr="002D2B90" w:rsidRDefault="00CD608C" w:rsidP="00CD608C">
            <w:pPr>
              <w:spacing w:before="120" w:after="120" w:line="276" w:lineRule="auto"/>
              <w:ind w:firstLine="20"/>
              <w:jc w:val="both"/>
              <w:rPr>
                <w:sz w:val="28"/>
                <w:szCs w:val="28"/>
              </w:rPr>
            </w:pPr>
            <w:r w:rsidRPr="002D2B90">
              <w:rPr>
                <w:sz w:val="28"/>
                <w:szCs w:val="28"/>
              </w:rPr>
              <w:t xml:space="preserve">Điểm d khoản 5 Điều 20 dự thảo Thông tư quy định: </w:t>
            </w:r>
            <w:r w:rsidRPr="002D2B90">
              <w:rPr>
                <w:i/>
                <w:iCs/>
                <w:sz w:val="28"/>
                <w:szCs w:val="28"/>
              </w:rPr>
              <w:t xml:space="preserve">chi phí tư vấn, dịch vụ áp dụng theo các mức giá hiện hành do nhà nước quy định; trường hợp không có quy định thì áp dụng theo mức giá thực tế. </w:t>
            </w:r>
            <w:r w:rsidRPr="002D2B90">
              <w:rPr>
                <w:sz w:val="28"/>
                <w:szCs w:val="28"/>
              </w:rPr>
              <w:t xml:space="preserve">Đối với quy định </w:t>
            </w:r>
            <w:r w:rsidRPr="002D2B90">
              <w:rPr>
                <w:i/>
                <w:iCs/>
                <w:sz w:val="28"/>
                <w:szCs w:val="28"/>
              </w:rPr>
              <w:t>“áp dụng theo mức giá thực tế”</w:t>
            </w:r>
            <w:r w:rsidRPr="002D2B90">
              <w:rPr>
                <w:sz w:val="28"/>
                <w:szCs w:val="28"/>
              </w:rPr>
              <w:t xml:space="preserve">, đề nghị Bộ Tư pháp hướng dẫn cụ thể cách thức áp dụng để bảo đảm tính khả thi trong triển khai thực hiện. </w:t>
            </w:r>
          </w:p>
        </w:tc>
        <w:tc>
          <w:tcPr>
            <w:tcW w:w="3429" w:type="dxa"/>
            <w:vAlign w:val="center"/>
          </w:tcPr>
          <w:p w14:paraId="65EC7077" w14:textId="77777777" w:rsidR="00CD608C" w:rsidRPr="002D2B90" w:rsidRDefault="00CD608C" w:rsidP="00CD608C">
            <w:pPr>
              <w:spacing w:line="276" w:lineRule="auto"/>
              <w:jc w:val="both"/>
              <w:rPr>
                <w:sz w:val="28"/>
                <w:szCs w:val="28"/>
              </w:rPr>
            </w:pPr>
            <w:r w:rsidRPr="002D2B90">
              <w:rPr>
                <w:sz w:val="28"/>
                <w:szCs w:val="28"/>
              </w:rPr>
              <w:t>Không tiếp thu. Việc áp dụng theo mức giá thực tế thì phải căn cứ vào tình hình thực tế để quyết định</w:t>
            </w:r>
          </w:p>
        </w:tc>
      </w:tr>
      <w:tr w:rsidR="00CD608C" w:rsidRPr="002D2B90" w14:paraId="3F165B62" w14:textId="77777777" w:rsidTr="000A3DBF">
        <w:trPr>
          <w:trHeight w:val="170"/>
        </w:trPr>
        <w:tc>
          <w:tcPr>
            <w:tcW w:w="1533" w:type="dxa"/>
            <w:vAlign w:val="center"/>
          </w:tcPr>
          <w:p w14:paraId="2951FDE7" w14:textId="77777777" w:rsidR="00CD608C" w:rsidRPr="002369C3"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9864422" w14:textId="77777777" w:rsidR="00CD608C" w:rsidRPr="002369C3" w:rsidRDefault="00CD608C" w:rsidP="00CD608C">
            <w:pPr>
              <w:spacing w:before="240" w:after="240" w:line="276" w:lineRule="auto"/>
              <w:ind w:left="-4"/>
              <w:jc w:val="both"/>
              <w:rPr>
                <w:sz w:val="28"/>
                <w:szCs w:val="28"/>
              </w:rPr>
            </w:pPr>
            <w:r w:rsidRPr="002369C3">
              <w:rPr>
                <w:sz w:val="28"/>
                <w:szCs w:val="28"/>
              </w:rPr>
              <w:t>Bộ NN&amp;MT</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EF0B58D" w14:textId="77777777" w:rsidR="00CD608C" w:rsidRPr="002D2B90" w:rsidRDefault="00CD608C" w:rsidP="00CD608C">
            <w:pPr>
              <w:widowControl w:val="0"/>
              <w:tabs>
                <w:tab w:val="left" w:pos="0"/>
              </w:tabs>
              <w:spacing w:before="120" w:after="120" w:line="276" w:lineRule="auto"/>
              <w:ind w:firstLine="709"/>
              <w:jc w:val="both"/>
              <w:rPr>
                <w:sz w:val="28"/>
                <w:szCs w:val="28"/>
              </w:rPr>
            </w:pPr>
            <w:r w:rsidRPr="002D2B90">
              <w:rPr>
                <w:sz w:val="28"/>
                <w:szCs w:val="28"/>
              </w:rPr>
              <w:t>+ Điểm d khoản 5 quy định về cách xác định các loại chi phí cụ thể để tính chi phí tuân thủ thủ tục hành chính. Thực tế, thời gian nộp trực tuyến phụ thuộc rất lớn vào độ phức tạp của thủ tục hành chính và chất lượng của cổng dịch vụ công. Do đó, đề nghị cơ quan soạn thảo nghiên cứu quy định theo hướng "</w:t>
            </w:r>
            <w:r w:rsidRPr="002D2B90">
              <w:rPr>
                <w:i/>
                <w:iCs/>
                <w:sz w:val="28"/>
                <w:szCs w:val="28"/>
              </w:rPr>
              <w:t xml:space="preserve">Thời gian nộp hồ sơ trực tuyến được tính trung bình là (01) giờ/một (01) lượt đối với TTHC đơn giản. </w:t>
            </w:r>
            <w:r w:rsidRPr="002D2B90">
              <w:rPr>
                <w:i/>
                <w:iCs/>
                <w:sz w:val="28"/>
                <w:szCs w:val="28"/>
              </w:rPr>
              <w:lastRenderedPageBreak/>
              <w:t xml:space="preserve">Đối với TTHC phức tạp, cơ quan chủ trì soạn thảo tính toán thời gian thực tế và nêu rõ cách tính trong báo cáo đánh giá." </w:t>
            </w:r>
            <w:r w:rsidRPr="002D2B90">
              <w:rPr>
                <w:sz w:val="28"/>
                <w:szCs w:val="28"/>
              </w:rPr>
              <w:t>để đảm bảo tính chính xác hơn.</w:t>
            </w:r>
          </w:p>
          <w:p w14:paraId="3371BCF6" w14:textId="77777777" w:rsidR="00CD608C" w:rsidRPr="002D2B90" w:rsidRDefault="00CD608C" w:rsidP="00CD608C">
            <w:pPr>
              <w:widowControl w:val="0"/>
              <w:tabs>
                <w:tab w:val="left" w:pos="0"/>
              </w:tabs>
              <w:spacing w:before="120" w:after="120" w:line="276" w:lineRule="auto"/>
              <w:ind w:firstLine="709"/>
              <w:jc w:val="both"/>
              <w:rPr>
                <w:color w:val="FF0000"/>
                <w:sz w:val="28"/>
                <w:szCs w:val="28"/>
              </w:rPr>
            </w:pPr>
            <w:r w:rsidRPr="002D2B90">
              <w:rPr>
                <w:sz w:val="28"/>
                <w:szCs w:val="28"/>
              </w:rPr>
              <w:t xml:space="preserve">+ </w:t>
            </w:r>
            <w:r w:rsidRPr="002D2B90">
              <w:rPr>
                <w:color w:val="000000"/>
                <w:sz w:val="28"/>
                <w:szCs w:val="28"/>
              </w:rPr>
              <w:t>Một số nội dung tại Điều 20 dự thảo Thông tư đã được quy định tại Thông tư số 02/2017/TT-VPCP ngày 31 tháng 10 năm 2017 của Văn phòng Chính phủ hướng dẫn về nghiệp vụ kiểm soát thủ tục hành chính (công thức tính chi phí tuân thủ một thủ tục hành chính; Công thức tính tổng chi phí tuân thủ một thủ tục hành chính trong một năm; Xác định chi phí thực hiện từng công việc; Mức thu nhập bình quân 01 (một) người/01 (một) giờ làm việc tính theo công thức….) chỉ cần trích dẫn điểm, khoản, điều quy định tại Thông tư số 02/2017/TT-VPCP, không nên quy định lặp lại giữa các văn bản với cùng một nội dung.</w:t>
            </w:r>
          </w:p>
        </w:tc>
        <w:tc>
          <w:tcPr>
            <w:tcW w:w="3429" w:type="dxa"/>
            <w:vAlign w:val="center"/>
          </w:tcPr>
          <w:p w14:paraId="2D6B01EF" w14:textId="77777777" w:rsidR="00CD608C" w:rsidRPr="002D2B90" w:rsidRDefault="00CD608C" w:rsidP="00CD608C">
            <w:pPr>
              <w:spacing w:line="276" w:lineRule="auto"/>
              <w:jc w:val="both"/>
              <w:rPr>
                <w:sz w:val="28"/>
                <w:szCs w:val="28"/>
              </w:rPr>
            </w:pPr>
            <w:r w:rsidRPr="002D2B90">
              <w:rPr>
                <w:sz w:val="28"/>
                <w:szCs w:val="28"/>
              </w:rPr>
              <w:lastRenderedPageBreak/>
              <w:t>Không tiếp thu để cơ quan chủ trì soạn thảo tự đánh giá xác định cho phù hợp với thực tiễn thực hiện từng thủ tục</w:t>
            </w:r>
          </w:p>
          <w:p w14:paraId="7D35FC1F" w14:textId="77777777" w:rsidR="00CD608C" w:rsidRPr="002D2B90" w:rsidRDefault="00CD608C" w:rsidP="00CD608C">
            <w:pPr>
              <w:spacing w:line="276" w:lineRule="auto"/>
              <w:jc w:val="both"/>
              <w:rPr>
                <w:sz w:val="28"/>
                <w:szCs w:val="28"/>
              </w:rPr>
            </w:pPr>
          </w:p>
          <w:p w14:paraId="1B162A59" w14:textId="77777777" w:rsidR="00CD608C" w:rsidRPr="002D2B90" w:rsidRDefault="00CD608C" w:rsidP="00CD608C">
            <w:pPr>
              <w:spacing w:line="276" w:lineRule="auto"/>
              <w:jc w:val="both"/>
              <w:rPr>
                <w:sz w:val="28"/>
                <w:szCs w:val="28"/>
              </w:rPr>
            </w:pPr>
          </w:p>
          <w:p w14:paraId="3C636030" w14:textId="77777777" w:rsidR="00CD608C" w:rsidRPr="002D2B90" w:rsidRDefault="00CD608C" w:rsidP="00CD608C">
            <w:pPr>
              <w:spacing w:line="276" w:lineRule="auto"/>
              <w:jc w:val="both"/>
              <w:rPr>
                <w:sz w:val="28"/>
                <w:szCs w:val="28"/>
              </w:rPr>
            </w:pPr>
          </w:p>
          <w:p w14:paraId="4B6DF2B2" w14:textId="77777777" w:rsidR="00CD608C" w:rsidRPr="002D2B90" w:rsidRDefault="00CD608C" w:rsidP="00CD608C">
            <w:pPr>
              <w:spacing w:line="276" w:lineRule="auto"/>
              <w:jc w:val="both"/>
              <w:rPr>
                <w:sz w:val="28"/>
                <w:szCs w:val="28"/>
              </w:rPr>
            </w:pPr>
          </w:p>
          <w:p w14:paraId="1BC3AC65" w14:textId="25F68211" w:rsidR="00C141BD" w:rsidRPr="002D2B90" w:rsidRDefault="00C141BD" w:rsidP="00CD608C">
            <w:pPr>
              <w:spacing w:before="240" w:after="240" w:line="276" w:lineRule="auto"/>
              <w:jc w:val="both"/>
              <w:rPr>
                <w:sz w:val="28"/>
                <w:szCs w:val="28"/>
              </w:rPr>
            </w:pPr>
            <w:r w:rsidRPr="002D2B90">
              <w:rPr>
                <w:sz w:val="28"/>
                <w:szCs w:val="28"/>
              </w:rPr>
              <w:t>Không tiếp thu</w:t>
            </w:r>
            <w:r w:rsidR="00E83EFF">
              <w:rPr>
                <w:sz w:val="28"/>
                <w:szCs w:val="28"/>
              </w:rPr>
              <w:t xml:space="preserve">. </w:t>
            </w:r>
            <w:r w:rsidRPr="002D2B90">
              <w:rPr>
                <w:sz w:val="28"/>
                <w:szCs w:val="28"/>
              </w:rPr>
              <w:t>Đề nghị tiếp tục quy định để bảo đảm tính rõ ràng và cụ thể trong quá trình áp dụng văn bản qppl.</w:t>
            </w:r>
          </w:p>
          <w:p w14:paraId="4809A5CC" w14:textId="77777777" w:rsidR="00CD608C" w:rsidRPr="002D2B90" w:rsidRDefault="00CD608C" w:rsidP="00CD608C">
            <w:pPr>
              <w:spacing w:line="276" w:lineRule="auto"/>
              <w:jc w:val="both"/>
              <w:rPr>
                <w:sz w:val="28"/>
                <w:szCs w:val="28"/>
              </w:rPr>
            </w:pPr>
            <w:r w:rsidRPr="002D2B90">
              <w:rPr>
                <w:sz w:val="28"/>
                <w:szCs w:val="28"/>
              </w:rPr>
              <w:t xml:space="preserve"> </w:t>
            </w:r>
          </w:p>
          <w:p w14:paraId="352A5010" w14:textId="77777777" w:rsidR="00CD608C" w:rsidRPr="002D2B90" w:rsidRDefault="00CD608C" w:rsidP="00CD608C">
            <w:pPr>
              <w:spacing w:line="276" w:lineRule="auto"/>
              <w:jc w:val="both"/>
              <w:rPr>
                <w:sz w:val="28"/>
                <w:szCs w:val="28"/>
              </w:rPr>
            </w:pPr>
          </w:p>
          <w:p w14:paraId="334E3E32" w14:textId="77777777" w:rsidR="00CD608C" w:rsidRPr="002D2B90" w:rsidRDefault="00CD608C" w:rsidP="00CD608C">
            <w:pPr>
              <w:spacing w:line="276" w:lineRule="auto"/>
              <w:jc w:val="both"/>
              <w:rPr>
                <w:sz w:val="28"/>
                <w:szCs w:val="28"/>
              </w:rPr>
            </w:pPr>
          </w:p>
          <w:p w14:paraId="5BB4C979" w14:textId="77777777" w:rsidR="00CD608C" w:rsidRPr="002D2B90" w:rsidRDefault="00CD608C" w:rsidP="00CD608C">
            <w:pPr>
              <w:spacing w:line="276" w:lineRule="auto"/>
              <w:jc w:val="both"/>
              <w:rPr>
                <w:sz w:val="28"/>
                <w:szCs w:val="28"/>
              </w:rPr>
            </w:pPr>
          </w:p>
          <w:p w14:paraId="04C97190" w14:textId="6280B12A" w:rsidR="00CD608C" w:rsidRPr="002D2B90" w:rsidRDefault="00CD608C" w:rsidP="00CD608C">
            <w:pPr>
              <w:spacing w:line="276" w:lineRule="auto"/>
              <w:jc w:val="both"/>
              <w:rPr>
                <w:sz w:val="28"/>
                <w:szCs w:val="28"/>
              </w:rPr>
            </w:pPr>
          </w:p>
        </w:tc>
      </w:tr>
      <w:tr w:rsidR="00CD608C" w:rsidRPr="002D2B90" w14:paraId="79BFCBC7" w14:textId="77777777" w:rsidTr="000A3DBF">
        <w:trPr>
          <w:trHeight w:val="170"/>
        </w:trPr>
        <w:tc>
          <w:tcPr>
            <w:tcW w:w="1533" w:type="dxa"/>
            <w:vAlign w:val="center"/>
          </w:tcPr>
          <w:p w14:paraId="57BC8FAC" w14:textId="77777777" w:rsidR="00CD608C" w:rsidRPr="002369C3"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7E0A7DA" w14:textId="77777777" w:rsidR="00CD608C" w:rsidRPr="002369C3" w:rsidRDefault="00CD608C" w:rsidP="00CD608C">
            <w:pPr>
              <w:spacing w:before="240" w:after="240" w:line="276" w:lineRule="auto"/>
              <w:ind w:left="-4"/>
              <w:jc w:val="both"/>
              <w:rPr>
                <w:sz w:val="28"/>
                <w:szCs w:val="28"/>
              </w:rPr>
            </w:pPr>
            <w:r w:rsidRPr="002369C3">
              <w:rPr>
                <w:sz w:val="28"/>
                <w:szCs w:val="28"/>
              </w:rPr>
              <w:t>NHNN</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0944565" w14:textId="77777777" w:rsidR="00CD608C" w:rsidRPr="002D2B90" w:rsidRDefault="00CD608C" w:rsidP="00CD608C">
            <w:pPr>
              <w:widowControl w:val="0"/>
              <w:tabs>
                <w:tab w:val="left" w:pos="0"/>
              </w:tabs>
              <w:spacing w:before="120" w:after="120" w:line="276" w:lineRule="auto"/>
              <w:jc w:val="both"/>
              <w:rPr>
                <w:sz w:val="28"/>
                <w:szCs w:val="28"/>
              </w:rPr>
            </w:pPr>
            <w:r w:rsidRPr="002D2B90">
              <w:rPr>
                <w:sz w:val="28"/>
                <w:szCs w:val="28"/>
              </w:rPr>
              <w:t xml:space="preserve"> Điểm b, c khoản 1 Điều 20: Đề nghị gộp điểm b và điểm c khoản 1 để đảm bảo phù hợp với quy định tại khoản 1 Điều 5 Nghị định số 78/2025/NĐ-CP được sửa đổi, bổ sung bởi Nghị định số 187/2025/NĐ-CP.</w:t>
            </w:r>
          </w:p>
        </w:tc>
        <w:tc>
          <w:tcPr>
            <w:tcW w:w="3429" w:type="dxa"/>
            <w:vAlign w:val="center"/>
          </w:tcPr>
          <w:p w14:paraId="5336D615"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239D7FD5" w14:textId="77777777" w:rsidTr="000A3DBF">
        <w:trPr>
          <w:trHeight w:val="170"/>
        </w:trPr>
        <w:tc>
          <w:tcPr>
            <w:tcW w:w="1533" w:type="dxa"/>
          </w:tcPr>
          <w:p w14:paraId="4DF98907" w14:textId="77777777" w:rsidR="00CD608C" w:rsidRPr="002D2B90" w:rsidRDefault="00CD608C" w:rsidP="00CD608C">
            <w:pPr>
              <w:spacing w:line="276" w:lineRule="auto"/>
              <w:jc w:val="both"/>
              <w:rPr>
                <w:b/>
                <w:bCs/>
                <w:color w:val="000000"/>
                <w:sz w:val="28"/>
                <w:szCs w:val="28"/>
              </w:rPr>
            </w:pPr>
            <w:r w:rsidRPr="002D2B90">
              <w:rPr>
                <w:b/>
                <w:bCs/>
                <w:sz w:val="28"/>
                <w:szCs w:val="28"/>
              </w:rPr>
              <w:t>Điều 21</w:t>
            </w:r>
          </w:p>
        </w:tc>
        <w:tc>
          <w:tcPr>
            <w:tcW w:w="2410" w:type="dxa"/>
            <w:vAlign w:val="center"/>
          </w:tcPr>
          <w:p w14:paraId="790AB592" w14:textId="77777777" w:rsidR="00CD608C" w:rsidRPr="002D2B90" w:rsidRDefault="00CD608C" w:rsidP="00CD608C">
            <w:pPr>
              <w:spacing w:line="276" w:lineRule="auto"/>
              <w:jc w:val="both"/>
              <w:rPr>
                <w:color w:val="000000"/>
                <w:sz w:val="28"/>
                <w:szCs w:val="28"/>
              </w:rPr>
            </w:pPr>
            <w:r w:rsidRPr="002D2B90">
              <w:rPr>
                <w:sz w:val="28"/>
                <w:szCs w:val="28"/>
              </w:rPr>
              <w:t>Đà Nẵng</w:t>
            </w:r>
          </w:p>
        </w:tc>
        <w:tc>
          <w:tcPr>
            <w:tcW w:w="8115" w:type="dxa"/>
            <w:vAlign w:val="center"/>
          </w:tcPr>
          <w:p w14:paraId="2AE48EB0" w14:textId="77777777" w:rsidR="00CD608C" w:rsidRPr="002D2B90" w:rsidRDefault="00CD608C" w:rsidP="00CD608C">
            <w:pPr>
              <w:spacing w:line="276" w:lineRule="auto"/>
              <w:jc w:val="both"/>
              <w:rPr>
                <w:sz w:val="28"/>
                <w:szCs w:val="28"/>
              </w:rPr>
            </w:pPr>
            <w:r w:rsidRPr="002D2B90">
              <w:rPr>
                <w:sz w:val="28"/>
                <w:szCs w:val="28"/>
              </w:rPr>
              <w:t xml:space="preserve">- Tại khoản 1 Điều 21 dự thảo quy định "Thủ tục hành chính phải bảo đảm được quy định đầy đủ, cụ thể các bộ phận cầu thành theo khoản 3 Điều 20 </w:t>
            </w:r>
            <w:r w:rsidRPr="002D2B90">
              <w:rPr>
                <w:color w:val="081B3A"/>
                <w:sz w:val="28"/>
                <w:szCs w:val="28"/>
              </w:rPr>
              <w:t xml:space="preserve">Thông tư này. Trường hợp văn bản quy phạm pháp luật của cơ quan nhà nước cấp trên chưa quy định đầy đủ các bộ phận tạo thành một thủ tục hành chính và giao cho cơ quan cấp dưới quy định chi tiết thì cơ quan chủ trì soạn thảo văn bản quy định chi tiết tiến hành đánh giá tính hợp pháp, tính hợp lý đối với những bộ phận tạo </w:t>
            </w:r>
            <w:r w:rsidRPr="002D2B90">
              <w:rPr>
                <w:color w:val="081B3A"/>
                <w:sz w:val="28"/>
                <w:szCs w:val="28"/>
              </w:rPr>
              <w:lastRenderedPageBreak/>
              <w:t>thành của thú tục hành chính được quy định chi tiết theo quy định tại khoản 2 và khoản 3 Điều này". Tuy nhiên, khoản 2 và khoản 3 Điều 21 dự thảo không có nội dung quy định về đánh giá tính hợp pháp, tính hợp lý đối với những bộ phận tạo thành của thủ tục hành chính. Đó đó, đề nghị cơ quan soạn thảo xem xét, điều chỉnh nội dung viện dẫn nếu trên cho phù hợp.</w:t>
            </w:r>
          </w:p>
        </w:tc>
        <w:tc>
          <w:tcPr>
            <w:tcW w:w="3429" w:type="dxa"/>
            <w:vAlign w:val="center"/>
          </w:tcPr>
          <w:p w14:paraId="1D42B81A" w14:textId="77777777" w:rsidR="00CD608C" w:rsidRPr="002D2B90" w:rsidRDefault="00CD608C" w:rsidP="00CD608C">
            <w:pPr>
              <w:spacing w:line="276" w:lineRule="auto"/>
              <w:jc w:val="both"/>
              <w:rPr>
                <w:color w:val="000000"/>
                <w:sz w:val="28"/>
                <w:szCs w:val="28"/>
              </w:rPr>
            </w:pPr>
            <w:r w:rsidRPr="002D2B90">
              <w:rPr>
                <w:sz w:val="28"/>
                <w:szCs w:val="28"/>
              </w:rPr>
              <w:lastRenderedPageBreak/>
              <w:t xml:space="preserve">Tiếp thu. Sửa thành: </w:t>
            </w:r>
            <w:r w:rsidRPr="002D2B90">
              <w:rPr>
                <w:color w:val="081B3A"/>
                <w:sz w:val="28"/>
                <w:szCs w:val="28"/>
              </w:rPr>
              <w:t>khoản 2 và khoản 3 Điều 20</w:t>
            </w:r>
          </w:p>
        </w:tc>
      </w:tr>
      <w:tr w:rsidR="00CD608C" w:rsidRPr="002D2B90" w14:paraId="68F0D1DE" w14:textId="77777777" w:rsidTr="000A3DBF">
        <w:trPr>
          <w:trHeight w:val="170"/>
        </w:trPr>
        <w:tc>
          <w:tcPr>
            <w:tcW w:w="1533" w:type="dxa"/>
          </w:tcPr>
          <w:p w14:paraId="6C3DE5AB" w14:textId="77777777" w:rsidR="00CD608C" w:rsidRPr="002D2B90" w:rsidRDefault="00CD608C" w:rsidP="00CD608C">
            <w:pPr>
              <w:spacing w:line="276" w:lineRule="auto"/>
              <w:jc w:val="both"/>
              <w:rPr>
                <w:sz w:val="28"/>
                <w:szCs w:val="28"/>
              </w:rPr>
            </w:pPr>
          </w:p>
        </w:tc>
        <w:tc>
          <w:tcPr>
            <w:tcW w:w="2410" w:type="dxa"/>
            <w:vAlign w:val="center"/>
          </w:tcPr>
          <w:p w14:paraId="1DA0C26A" w14:textId="77777777" w:rsidR="00CD608C" w:rsidRPr="002D2B90" w:rsidRDefault="00CD608C" w:rsidP="00CD608C">
            <w:pPr>
              <w:spacing w:line="276" w:lineRule="auto"/>
              <w:jc w:val="both"/>
              <w:rPr>
                <w:color w:val="000000"/>
                <w:sz w:val="28"/>
                <w:szCs w:val="28"/>
              </w:rPr>
            </w:pPr>
            <w:r w:rsidRPr="002D2B90">
              <w:rPr>
                <w:color w:val="000000"/>
                <w:sz w:val="28"/>
                <w:szCs w:val="28"/>
              </w:rPr>
              <w:t>STP Điện Biên, V</w:t>
            </w:r>
            <w:r w:rsidRPr="002D2B90">
              <w:rPr>
                <w:sz w:val="28"/>
                <w:szCs w:val="28"/>
              </w:rPr>
              <w:t>ụ HTQT</w:t>
            </w:r>
          </w:p>
        </w:tc>
        <w:tc>
          <w:tcPr>
            <w:tcW w:w="8115" w:type="dxa"/>
            <w:vAlign w:val="center"/>
          </w:tcPr>
          <w:p w14:paraId="3B4F2890" w14:textId="77777777" w:rsidR="00CD608C" w:rsidRPr="002D2B90" w:rsidRDefault="00CD608C" w:rsidP="00CD608C">
            <w:pPr>
              <w:spacing w:line="276" w:lineRule="auto"/>
              <w:jc w:val="both"/>
              <w:rPr>
                <w:color w:val="000000"/>
                <w:sz w:val="28"/>
                <w:szCs w:val="28"/>
              </w:rPr>
            </w:pPr>
            <w:r w:rsidRPr="002D2B90">
              <w:rPr>
                <w:color w:val="000000"/>
                <w:sz w:val="28"/>
                <w:szCs w:val="28"/>
              </w:rPr>
              <w:t>Khoản 2, khoản 3 Điều 21 Đánh giá tác động của thủ tục hành chính  được sửa đổi, bổ sung hoặc bãi bỏ, đề nghị nghiên cứu quy định theo hướng đối  với thủ tục hành chính được bãi bỏ, cơ quan chủ trì soạn thảo nêu rõ lý do không cần thiết phải quy định thủ tục hành chính trong Tờ trình, không phải thực hiện tính  chi phí tuân thủ theo quy định tại khoản 3 Điều 21 để bảo đảm giảm bớt các thủ tục  không cần thiết đối với trường hợp này; ngoài ra trong bản so sánh, thuyết minh  nội dung dự thảo đã thể hiện nội dung thuyết minh lý do bãi bỏ thủ tục hành chính. </w:t>
            </w:r>
          </w:p>
        </w:tc>
        <w:tc>
          <w:tcPr>
            <w:tcW w:w="3429" w:type="dxa"/>
            <w:vAlign w:val="center"/>
          </w:tcPr>
          <w:p w14:paraId="66D3DDCC" w14:textId="2A00A20F" w:rsidR="00CD608C" w:rsidRPr="002D2B90" w:rsidRDefault="00CD608C" w:rsidP="00CD608C">
            <w:pPr>
              <w:spacing w:line="276" w:lineRule="auto"/>
              <w:jc w:val="both"/>
              <w:rPr>
                <w:color w:val="000000"/>
                <w:sz w:val="28"/>
                <w:szCs w:val="28"/>
              </w:rPr>
            </w:pPr>
            <w:r w:rsidRPr="002D2B90">
              <w:rPr>
                <w:sz w:val="28"/>
                <w:szCs w:val="28"/>
              </w:rPr>
              <w:t xml:space="preserve">Tiếp thu </w:t>
            </w:r>
          </w:p>
        </w:tc>
      </w:tr>
      <w:tr w:rsidR="00CD608C" w:rsidRPr="002D2B90" w14:paraId="11BA19B2" w14:textId="77777777" w:rsidTr="000A3DBF">
        <w:trPr>
          <w:trHeight w:val="170"/>
        </w:trPr>
        <w:tc>
          <w:tcPr>
            <w:tcW w:w="1533" w:type="dxa"/>
          </w:tcPr>
          <w:p w14:paraId="79B02E07" w14:textId="77777777" w:rsidR="00CD608C" w:rsidRPr="002D2B90" w:rsidRDefault="00CD608C" w:rsidP="00CD608C">
            <w:pPr>
              <w:spacing w:line="276" w:lineRule="auto"/>
              <w:jc w:val="both"/>
              <w:rPr>
                <w:b/>
                <w:bCs/>
                <w:color w:val="000000"/>
                <w:sz w:val="28"/>
                <w:szCs w:val="28"/>
              </w:rPr>
            </w:pPr>
          </w:p>
        </w:tc>
        <w:tc>
          <w:tcPr>
            <w:tcW w:w="2410" w:type="dxa"/>
            <w:vAlign w:val="center"/>
          </w:tcPr>
          <w:p w14:paraId="76E2B076" w14:textId="77777777" w:rsidR="00CD608C" w:rsidRPr="002D2B90" w:rsidRDefault="00CD608C" w:rsidP="00CD608C">
            <w:pPr>
              <w:spacing w:line="276" w:lineRule="auto"/>
              <w:jc w:val="both"/>
              <w:rPr>
                <w:color w:val="000000"/>
                <w:sz w:val="28"/>
                <w:szCs w:val="28"/>
              </w:rPr>
            </w:pPr>
            <w:r w:rsidRPr="002D2B90">
              <w:rPr>
                <w:color w:val="000000"/>
                <w:sz w:val="28"/>
                <w:szCs w:val="28"/>
              </w:rPr>
              <w:t>STP Hưng Yên</w:t>
            </w:r>
          </w:p>
        </w:tc>
        <w:tc>
          <w:tcPr>
            <w:tcW w:w="8115" w:type="dxa"/>
            <w:vAlign w:val="center"/>
          </w:tcPr>
          <w:p w14:paraId="71988AB0" w14:textId="77777777" w:rsidR="00CD608C" w:rsidRPr="002D2B90" w:rsidRDefault="00CD608C" w:rsidP="00CD608C">
            <w:pPr>
              <w:spacing w:line="276" w:lineRule="auto"/>
              <w:jc w:val="both"/>
              <w:rPr>
                <w:color w:val="000000"/>
                <w:sz w:val="28"/>
                <w:szCs w:val="28"/>
              </w:rPr>
            </w:pPr>
            <w:r w:rsidRPr="002D2B90">
              <w:rPr>
                <w:sz w:val="28"/>
                <w:szCs w:val="28"/>
              </w:rPr>
              <w:t>T</w:t>
            </w:r>
            <w:r w:rsidRPr="002D2B90">
              <w:rPr>
                <w:color w:val="000000"/>
                <w:sz w:val="28"/>
                <w:szCs w:val="28"/>
              </w:rPr>
              <w:t>ại điểm b khoản 1 Điều 5 Nghị định số 78/2025/NĐ-CP quy  định trường hợp ban hành thủ tục hành chính: "</w:t>
            </w:r>
            <w:r w:rsidRPr="002D2B90">
              <w:rPr>
                <w:i/>
                <w:iCs/>
                <w:color w:val="000000"/>
                <w:sz w:val="28"/>
                <w:szCs w:val="28"/>
              </w:rPr>
              <w:t xml:space="preserve">b) Thực hiện các biện pháp phát  triển kinh tế - xã hội, ngân sách, quốc phòng, an ninh"; </w:t>
            </w:r>
            <w:r w:rsidRPr="002D2B90">
              <w:rPr>
                <w:color w:val="000000"/>
                <w:sz w:val="28"/>
                <w:szCs w:val="28"/>
              </w:rPr>
              <w:t>tại điểm b khoản 2 Điều  21 Luật Ban hành văn bản QPPL quy định thẩm quyền của UBND cấp tỉnh ban  hành văn bản QPPL để quy định: "</w:t>
            </w:r>
            <w:r w:rsidRPr="002D2B90">
              <w:rPr>
                <w:i/>
                <w:iCs/>
                <w:color w:val="000000"/>
                <w:sz w:val="28"/>
                <w:szCs w:val="28"/>
              </w:rPr>
              <w:t xml:space="preserve">Biện pháp thi hành Hiến pháp, luật, văn bản  quy phạm pháp luật của cơ quan nhà nước cấp trên, nghị quyết của Hội đồng  nhân dân cùng cấp về phát triển kinh tế - xã hội, ngân sách, quốc phòng, an  ninh ở địa phương;", </w:t>
            </w:r>
            <w:r w:rsidRPr="002D2B90">
              <w:rPr>
                <w:color w:val="000000"/>
                <w:sz w:val="28"/>
                <w:szCs w:val="28"/>
              </w:rPr>
              <w:t>đề nghị làm rõ Ủy ban nhân dân tỉnh có được ban hành thủ  tục hành chính thuộc trường hợp tại khoản 2 Điều 21 Luật nêu trên không?  </w:t>
            </w:r>
          </w:p>
        </w:tc>
        <w:tc>
          <w:tcPr>
            <w:tcW w:w="3429" w:type="dxa"/>
            <w:vAlign w:val="center"/>
          </w:tcPr>
          <w:p w14:paraId="040D6A77" w14:textId="77777777" w:rsidR="00CD608C" w:rsidRPr="002D2B90" w:rsidRDefault="00CD608C" w:rsidP="00CD608C">
            <w:pPr>
              <w:spacing w:line="276" w:lineRule="auto"/>
              <w:jc w:val="both"/>
              <w:rPr>
                <w:color w:val="000000"/>
                <w:sz w:val="28"/>
                <w:szCs w:val="28"/>
              </w:rPr>
            </w:pPr>
            <w:r w:rsidRPr="002D2B90">
              <w:rPr>
                <w:sz w:val="28"/>
                <w:szCs w:val="28"/>
              </w:rPr>
              <w:t xml:space="preserve">Luật không cấm việc ban hành TTHC ở văn bản của chính quyền địa phương cấp tỉnh. Do đó, trường hợp cần ban hành TTHC để triển khai thi hành các văn bản của cấp trên thì CQ cấp tỉnh vẫn được ban hành, đảm bảo phù hợp với phạm vi giao của cơ quan nhà nước cấp trên và thực hiện việc </w:t>
            </w:r>
            <w:r w:rsidRPr="002D2B90">
              <w:rPr>
                <w:sz w:val="28"/>
                <w:szCs w:val="28"/>
              </w:rPr>
              <w:lastRenderedPageBreak/>
              <w:t>đánh giá, quy định TTHC theo đúng quy định của Luật, Nghị định và Thông tư này.</w:t>
            </w:r>
          </w:p>
        </w:tc>
      </w:tr>
      <w:tr w:rsidR="00CD608C" w:rsidRPr="002D2B90" w14:paraId="325F0FDC" w14:textId="77777777" w:rsidTr="000A3DBF">
        <w:trPr>
          <w:trHeight w:val="170"/>
        </w:trPr>
        <w:tc>
          <w:tcPr>
            <w:tcW w:w="1533" w:type="dxa"/>
          </w:tcPr>
          <w:p w14:paraId="2B787990" w14:textId="77777777" w:rsidR="00CD608C" w:rsidRPr="002D2B90" w:rsidRDefault="00CD608C" w:rsidP="00CD608C">
            <w:pPr>
              <w:spacing w:line="276" w:lineRule="auto"/>
              <w:jc w:val="both"/>
              <w:rPr>
                <w:b/>
                <w:bCs/>
                <w:color w:val="000000"/>
                <w:sz w:val="28"/>
                <w:szCs w:val="28"/>
              </w:rPr>
            </w:pPr>
          </w:p>
        </w:tc>
        <w:tc>
          <w:tcPr>
            <w:tcW w:w="2410" w:type="dxa"/>
            <w:vAlign w:val="center"/>
          </w:tcPr>
          <w:p w14:paraId="47DC501F" w14:textId="77777777" w:rsidR="00CD608C" w:rsidRPr="002D2B90" w:rsidRDefault="00CD608C" w:rsidP="00CD608C">
            <w:pPr>
              <w:spacing w:line="276" w:lineRule="auto"/>
              <w:jc w:val="both"/>
              <w:rPr>
                <w:color w:val="000000"/>
                <w:sz w:val="28"/>
                <w:szCs w:val="28"/>
              </w:rPr>
            </w:pPr>
            <w:r w:rsidRPr="002D2B90">
              <w:rPr>
                <w:color w:val="000000"/>
                <w:sz w:val="28"/>
                <w:szCs w:val="28"/>
              </w:rPr>
              <w:t>STP Thanh Hóa</w:t>
            </w:r>
          </w:p>
        </w:tc>
        <w:tc>
          <w:tcPr>
            <w:tcW w:w="8115" w:type="dxa"/>
            <w:vAlign w:val="center"/>
          </w:tcPr>
          <w:p w14:paraId="69FA81B0" w14:textId="77777777" w:rsidR="00CD608C" w:rsidRPr="002D2B90" w:rsidRDefault="00CD608C" w:rsidP="00CD608C">
            <w:pPr>
              <w:spacing w:line="276" w:lineRule="auto"/>
              <w:jc w:val="both"/>
              <w:rPr>
                <w:color w:val="000000"/>
                <w:sz w:val="28"/>
                <w:szCs w:val="28"/>
              </w:rPr>
            </w:pPr>
            <w:r w:rsidRPr="002D2B90">
              <w:rPr>
                <w:sz w:val="28"/>
                <w:szCs w:val="28"/>
              </w:rPr>
              <w:t xml:space="preserve">Điều 21 dự thảo về “Đánh giá tác động của thủ tục hành chính được sửa đổi, bổ sung hoặc bãi bỏ”. Tại các bộ phận của thủ tục hành chính theo khoản 3 Điều 20 Thông tư này. Trường hợp văn bản quy phạm pháp luật của cơ quan nhà nước cấp trên được sửa đổi, bổ sung dẫn đến các bộ phận của thủ tục hành chính và giao cho cơ quan cấp dưới quy định chi tiết thì cơ quan chủ trì soạn thảo văn bản quy định chi tiết nên tiến hành đánh giá tác động đầy đủ đối với nội dung những bộ phận tạo thành của thủ tục hành chính được quy định chi tiết theo quy định tại khoản 2 và khoản 3 Điều này. Đề nghị xem xét chỉnh lý quy định tại tiết c điểm 1 Điều này về đánh giá tác động của thủ tục hành chính được </w:t>
            </w:r>
            <w:r w:rsidRPr="002D2B90">
              <w:rPr>
                <w:b/>
                <w:bCs/>
                <w:sz w:val="28"/>
                <w:szCs w:val="28"/>
              </w:rPr>
              <w:t>sửa đổi, bổ sung hoặc bãi bỏ</w:t>
            </w:r>
            <w:r w:rsidRPr="002D2B90">
              <w:rPr>
                <w:sz w:val="28"/>
                <w:szCs w:val="28"/>
              </w:rPr>
              <w:t>, tuy nhiên nội dung dự thảo lại đang quy định về thủ tục hành chính mới. Mặt khác, nội dung này có sự trùng lặp với nội dung tại khoản 4 Điều 20 dự thảo (Đánh giá tác động của thủ tục hành chính dự kiến ban hành mới trong dự thảo văn bản QPPL).</w:t>
            </w:r>
          </w:p>
        </w:tc>
        <w:tc>
          <w:tcPr>
            <w:tcW w:w="3429" w:type="dxa"/>
            <w:vAlign w:val="center"/>
          </w:tcPr>
          <w:p w14:paraId="4A4E2144" w14:textId="77777777" w:rsidR="00CD608C" w:rsidRPr="002D2B90" w:rsidRDefault="00CD608C" w:rsidP="00CD608C">
            <w:pPr>
              <w:spacing w:line="276" w:lineRule="auto"/>
              <w:jc w:val="both"/>
              <w:rPr>
                <w:color w:val="000000"/>
                <w:sz w:val="28"/>
                <w:szCs w:val="28"/>
              </w:rPr>
            </w:pPr>
            <w:r w:rsidRPr="002D2B90">
              <w:rPr>
                <w:sz w:val="28"/>
                <w:szCs w:val="28"/>
              </w:rPr>
              <w:t>Không tiếp thu. Điểm c khoản 1 điều này quy định về đánh giá tác động của thủ tục hành chính được sửa đổi, bổ sung hoặc bãi bỏ chứ không phải quy định THHC mới. Ngoài ra,</w:t>
            </w:r>
            <w:r w:rsidRPr="002D2B90">
              <w:rPr>
                <w:b/>
                <w:bCs/>
                <w:sz w:val="28"/>
                <w:szCs w:val="28"/>
              </w:rPr>
              <w:t xml:space="preserve"> </w:t>
            </w:r>
            <w:r w:rsidRPr="002D2B90">
              <w:rPr>
                <w:sz w:val="28"/>
                <w:szCs w:val="28"/>
              </w:rPr>
              <w:t>nội dung này chỉ dẫn chiếu chứ không quy định lại khoản 4 Điều 20 dự thảo</w:t>
            </w:r>
          </w:p>
        </w:tc>
      </w:tr>
      <w:tr w:rsidR="00CD608C" w:rsidRPr="002D2B90" w14:paraId="18B1074E" w14:textId="77777777" w:rsidTr="000A3DBF">
        <w:trPr>
          <w:trHeight w:val="170"/>
        </w:trPr>
        <w:tc>
          <w:tcPr>
            <w:tcW w:w="1533" w:type="dxa"/>
          </w:tcPr>
          <w:p w14:paraId="03F042D1" w14:textId="77777777" w:rsidR="00CD608C" w:rsidRPr="002D2B90" w:rsidRDefault="00CD608C" w:rsidP="00CD608C">
            <w:pPr>
              <w:spacing w:line="276" w:lineRule="auto"/>
              <w:jc w:val="both"/>
              <w:rPr>
                <w:b/>
                <w:bCs/>
                <w:color w:val="000000"/>
                <w:sz w:val="28"/>
                <w:szCs w:val="28"/>
              </w:rPr>
            </w:pPr>
          </w:p>
        </w:tc>
        <w:tc>
          <w:tcPr>
            <w:tcW w:w="2410" w:type="dxa"/>
            <w:vAlign w:val="center"/>
          </w:tcPr>
          <w:p w14:paraId="334001E0" w14:textId="77777777" w:rsidR="00CD608C" w:rsidRPr="002D2B90" w:rsidRDefault="00CD608C" w:rsidP="00CD608C">
            <w:pPr>
              <w:spacing w:line="276" w:lineRule="auto"/>
              <w:jc w:val="both"/>
              <w:rPr>
                <w:color w:val="000000"/>
                <w:sz w:val="28"/>
                <w:szCs w:val="28"/>
              </w:rPr>
            </w:pPr>
            <w:r w:rsidRPr="002D2B90">
              <w:rPr>
                <w:sz w:val="28"/>
                <w:szCs w:val="28"/>
              </w:rPr>
              <w:t>UBND Huế</w:t>
            </w:r>
          </w:p>
        </w:tc>
        <w:tc>
          <w:tcPr>
            <w:tcW w:w="8115" w:type="dxa"/>
            <w:vAlign w:val="center"/>
          </w:tcPr>
          <w:p w14:paraId="3994BFD3" w14:textId="77777777" w:rsidR="00CD608C" w:rsidRPr="002D2B90" w:rsidRDefault="00CD608C" w:rsidP="00CD608C">
            <w:pPr>
              <w:spacing w:line="276" w:lineRule="auto"/>
              <w:jc w:val="both"/>
              <w:rPr>
                <w:sz w:val="28"/>
                <w:szCs w:val="28"/>
              </w:rPr>
            </w:pPr>
            <w:r w:rsidRPr="002D2B90">
              <w:rPr>
                <w:sz w:val="28"/>
                <w:szCs w:val="28"/>
              </w:rPr>
              <w:t xml:space="preserve">Tại khoản 1 Điều 21 dự thảo Thông tư, đề nghị chỉnh sửa cụm từ </w:t>
            </w:r>
            <w:r w:rsidRPr="002D2B90">
              <w:rPr>
                <w:i/>
                <w:iCs/>
                <w:sz w:val="28"/>
                <w:szCs w:val="28"/>
              </w:rPr>
              <w:t>“theo quy định tại khoản 2 và khoản 3 Điều này”</w:t>
            </w:r>
            <w:r w:rsidRPr="002D2B90">
              <w:rPr>
                <w:sz w:val="28"/>
                <w:szCs w:val="28"/>
              </w:rPr>
              <w:t xml:space="preserve"> thành </w:t>
            </w:r>
            <w:r w:rsidRPr="002D2B90">
              <w:rPr>
                <w:i/>
                <w:iCs/>
                <w:sz w:val="28"/>
                <w:szCs w:val="28"/>
              </w:rPr>
              <w:t xml:space="preserve">“theo quy định tại khoản 2 và khoản 3 Điều 20 Thông tư này”. </w:t>
            </w:r>
          </w:p>
        </w:tc>
        <w:tc>
          <w:tcPr>
            <w:tcW w:w="3429" w:type="dxa"/>
            <w:vAlign w:val="center"/>
          </w:tcPr>
          <w:p w14:paraId="1A8FC624" w14:textId="77777777" w:rsidR="00CD608C" w:rsidRPr="002D2B90" w:rsidRDefault="00CD608C" w:rsidP="00CD608C">
            <w:pPr>
              <w:spacing w:line="276" w:lineRule="auto"/>
              <w:jc w:val="both"/>
              <w:rPr>
                <w:color w:val="000000"/>
                <w:sz w:val="28"/>
                <w:szCs w:val="28"/>
              </w:rPr>
            </w:pPr>
            <w:r w:rsidRPr="002D2B90">
              <w:rPr>
                <w:sz w:val="28"/>
                <w:szCs w:val="28"/>
              </w:rPr>
              <w:t xml:space="preserve">Tiếp thu </w:t>
            </w:r>
          </w:p>
        </w:tc>
      </w:tr>
      <w:tr w:rsidR="00CD608C" w:rsidRPr="002D2B90" w14:paraId="66869B03" w14:textId="77777777" w:rsidTr="000A3DBF">
        <w:trPr>
          <w:trHeight w:val="170"/>
        </w:trPr>
        <w:tc>
          <w:tcPr>
            <w:tcW w:w="1533" w:type="dxa"/>
          </w:tcPr>
          <w:p w14:paraId="5A7205F7" w14:textId="77777777" w:rsidR="00CD608C" w:rsidRPr="002D2B90" w:rsidRDefault="00CD608C" w:rsidP="00CD608C">
            <w:pPr>
              <w:spacing w:line="276" w:lineRule="auto"/>
              <w:jc w:val="both"/>
              <w:rPr>
                <w:sz w:val="28"/>
                <w:szCs w:val="28"/>
              </w:rPr>
            </w:pPr>
            <w:r w:rsidRPr="002D2B90">
              <w:rPr>
                <w:b/>
                <w:bCs/>
                <w:color w:val="000000"/>
                <w:sz w:val="28"/>
                <w:szCs w:val="28"/>
              </w:rPr>
              <w:t>Điều 22</w:t>
            </w:r>
          </w:p>
        </w:tc>
        <w:tc>
          <w:tcPr>
            <w:tcW w:w="2410" w:type="dxa"/>
            <w:vAlign w:val="center"/>
          </w:tcPr>
          <w:p w14:paraId="635BAB45" w14:textId="77777777" w:rsidR="00CD608C" w:rsidRPr="002D2B90" w:rsidRDefault="00CD608C" w:rsidP="00CD608C">
            <w:pPr>
              <w:spacing w:line="276" w:lineRule="auto"/>
              <w:jc w:val="both"/>
              <w:rPr>
                <w:color w:val="000000"/>
                <w:sz w:val="28"/>
                <w:szCs w:val="28"/>
              </w:rPr>
            </w:pPr>
            <w:r w:rsidRPr="002D2B90">
              <w:rPr>
                <w:color w:val="000000"/>
                <w:sz w:val="28"/>
                <w:szCs w:val="28"/>
              </w:rPr>
              <w:t>STP Cần Thơ</w:t>
            </w:r>
          </w:p>
        </w:tc>
        <w:tc>
          <w:tcPr>
            <w:tcW w:w="8115" w:type="dxa"/>
            <w:vAlign w:val="center"/>
          </w:tcPr>
          <w:p w14:paraId="4EC66E67" w14:textId="77777777" w:rsidR="00CD608C" w:rsidRPr="002D2B90" w:rsidRDefault="00CD608C" w:rsidP="00CD608C">
            <w:pPr>
              <w:spacing w:before="120" w:after="120" w:line="276" w:lineRule="auto"/>
              <w:ind w:firstLine="720"/>
              <w:jc w:val="both"/>
              <w:rPr>
                <w:sz w:val="28"/>
                <w:szCs w:val="28"/>
              </w:rPr>
            </w:pPr>
            <w:r w:rsidRPr="002D2B90">
              <w:rPr>
                <w:sz w:val="28"/>
                <w:szCs w:val="28"/>
              </w:rPr>
              <w:t>Tại khoản 3 Điều 22 dự thảo quy định “</w:t>
            </w:r>
            <w:r w:rsidRPr="002D2B90">
              <w:rPr>
                <w:i/>
                <w:iCs/>
                <w:sz w:val="28"/>
                <w:szCs w:val="28"/>
              </w:rPr>
              <w:t xml:space="preserve">Việc thay đổi trình tự, thủ tục, thẩm quyền đang được quy định trong văn bản quy phạm pháp luật của cơ quan nhà nước cấp trên để thực hiện nhiệm vụ, </w:t>
            </w:r>
            <w:r w:rsidRPr="002D2B90">
              <w:rPr>
                <w:i/>
                <w:iCs/>
                <w:sz w:val="28"/>
                <w:szCs w:val="28"/>
              </w:rPr>
              <w:lastRenderedPageBreak/>
              <w:t xml:space="preserve">quyền hạn được phân cấp phải bảo đảm yêu cầu về cải cách hành chính theo hướng giảm thủ tục hành chính, không quy định thêm thành phần hồ sơ, không tăng thêm yêu cầu, điều kiện, thời gian giải quyết thủ tục đang áp dụng theo quy định tại khoản 6 Điều 8 Luật Tổ chức Chính phủ năm 2025, </w:t>
            </w:r>
            <w:r w:rsidRPr="002D2B90">
              <w:rPr>
                <w:b/>
                <w:bCs/>
                <w:i/>
                <w:iCs/>
                <w:sz w:val="28"/>
                <w:szCs w:val="28"/>
              </w:rPr>
              <w:t>khoản 6 Điều 13 Luật Tổ chức chính quyền địa phương năm 2025</w:t>
            </w:r>
            <w:r w:rsidRPr="002D2B90">
              <w:rPr>
                <w:i/>
                <w:iCs/>
                <w:sz w:val="28"/>
                <w:szCs w:val="28"/>
              </w:rPr>
              <w:t>.</w:t>
            </w:r>
            <w:r w:rsidRPr="002D2B90">
              <w:rPr>
                <w:sz w:val="28"/>
                <w:szCs w:val="28"/>
              </w:rPr>
              <w:t xml:space="preserve">”. Tuy nhiên, tại khoản 6 Điều 13 Luật Tổ chức chính quyền địa phương quy định </w:t>
            </w:r>
            <w:r w:rsidRPr="002D2B90">
              <w:rPr>
                <w:i/>
                <w:iCs/>
                <w:sz w:val="28"/>
                <w:szCs w:val="28"/>
              </w:rPr>
              <w:t>“6. Chính phủ, Thủ tướng Chính phủ, Bộ trưởng, Thủ trưởng cơ quan ngang Bộ, Hội đồng nhân dân, Ủy ban nhân dân, Chủ tịch Ủy ban nhân dân cấp tỉnh sau khi nhận được nội dung đề xuất của các cơ quan, tổ chức, đơn vị, cá nhân quy định tại khoản 5 Điều này có trách nhiệm xem xét, giải quyết; trường hợp không đồng ý thì phải trả lời bằng văn bản và nêu rõ lý do.”</w:t>
            </w:r>
            <w:r w:rsidRPr="002D2B90">
              <w:rPr>
                <w:sz w:val="28"/>
                <w:szCs w:val="28"/>
              </w:rPr>
              <w:t xml:space="preserve">, theo đó, </w:t>
            </w:r>
            <w:r w:rsidRPr="002D2B90">
              <w:rPr>
                <w:b/>
                <w:bCs/>
                <w:sz w:val="28"/>
                <w:szCs w:val="28"/>
              </w:rPr>
              <w:t>không có</w:t>
            </w:r>
            <w:r w:rsidRPr="002D2B90">
              <w:rPr>
                <w:sz w:val="28"/>
                <w:szCs w:val="28"/>
              </w:rPr>
              <w:t xml:space="preserve"> nội dung quy định về đảm yêu cầu về cải cách hành chính theo hướng giảm thủ tục hành chính, không quy định thêm thành phần hồ sơ, không tăng thêm yêu cầu, điều kiện, thời gian giải quyết thủ tục đang áp dụng. Vì vậy, đề nghị cơ quan soạn thảo rà soát, xác định cho chính xác.</w:t>
            </w:r>
          </w:p>
          <w:p w14:paraId="2D863452" w14:textId="77777777" w:rsidR="00CD608C" w:rsidRPr="002D2B90" w:rsidRDefault="00CD608C" w:rsidP="00CD608C">
            <w:pPr>
              <w:spacing w:before="120" w:after="120" w:line="276" w:lineRule="auto"/>
              <w:ind w:firstLine="720"/>
              <w:jc w:val="both"/>
              <w:rPr>
                <w:sz w:val="28"/>
                <w:szCs w:val="28"/>
              </w:rPr>
            </w:pPr>
            <w:r w:rsidRPr="002D2B90">
              <w:rPr>
                <w:sz w:val="28"/>
                <w:szCs w:val="28"/>
              </w:rPr>
              <w:t>8. Tại khoản 4 Điều 22 dự thảo quy định “</w:t>
            </w:r>
            <w:r w:rsidRPr="002D2B90">
              <w:rPr>
                <w:i/>
                <w:iCs/>
                <w:sz w:val="28"/>
                <w:szCs w:val="28"/>
              </w:rPr>
              <w:t xml:space="preserve">4. Việc tính chi phí tuân thủ thủ tục hành chính để thực hiện nhiệm vụ, quyền hạn được phân cấp được </w:t>
            </w:r>
            <w:r w:rsidRPr="002D2B90">
              <w:rPr>
                <w:b/>
                <w:bCs/>
                <w:i/>
                <w:iCs/>
                <w:sz w:val="28"/>
                <w:szCs w:val="28"/>
              </w:rPr>
              <w:t>thực hiện như tính chi phí tuân thủ thủ tục hành chính được sửa đổi, bổ sung theo quy định tại khoản 3 Điều 20 của Thông tư này</w:t>
            </w:r>
            <w:r w:rsidRPr="002D2B90">
              <w:rPr>
                <w:sz w:val="28"/>
                <w:szCs w:val="28"/>
              </w:rPr>
              <w:t>”. Tuy nhiên, tại khoản 3 Điều 20 dự thảo quy định về “</w:t>
            </w:r>
            <w:r w:rsidRPr="002D2B90">
              <w:rPr>
                <w:i/>
                <w:iCs/>
                <w:sz w:val="28"/>
                <w:szCs w:val="28"/>
              </w:rPr>
              <w:t>3. Tính hợp lý của thủ tục hành chính</w:t>
            </w:r>
            <w:r w:rsidRPr="002D2B90">
              <w:rPr>
                <w:sz w:val="28"/>
                <w:szCs w:val="28"/>
              </w:rPr>
              <w:t xml:space="preserve">” dự kiến ban hành mới trong dự thảo văn bản quy phạm pháp luật, </w:t>
            </w:r>
            <w:r w:rsidRPr="002D2B90">
              <w:rPr>
                <w:b/>
                <w:bCs/>
                <w:sz w:val="28"/>
                <w:szCs w:val="28"/>
              </w:rPr>
              <w:t>không có</w:t>
            </w:r>
            <w:r w:rsidRPr="002D2B90">
              <w:rPr>
                <w:sz w:val="28"/>
                <w:szCs w:val="28"/>
              </w:rPr>
              <w:t xml:space="preserve"> nội dung về tính chi phí tuân thủ thủ tục hành chính được sửa đổi, bổ sung. Chi phí tuân thủ thủ tục hành chính được quy định tại khoản 5 Điều 20 dự thảo, đề </w:t>
            </w:r>
            <w:r w:rsidRPr="002D2B90">
              <w:rPr>
                <w:sz w:val="28"/>
                <w:szCs w:val="28"/>
              </w:rPr>
              <w:lastRenderedPageBreak/>
              <w:t>nghị cơ quan soạn thảo điều chỉnh, viện dẫn phù hợp.</w:t>
            </w:r>
          </w:p>
        </w:tc>
        <w:tc>
          <w:tcPr>
            <w:tcW w:w="3429" w:type="dxa"/>
            <w:vAlign w:val="center"/>
          </w:tcPr>
          <w:p w14:paraId="1091EB88" w14:textId="77777777" w:rsidR="00CD608C" w:rsidRPr="002D2B90" w:rsidRDefault="00CD608C" w:rsidP="00CD608C">
            <w:pPr>
              <w:spacing w:line="276" w:lineRule="auto"/>
              <w:jc w:val="both"/>
              <w:rPr>
                <w:sz w:val="28"/>
                <w:szCs w:val="28"/>
              </w:rPr>
            </w:pPr>
            <w:r w:rsidRPr="002D2B90">
              <w:rPr>
                <w:sz w:val="28"/>
                <w:szCs w:val="28"/>
              </w:rPr>
              <w:lastRenderedPageBreak/>
              <w:t>Tiếp thu, sửa thành khoản 7 Điều 13 Luật TCCQ địa phương</w:t>
            </w:r>
          </w:p>
          <w:p w14:paraId="49058DA8" w14:textId="77777777" w:rsidR="00CD608C" w:rsidRPr="002D2B90" w:rsidRDefault="00CD608C" w:rsidP="00CD608C">
            <w:pPr>
              <w:spacing w:line="276" w:lineRule="auto"/>
              <w:jc w:val="both"/>
              <w:rPr>
                <w:sz w:val="28"/>
                <w:szCs w:val="28"/>
              </w:rPr>
            </w:pPr>
          </w:p>
          <w:p w14:paraId="75184A48" w14:textId="77777777" w:rsidR="00CD608C" w:rsidRPr="002D2B90" w:rsidRDefault="00CD608C" w:rsidP="00CD608C">
            <w:pPr>
              <w:spacing w:line="276" w:lineRule="auto"/>
              <w:jc w:val="both"/>
              <w:rPr>
                <w:sz w:val="28"/>
                <w:szCs w:val="28"/>
              </w:rPr>
            </w:pPr>
          </w:p>
          <w:p w14:paraId="3FE6ADB5" w14:textId="77777777" w:rsidR="00CD608C" w:rsidRPr="002D2B90" w:rsidRDefault="00CD608C" w:rsidP="00CD608C">
            <w:pPr>
              <w:spacing w:line="276" w:lineRule="auto"/>
              <w:jc w:val="both"/>
              <w:rPr>
                <w:sz w:val="28"/>
                <w:szCs w:val="28"/>
              </w:rPr>
            </w:pPr>
          </w:p>
          <w:p w14:paraId="0FA2D4D8" w14:textId="77777777" w:rsidR="00CD608C" w:rsidRPr="002D2B90" w:rsidRDefault="00CD608C" w:rsidP="00CD608C">
            <w:pPr>
              <w:spacing w:line="276" w:lineRule="auto"/>
              <w:jc w:val="both"/>
              <w:rPr>
                <w:sz w:val="28"/>
                <w:szCs w:val="28"/>
              </w:rPr>
            </w:pPr>
          </w:p>
          <w:p w14:paraId="74CC1F02" w14:textId="77777777" w:rsidR="00CD608C" w:rsidRPr="002D2B90" w:rsidRDefault="00CD608C" w:rsidP="00CD608C">
            <w:pPr>
              <w:spacing w:line="276" w:lineRule="auto"/>
              <w:jc w:val="both"/>
              <w:rPr>
                <w:sz w:val="28"/>
                <w:szCs w:val="28"/>
              </w:rPr>
            </w:pPr>
          </w:p>
          <w:p w14:paraId="55CE86F0" w14:textId="77777777" w:rsidR="00CD608C" w:rsidRPr="002D2B90" w:rsidRDefault="00CD608C" w:rsidP="00CD608C">
            <w:pPr>
              <w:spacing w:line="276" w:lineRule="auto"/>
              <w:jc w:val="both"/>
              <w:rPr>
                <w:sz w:val="28"/>
                <w:szCs w:val="28"/>
              </w:rPr>
            </w:pPr>
          </w:p>
          <w:p w14:paraId="6F1B7EB9" w14:textId="77777777" w:rsidR="00CD608C" w:rsidRPr="002D2B90" w:rsidRDefault="00CD608C" w:rsidP="00CD608C">
            <w:pPr>
              <w:spacing w:line="276" w:lineRule="auto"/>
              <w:jc w:val="both"/>
              <w:rPr>
                <w:sz w:val="28"/>
                <w:szCs w:val="28"/>
              </w:rPr>
            </w:pPr>
          </w:p>
          <w:p w14:paraId="0CD981BC" w14:textId="77777777" w:rsidR="00CD608C" w:rsidRPr="002D2B90" w:rsidRDefault="00CD608C" w:rsidP="00CD608C">
            <w:pPr>
              <w:spacing w:line="276" w:lineRule="auto"/>
              <w:jc w:val="both"/>
              <w:rPr>
                <w:sz w:val="28"/>
                <w:szCs w:val="28"/>
              </w:rPr>
            </w:pPr>
          </w:p>
          <w:p w14:paraId="0F52CCF6" w14:textId="77777777" w:rsidR="00CD608C" w:rsidRPr="002D2B90" w:rsidRDefault="00CD608C" w:rsidP="00CD608C">
            <w:pPr>
              <w:spacing w:line="276" w:lineRule="auto"/>
              <w:jc w:val="both"/>
              <w:rPr>
                <w:sz w:val="28"/>
                <w:szCs w:val="28"/>
              </w:rPr>
            </w:pPr>
          </w:p>
          <w:p w14:paraId="768DADAA" w14:textId="77777777" w:rsidR="00CD608C" w:rsidRPr="002D2B90" w:rsidRDefault="00CD608C" w:rsidP="00CD608C">
            <w:pPr>
              <w:spacing w:line="276" w:lineRule="auto"/>
              <w:jc w:val="both"/>
              <w:rPr>
                <w:sz w:val="28"/>
                <w:szCs w:val="28"/>
              </w:rPr>
            </w:pPr>
          </w:p>
          <w:p w14:paraId="344C4AB8" w14:textId="77777777" w:rsidR="00CD608C" w:rsidRPr="002D2B90" w:rsidRDefault="00CD608C" w:rsidP="00CD608C">
            <w:pPr>
              <w:spacing w:line="276" w:lineRule="auto"/>
              <w:jc w:val="both"/>
              <w:rPr>
                <w:sz w:val="28"/>
                <w:szCs w:val="28"/>
              </w:rPr>
            </w:pPr>
          </w:p>
          <w:p w14:paraId="6DDB4756" w14:textId="77777777" w:rsidR="00CD608C" w:rsidRPr="002D2B90" w:rsidRDefault="00CD608C" w:rsidP="00CD608C">
            <w:pPr>
              <w:spacing w:line="276" w:lineRule="auto"/>
              <w:jc w:val="both"/>
              <w:rPr>
                <w:sz w:val="28"/>
                <w:szCs w:val="28"/>
              </w:rPr>
            </w:pPr>
          </w:p>
          <w:p w14:paraId="104CADEC" w14:textId="77777777" w:rsidR="00CD608C" w:rsidRPr="002D2B90" w:rsidRDefault="00CD608C" w:rsidP="00CD608C">
            <w:pPr>
              <w:spacing w:line="276" w:lineRule="auto"/>
              <w:jc w:val="both"/>
              <w:rPr>
                <w:sz w:val="28"/>
                <w:szCs w:val="28"/>
              </w:rPr>
            </w:pPr>
          </w:p>
          <w:p w14:paraId="68B8FDFD" w14:textId="77777777" w:rsidR="00CD608C" w:rsidRPr="002D2B90" w:rsidRDefault="00CD608C" w:rsidP="00CD608C">
            <w:pPr>
              <w:spacing w:line="276" w:lineRule="auto"/>
              <w:jc w:val="both"/>
              <w:rPr>
                <w:sz w:val="28"/>
                <w:szCs w:val="28"/>
              </w:rPr>
            </w:pPr>
          </w:p>
          <w:p w14:paraId="1BF4C926" w14:textId="77777777" w:rsidR="00CD608C" w:rsidRPr="002D2B90" w:rsidRDefault="00CD608C" w:rsidP="00CD608C">
            <w:pPr>
              <w:spacing w:line="276" w:lineRule="auto"/>
              <w:jc w:val="both"/>
              <w:rPr>
                <w:sz w:val="28"/>
                <w:szCs w:val="28"/>
              </w:rPr>
            </w:pPr>
          </w:p>
          <w:p w14:paraId="18D58269" w14:textId="77777777" w:rsidR="00CD608C" w:rsidRPr="002D2B90" w:rsidRDefault="00CD608C" w:rsidP="00CD608C">
            <w:pPr>
              <w:spacing w:line="276" w:lineRule="auto"/>
              <w:jc w:val="both"/>
              <w:rPr>
                <w:sz w:val="28"/>
                <w:szCs w:val="28"/>
              </w:rPr>
            </w:pPr>
          </w:p>
          <w:p w14:paraId="51F8B42F" w14:textId="77777777" w:rsidR="00CD608C" w:rsidRPr="002D2B90" w:rsidRDefault="00CD608C" w:rsidP="00CD608C">
            <w:pPr>
              <w:spacing w:line="276" w:lineRule="auto"/>
              <w:jc w:val="both"/>
              <w:rPr>
                <w:sz w:val="28"/>
                <w:szCs w:val="28"/>
              </w:rPr>
            </w:pPr>
          </w:p>
          <w:p w14:paraId="4D255833" w14:textId="77777777" w:rsidR="00CD608C" w:rsidRPr="002D2B90" w:rsidRDefault="00CD608C" w:rsidP="00CD608C">
            <w:pPr>
              <w:spacing w:line="276" w:lineRule="auto"/>
              <w:jc w:val="both"/>
              <w:rPr>
                <w:sz w:val="28"/>
                <w:szCs w:val="28"/>
              </w:rPr>
            </w:pPr>
          </w:p>
          <w:p w14:paraId="2CB5704C" w14:textId="77777777" w:rsidR="00CD608C" w:rsidRPr="002D2B90" w:rsidRDefault="00CD608C" w:rsidP="00CD608C">
            <w:pPr>
              <w:spacing w:line="276" w:lineRule="auto"/>
              <w:jc w:val="both"/>
              <w:rPr>
                <w:sz w:val="28"/>
                <w:szCs w:val="28"/>
              </w:rPr>
            </w:pPr>
          </w:p>
          <w:p w14:paraId="47A1F04C" w14:textId="77777777" w:rsidR="00CD608C" w:rsidRPr="002D2B90" w:rsidRDefault="00CD608C" w:rsidP="00CD608C">
            <w:pPr>
              <w:spacing w:line="276" w:lineRule="auto"/>
              <w:jc w:val="both"/>
              <w:rPr>
                <w:sz w:val="28"/>
                <w:szCs w:val="28"/>
              </w:rPr>
            </w:pPr>
          </w:p>
          <w:p w14:paraId="2A8C6189" w14:textId="77777777" w:rsidR="00CD608C" w:rsidRPr="002D2B90" w:rsidRDefault="00CD608C" w:rsidP="00CD608C">
            <w:pPr>
              <w:spacing w:line="276" w:lineRule="auto"/>
              <w:jc w:val="both"/>
              <w:rPr>
                <w:sz w:val="28"/>
                <w:szCs w:val="28"/>
              </w:rPr>
            </w:pPr>
            <w:r w:rsidRPr="002D2B90">
              <w:rPr>
                <w:sz w:val="28"/>
                <w:szCs w:val="28"/>
              </w:rPr>
              <w:t>Tiếp thu. Sửa thành khoản 5 Điều 20</w:t>
            </w:r>
          </w:p>
        </w:tc>
      </w:tr>
      <w:tr w:rsidR="00CD608C" w:rsidRPr="002D2B90" w14:paraId="7B52CFFD" w14:textId="77777777" w:rsidTr="000A3DBF">
        <w:trPr>
          <w:trHeight w:val="170"/>
        </w:trPr>
        <w:tc>
          <w:tcPr>
            <w:tcW w:w="1533" w:type="dxa"/>
          </w:tcPr>
          <w:p w14:paraId="54F59E8D" w14:textId="77777777" w:rsidR="00CD608C" w:rsidRPr="002D2B90" w:rsidRDefault="00CD608C" w:rsidP="00CD608C">
            <w:pPr>
              <w:spacing w:line="276" w:lineRule="auto"/>
              <w:jc w:val="both"/>
              <w:rPr>
                <w:sz w:val="28"/>
                <w:szCs w:val="28"/>
              </w:rPr>
            </w:pPr>
            <w:r w:rsidRPr="002D2B90">
              <w:rPr>
                <w:b/>
                <w:bCs/>
                <w:color w:val="000000"/>
                <w:sz w:val="28"/>
                <w:szCs w:val="28"/>
              </w:rPr>
              <w:lastRenderedPageBreak/>
              <w:t>Điều 23</w:t>
            </w:r>
          </w:p>
        </w:tc>
        <w:tc>
          <w:tcPr>
            <w:tcW w:w="2410" w:type="dxa"/>
            <w:vAlign w:val="center"/>
          </w:tcPr>
          <w:p w14:paraId="6DD0669B" w14:textId="209DEE5C" w:rsidR="00CD608C" w:rsidRPr="002D2B90" w:rsidRDefault="00CD608C" w:rsidP="00CD608C">
            <w:pPr>
              <w:spacing w:line="276" w:lineRule="auto"/>
              <w:jc w:val="both"/>
              <w:rPr>
                <w:color w:val="000000"/>
                <w:sz w:val="28"/>
                <w:szCs w:val="28"/>
              </w:rPr>
            </w:pPr>
            <w:r w:rsidRPr="002D2B90">
              <w:rPr>
                <w:color w:val="000000"/>
                <w:sz w:val="28"/>
                <w:szCs w:val="28"/>
              </w:rPr>
              <w:t>STP An Giang, STP Đắc Lắk</w:t>
            </w:r>
            <w:r w:rsidR="00E40148">
              <w:rPr>
                <w:color w:val="000000"/>
                <w:sz w:val="28"/>
                <w:szCs w:val="28"/>
              </w:rPr>
              <w:t xml:space="preserve">, </w:t>
            </w:r>
            <w:r w:rsidR="00E40148" w:rsidRPr="002D2B90">
              <w:rPr>
                <w:sz w:val="28"/>
                <w:szCs w:val="28"/>
              </w:rPr>
              <w:t xml:space="preserve"> Lạng Sơn </w:t>
            </w:r>
            <w:r w:rsidR="00E40148">
              <w:rPr>
                <w:sz w:val="28"/>
                <w:szCs w:val="28"/>
              </w:rPr>
              <w:t>,</w:t>
            </w:r>
            <w:r w:rsidR="00E40148" w:rsidRPr="002D2B90">
              <w:rPr>
                <w:sz w:val="28"/>
                <w:szCs w:val="28"/>
              </w:rPr>
              <w:t xml:space="preserve"> </w:t>
            </w:r>
            <w:r w:rsidR="00520B73">
              <w:rPr>
                <w:sz w:val="28"/>
                <w:szCs w:val="28"/>
              </w:rPr>
              <w:t xml:space="preserve">Ninh Bình, </w:t>
            </w:r>
            <w:r w:rsidR="006835F4">
              <w:rPr>
                <w:sz w:val="28"/>
                <w:szCs w:val="28"/>
              </w:rPr>
              <w:t xml:space="preserve">Cao Bằng, Vĩnh Long, </w:t>
            </w:r>
            <w:r w:rsidR="00E40148" w:rsidRPr="002D2B90">
              <w:rPr>
                <w:sz w:val="28"/>
                <w:szCs w:val="28"/>
              </w:rPr>
              <w:t xml:space="preserve">NHNN, </w:t>
            </w:r>
            <w:r w:rsidR="00520B73" w:rsidRPr="002D2B90">
              <w:rPr>
                <w:sz w:val="28"/>
                <w:szCs w:val="28"/>
              </w:rPr>
              <w:t xml:space="preserve"> Bộ NN&amp;MT</w:t>
            </w:r>
            <w:r w:rsidR="00520B73">
              <w:rPr>
                <w:sz w:val="28"/>
                <w:szCs w:val="28"/>
              </w:rPr>
              <w:t>,</w:t>
            </w:r>
            <w:r w:rsidR="00520B73" w:rsidRPr="002D2B90">
              <w:rPr>
                <w:sz w:val="28"/>
                <w:szCs w:val="28"/>
              </w:rPr>
              <w:t xml:space="preserve"> </w:t>
            </w:r>
            <w:r w:rsidR="006835F4">
              <w:rPr>
                <w:sz w:val="28"/>
                <w:szCs w:val="28"/>
              </w:rPr>
              <w:t xml:space="preserve">Bộ Công Thương, Bộ Xây dựng, </w:t>
            </w:r>
            <w:r w:rsidR="006F6B60">
              <w:rPr>
                <w:sz w:val="28"/>
                <w:szCs w:val="28"/>
              </w:rPr>
              <w:t xml:space="preserve">Bộ Dân tộc và Tôn giáo; </w:t>
            </w:r>
            <w:r w:rsidR="00E40148" w:rsidRPr="002D2B90">
              <w:rPr>
                <w:sz w:val="28"/>
                <w:szCs w:val="28"/>
              </w:rPr>
              <w:t>Cục PBGDPL &amp; TGPL</w:t>
            </w:r>
          </w:p>
        </w:tc>
        <w:tc>
          <w:tcPr>
            <w:tcW w:w="8115" w:type="dxa"/>
            <w:vAlign w:val="center"/>
          </w:tcPr>
          <w:p w14:paraId="6EFD2AE9"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Tại Điều 23 dự thảo Thông tư quy định </w:t>
            </w:r>
            <w:r w:rsidRPr="002D2B90">
              <w:rPr>
                <w:i/>
                <w:iCs/>
                <w:color w:val="000000"/>
                <w:sz w:val="28"/>
                <w:szCs w:val="28"/>
              </w:rPr>
              <w:t>“Văn bản quy phạm pháp luật phải quy định cụ thể nội dung cần điều chỉnh, không quy định chung chung, không quy định lại các nội dung đã được quy định trong văn bản quy phạm pháp luật khác”.</w:t>
            </w:r>
            <w:r w:rsidRPr="002D2B90">
              <w:rPr>
                <w:color w:val="000000"/>
                <w:sz w:val="28"/>
                <w:szCs w:val="28"/>
              </w:rPr>
              <w:t xml:space="preserve"> Theo Luật Ban hành văn bản quy phạm pháp luật 2015, nội dung này là 01 phần trong ngôn ngữ, kỹ thuật văn bản quy phạm pháp luật (Điều 8), đến Luật Ban hành văn bản quy phạm pháp luật năm 2025 quy định này bị bãi bỏ. Do đó, để tiếp tục đưa nội dung này vào Thông tư, cần nghiên cứu lại.</w:t>
            </w:r>
          </w:p>
        </w:tc>
        <w:tc>
          <w:tcPr>
            <w:tcW w:w="3429" w:type="dxa"/>
            <w:vAlign w:val="center"/>
          </w:tcPr>
          <w:p w14:paraId="01642E59" w14:textId="4AC704A7" w:rsidR="00CD608C" w:rsidRPr="002D2B90" w:rsidRDefault="00A9139B" w:rsidP="00CD608C">
            <w:pPr>
              <w:spacing w:line="276" w:lineRule="auto"/>
              <w:jc w:val="both"/>
              <w:rPr>
                <w:color w:val="000000"/>
                <w:sz w:val="28"/>
                <w:szCs w:val="28"/>
              </w:rPr>
            </w:pPr>
            <w:r>
              <w:rPr>
                <w:color w:val="000000"/>
                <w:sz w:val="28"/>
                <w:szCs w:val="28"/>
              </w:rPr>
              <w:t>Tiếp thu. Đã bỏ điều này</w:t>
            </w:r>
            <w:r w:rsidR="00CD608C" w:rsidRPr="002D2B90">
              <w:rPr>
                <w:sz w:val="28"/>
                <w:szCs w:val="28"/>
              </w:rPr>
              <w:t xml:space="preserve"> </w:t>
            </w:r>
            <w:r w:rsidR="00CD608C" w:rsidRPr="002D2B90">
              <w:rPr>
                <w:color w:val="000000"/>
                <w:sz w:val="28"/>
                <w:szCs w:val="28"/>
              </w:rPr>
              <w:t xml:space="preserve"> </w:t>
            </w:r>
          </w:p>
        </w:tc>
      </w:tr>
      <w:tr w:rsidR="00CD608C" w:rsidRPr="002D2B90" w14:paraId="48D585A0" w14:textId="77777777" w:rsidTr="000A3DBF">
        <w:trPr>
          <w:trHeight w:val="170"/>
        </w:trPr>
        <w:tc>
          <w:tcPr>
            <w:tcW w:w="1533" w:type="dxa"/>
            <w:vAlign w:val="center"/>
          </w:tcPr>
          <w:p w14:paraId="74155149" w14:textId="77777777" w:rsidR="00CD608C" w:rsidRPr="002D2B90" w:rsidRDefault="00CD608C" w:rsidP="00CD608C">
            <w:pPr>
              <w:spacing w:line="276" w:lineRule="auto"/>
              <w:jc w:val="both"/>
              <w:rPr>
                <w:b/>
                <w:bCs/>
                <w:color w:val="FF0000"/>
                <w:sz w:val="28"/>
                <w:szCs w:val="28"/>
              </w:rPr>
            </w:pPr>
          </w:p>
        </w:tc>
        <w:tc>
          <w:tcPr>
            <w:tcW w:w="2410" w:type="dxa"/>
            <w:vAlign w:val="center"/>
          </w:tcPr>
          <w:p w14:paraId="70DC5F11" w14:textId="77777777" w:rsidR="00CD608C" w:rsidRPr="002D2B90" w:rsidRDefault="00CD608C" w:rsidP="00CD608C">
            <w:pPr>
              <w:spacing w:line="276" w:lineRule="auto"/>
              <w:jc w:val="both"/>
              <w:rPr>
                <w:sz w:val="28"/>
                <w:szCs w:val="28"/>
              </w:rPr>
            </w:pPr>
            <w:r w:rsidRPr="002D2B90">
              <w:rPr>
                <w:sz w:val="28"/>
                <w:szCs w:val="28"/>
              </w:rPr>
              <w:t>Bộ Nội vụ</w:t>
            </w:r>
          </w:p>
        </w:tc>
        <w:tc>
          <w:tcPr>
            <w:tcW w:w="8115" w:type="dxa"/>
            <w:vAlign w:val="center"/>
          </w:tcPr>
          <w:p w14:paraId="513811A0" w14:textId="77777777" w:rsidR="00CD608C" w:rsidRPr="002D2B90" w:rsidRDefault="00CD608C" w:rsidP="00CD608C">
            <w:pPr>
              <w:spacing w:line="276" w:lineRule="auto"/>
              <w:jc w:val="both"/>
              <w:rPr>
                <w:sz w:val="28"/>
                <w:szCs w:val="28"/>
              </w:rPr>
            </w:pPr>
            <w:r w:rsidRPr="002D2B90">
              <w:rPr>
                <w:sz w:val="28"/>
                <w:szCs w:val="28"/>
              </w:rPr>
              <w:t>Chương V (Soạn thảo một số văn bản, điều khoản, điểm trong văn bản quy phạm pháp luật): Theo quy định tại Khoản 5 Điều 71 Luật Ban hành văn bản quy phạm pháp luật số 64/2025/QH15 thì Chính phủ có thẩm quyền quy định chi tiết Điều 71 của Luật số 64/2025/QH15; do vậy đề nghị cơ quan chủ trì soạn thảo xem xét lại thẩm quyền quy định các điều luật tại Chương này có thuộc Bộ Tư pháp hay không.</w:t>
            </w:r>
          </w:p>
        </w:tc>
        <w:tc>
          <w:tcPr>
            <w:tcW w:w="3429" w:type="dxa"/>
            <w:vAlign w:val="center"/>
          </w:tcPr>
          <w:p w14:paraId="6F090A1A" w14:textId="77777777" w:rsidR="00CD608C" w:rsidRPr="002D2B90" w:rsidRDefault="00CD608C" w:rsidP="00CD608C">
            <w:pPr>
              <w:spacing w:line="276" w:lineRule="auto"/>
              <w:jc w:val="both"/>
              <w:rPr>
                <w:sz w:val="28"/>
                <w:szCs w:val="28"/>
              </w:rPr>
            </w:pPr>
            <w:r w:rsidRPr="002D2B90">
              <w:rPr>
                <w:sz w:val="28"/>
                <w:szCs w:val="28"/>
              </w:rPr>
              <w:t>Điểm a khoản 1 Điều 77 NĐ số 78 có quy định thẩm quyền của BT BTP ban hành VBQPPL về xây dựng, ban hành VBQPPL. Do đó, nội dung Chương V thuộc thẩm quyền của BT BTP</w:t>
            </w:r>
          </w:p>
        </w:tc>
      </w:tr>
      <w:tr w:rsidR="00CD608C" w:rsidRPr="002D2B90" w14:paraId="50B64315" w14:textId="77777777" w:rsidTr="000A3DBF">
        <w:trPr>
          <w:trHeight w:val="170"/>
        </w:trPr>
        <w:tc>
          <w:tcPr>
            <w:tcW w:w="1533" w:type="dxa"/>
            <w:vAlign w:val="center"/>
          </w:tcPr>
          <w:p w14:paraId="42742078"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24</w:t>
            </w:r>
          </w:p>
        </w:tc>
        <w:tc>
          <w:tcPr>
            <w:tcW w:w="2410" w:type="dxa"/>
            <w:vAlign w:val="center"/>
          </w:tcPr>
          <w:p w14:paraId="7C0E7129" w14:textId="77777777" w:rsidR="00CD608C" w:rsidRPr="002D2B90" w:rsidRDefault="00CD608C" w:rsidP="00CD608C">
            <w:pPr>
              <w:spacing w:line="276" w:lineRule="auto"/>
              <w:jc w:val="both"/>
              <w:rPr>
                <w:color w:val="000000"/>
                <w:sz w:val="28"/>
                <w:szCs w:val="28"/>
              </w:rPr>
            </w:pPr>
            <w:r w:rsidRPr="002D2B90">
              <w:rPr>
                <w:color w:val="000000"/>
                <w:sz w:val="28"/>
                <w:szCs w:val="28"/>
              </w:rPr>
              <w:t>STP Vĩnh Long</w:t>
            </w:r>
          </w:p>
        </w:tc>
        <w:tc>
          <w:tcPr>
            <w:tcW w:w="8115" w:type="dxa"/>
            <w:vAlign w:val="center"/>
          </w:tcPr>
          <w:p w14:paraId="51181C5E" w14:textId="77777777" w:rsidR="00CD608C" w:rsidRPr="002D2B90" w:rsidRDefault="00CD608C" w:rsidP="00CD608C">
            <w:pPr>
              <w:spacing w:line="276" w:lineRule="auto"/>
              <w:jc w:val="both"/>
              <w:rPr>
                <w:sz w:val="28"/>
                <w:szCs w:val="28"/>
              </w:rPr>
            </w:pPr>
            <w:r w:rsidRPr="002D2B90">
              <w:rPr>
                <w:sz w:val="28"/>
                <w:szCs w:val="28"/>
              </w:rPr>
              <w:t>Đề nghị cơ quan soạn thảo bổ sung ví dụ về trường hợp giao địa phương quy định chi tiết và giao ban hành văn bản quy phạm pháp luật theo thẩm quyền để địa phương tham khảo</w:t>
            </w:r>
          </w:p>
        </w:tc>
        <w:tc>
          <w:tcPr>
            <w:tcW w:w="3429" w:type="dxa"/>
            <w:vAlign w:val="center"/>
          </w:tcPr>
          <w:p w14:paraId="25052056" w14:textId="77777777" w:rsidR="00CD608C" w:rsidRPr="002D2B90" w:rsidRDefault="00CD608C" w:rsidP="00CD608C">
            <w:pPr>
              <w:spacing w:line="276" w:lineRule="auto"/>
              <w:jc w:val="both"/>
              <w:rPr>
                <w:color w:val="000000"/>
                <w:sz w:val="28"/>
                <w:szCs w:val="28"/>
              </w:rPr>
            </w:pPr>
            <w:r w:rsidRPr="002D2B90">
              <w:rPr>
                <w:color w:val="000000"/>
                <w:sz w:val="28"/>
                <w:szCs w:val="28"/>
              </w:rPr>
              <w:t>Tiếp thu</w:t>
            </w:r>
          </w:p>
        </w:tc>
      </w:tr>
      <w:tr w:rsidR="00CD608C" w:rsidRPr="002D2B90" w14:paraId="55C1B0B1" w14:textId="77777777" w:rsidTr="000A3DBF">
        <w:trPr>
          <w:trHeight w:val="170"/>
        </w:trPr>
        <w:tc>
          <w:tcPr>
            <w:tcW w:w="1533" w:type="dxa"/>
            <w:vAlign w:val="center"/>
          </w:tcPr>
          <w:p w14:paraId="7B384D2C" w14:textId="77777777" w:rsidR="00CD608C" w:rsidRPr="002D2B90" w:rsidRDefault="00CD608C" w:rsidP="00CD608C">
            <w:pPr>
              <w:spacing w:line="276" w:lineRule="auto"/>
              <w:jc w:val="both"/>
              <w:rPr>
                <w:b/>
                <w:bCs/>
                <w:color w:val="000000"/>
                <w:sz w:val="28"/>
                <w:szCs w:val="28"/>
              </w:rPr>
            </w:pPr>
          </w:p>
        </w:tc>
        <w:tc>
          <w:tcPr>
            <w:tcW w:w="2410" w:type="dxa"/>
            <w:vAlign w:val="center"/>
          </w:tcPr>
          <w:p w14:paraId="39F59B4D" w14:textId="77777777" w:rsidR="00CD608C" w:rsidRPr="002D2B90" w:rsidRDefault="00CD608C" w:rsidP="00CD608C">
            <w:pPr>
              <w:spacing w:line="276" w:lineRule="auto"/>
              <w:jc w:val="both"/>
              <w:rPr>
                <w:color w:val="000000"/>
                <w:sz w:val="28"/>
                <w:szCs w:val="28"/>
              </w:rPr>
            </w:pPr>
            <w:r w:rsidRPr="002D2B90">
              <w:rPr>
                <w:color w:val="000000"/>
                <w:sz w:val="28"/>
                <w:szCs w:val="28"/>
              </w:rPr>
              <w:t>Cục ĐKGDBĐ</w:t>
            </w:r>
          </w:p>
        </w:tc>
        <w:tc>
          <w:tcPr>
            <w:tcW w:w="8115" w:type="dxa"/>
            <w:vAlign w:val="center"/>
          </w:tcPr>
          <w:p w14:paraId="1E53BECD" w14:textId="77777777" w:rsidR="00CD608C" w:rsidRPr="002D2B90" w:rsidRDefault="00CD608C" w:rsidP="00CD608C">
            <w:pPr>
              <w:spacing w:after="20" w:line="276" w:lineRule="auto"/>
              <w:ind w:right="161"/>
              <w:jc w:val="both"/>
              <w:rPr>
                <w:sz w:val="28"/>
                <w:szCs w:val="28"/>
              </w:rPr>
            </w:pPr>
            <w:r w:rsidRPr="002D2B90">
              <w:rPr>
                <w:sz w:val="28"/>
                <w:szCs w:val="28"/>
              </w:rPr>
              <w:t xml:space="preserve">Đề nghị Quý đơn vị cân nhắc thêm quy định tại khoản 2 Điều 24 dự </w:t>
            </w:r>
            <w:r w:rsidRPr="002D2B90">
              <w:rPr>
                <w:sz w:val="28"/>
                <w:szCs w:val="28"/>
              </w:rPr>
              <w:lastRenderedPageBreak/>
              <w:t>thảo Thông tư về việc: “Điều, khoản, điểm giao ban hành văn bản quy phạm pháp luật theo thẩm quyền được soạn thảo như sau: sau nội dung giao ghi cụm từ “thực hiện theo quy định của” và tên cơ quan được giao ban hành văn bản quy phạm pháp luật” xuất phát từ lý do: việc quy định “thực hiện theo quy định của” không chỉ là giao quy định chi tiết và ban hành văn bản quy phạm pháp luật theo thẩm quyền mà trong một số trường hợp, quy định này mang tính chất dẫn chiếu đến pháp luật có liên quan (đã có quy định) để áp dụng. Do đó, đề nghị đơn vị chủ trì soạn thảo làm rõ quy định này để có cách hiểu thống nhất trong việc triển khai thi hành khoản 2 Điều 24 này sau khi Thông tư được ban hành.</w:t>
            </w:r>
          </w:p>
        </w:tc>
        <w:tc>
          <w:tcPr>
            <w:tcW w:w="3429" w:type="dxa"/>
            <w:vAlign w:val="center"/>
          </w:tcPr>
          <w:p w14:paraId="0DCB928C" w14:textId="77777777" w:rsidR="00CD608C" w:rsidRPr="002D2B90" w:rsidRDefault="00CD608C" w:rsidP="00CD608C">
            <w:pPr>
              <w:spacing w:line="276" w:lineRule="auto"/>
              <w:jc w:val="both"/>
              <w:rPr>
                <w:color w:val="000000"/>
                <w:sz w:val="28"/>
                <w:szCs w:val="28"/>
              </w:rPr>
            </w:pPr>
            <w:r w:rsidRPr="002D2B90">
              <w:rPr>
                <w:sz w:val="28"/>
                <w:szCs w:val="28"/>
              </w:rPr>
              <w:lastRenderedPageBreak/>
              <w:t xml:space="preserve">Không tiếp thu. Hiện nay, </w:t>
            </w:r>
            <w:r w:rsidRPr="002D2B90">
              <w:rPr>
                <w:sz w:val="28"/>
                <w:szCs w:val="28"/>
              </w:rPr>
              <w:lastRenderedPageBreak/>
              <w:t xml:space="preserve">chưa có quy định về  việc thiết kế nội dung giao quy định chi tiết nên trong quá trình triển khai thi hành còn có cách quy định khác nhau nên để bảo đảm thống  nhất về kỹ thuật soạn thảo khi thiết kế quy định giao quy định chi tiết dự thảo Thông tư đã dự kiến hướng dẫn về vấn đề này theo hướng như quy định của Điều 24 trong dự thảo Thông tư. </w:t>
            </w:r>
          </w:p>
        </w:tc>
      </w:tr>
      <w:tr w:rsidR="00CD608C" w:rsidRPr="002D2B90" w14:paraId="503D7455" w14:textId="77777777" w:rsidTr="000A3DBF">
        <w:trPr>
          <w:trHeight w:val="170"/>
        </w:trPr>
        <w:tc>
          <w:tcPr>
            <w:tcW w:w="1533" w:type="dxa"/>
            <w:vAlign w:val="center"/>
          </w:tcPr>
          <w:p w14:paraId="02A45A1C" w14:textId="77777777" w:rsidR="00CD608C" w:rsidRPr="002D2B90" w:rsidRDefault="00CD608C" w:rsidP="00CD608C">
            <w:pPr>
              <w:spacing w:line="276" w:lineRule="auto"/>
              <w:jc w:val="both"/>
              <w:rPr>
                <w:b/>
                <w:bCs/>
                <w:color w:val="FF0000"/>
                <w:sz w:val="28"/>
                <w:szCs w:val="28"/>
              </w:rPr>
            </w:pPr>
          </w:p>
        </w:tc>
        <w:tc>
          <w:tcPr>
            <w:tcW w:w="2410" w:type="dxa"/>
            <w:vAlign w:val="center"/>
          </w:tcPr>
          <w:p w14:paraId="7621958C" w14:textId="77777777" w:rsidR="00CD608C" w:rsidRPr="002D2B90" w:rsidRDefault="00CD608C" w:rsidP="00CD608C">
            <w:pPr>
              <w:spacing w:line="276" w:lineRule="auto"/>
              <w:jc w:val="both"/>
              <w:rPr>
                <w:sz w:val="28"/>
                <w:szCs w:val="28"/>
              </w:rPr>
            </w:pPr>
            <w:r w:rsidRPr="002D2B90">
              <w:rPr>
                <w:sz w:val="28"/>
                <w:szCs w:val="28"/>
              </w:rPr>
              <w:t>Bộ Công Thương</w:t>
            </w:r>
          </w:p>
        </w:tc>
        <w:tc>
          <w:tcPr>
            <w:tcW w:w="8115" w:type="dxa"/>
            <w:vAlign w:val="center"/>
          </w:tcPr>
          <w:p w14:paraId="0173109B" w14:textId="77777777" w:rsidR="00CD608C" w:rsidRPr="002D2B90" w:rsidRDefault="00CD608C" w:rsidP="00CD608C">
            <w:pPr>
              <w:pStyle w:val="Heading2"/>
              <w:keepNext w:val="0"/>
              <w:keepLines w:val="0"/>
              <w:spacing w:before="120" w:after="0" w:line="276" w:lineRule="auto"/>
              <w:jc w:val="both"/>
              <w:rPr>
                <w:sz w:val="28"/>
                <w:szCs w:val="28"/>
              </w:rPr>
            </w:pPr>
            <w:r w:rsidRPr="002D2B90">
              <w:rPr>
                <w:b w:val="0"/>
                <w:bCs w:val="0"/>
                <w:sz w:val="28"/>
                <w:szCs w:val="28"/>
              </w:rPr>
              <w:t>Đề nghị làm rõ sự khác nhau giữa khoản 1 là giao quy định chi tiết và khoản 2 là giao điều, khoản, điểm ban hành văn bản quy phạm pháp luật theo thẩm quyền vì khái niệm này cũng chưa được đề cập tại Luật Ban hành văn bản quy phạm pháp luật và các Nghị định hướng dẫn thi hành.</w:t>
            </w:r>
          </w:p>
        </w:tc>
        <w:tc>
          <w:tcPr>
            <w:tcW w:w="3429" w:type="dxa"/>
            <w:vAlign w:val="center"/>
          </w:tcPr>
          <w:p w14:paraId="3650AE5A" w14:textId="77777777" w:rsidR="00CD608C" w:rsidRPr="002D2B90" w:rsidRDefault="00CD608C" w:rsidP="00CD608C">
            <w:pPr>
              <w:spacing w:line="276" w:lineRule="auto"/>
              <w:jc w:val="both"/>
              <w:rPr>
                <w:sz w:val="28"/>
                <w:szCs w:val="28"/>
              </w:rPr>
            </w:pPr>
            <w:r w:rsidRPr="002D2B90">
              <w:rPr>
                <w:sz w:val="28"/>
                <w:szCs w:val="28"/>
              </w:rPr>
              <w:t>Ghi nhận và tiếp tục nghiên cứu khi sửa Luật BHVBQPPL</w:t>
            </w:r>
          </w:p>
        </w:tc>
      </w:tr>
      <w:tr w:rsidR="00CD608C" w:rsidRPr="002D2B90" w14:paraId="2D247C4B" w14:textId="77777777" w:rsidTr="000A3DBF">
        <w:trPr>
          <w:trHeight w:val="170"/>
        </w:trPr>
        <w:tc>
          <w:tcPr>
            <w:tcW w:w="1533" w:type="dxa"/>
            <w:vAlign w:val="center"/>
          </w:tcPr>
          <w:p w14:paraId="60A4CAAD" w14:textId="77777777" w:rsidR="00CD608C" w:rsidRPr="002D2B90" w:rsidRDefault="00CD608C" w:rsidP="00CD608C">
            <w:pPr>
              <w:spacing w:line="276" w:lineRule="auto"/>
              <w:jc w:val="both"/>
              <w:rPr>
                <w:b/>
                <w:bCs/>
                <w:color w:val="FF0000"/>
                <w:sz w:val="28"/>
                <w:szCs w:val="28"/>
              </w:rPr>
            </w:pPr>
          </w:p>
        </w:tc>
        <w:tc>
          <w:tcPr>
            <w:tcW w:w="2410" w:type="dxa"/>
            <w:vAlign w:val="center"/>
          </w:tcPr>
          <w:p w14:paraId="2D003AF8" w14:textId="77777777" w:rsidR="00CD608C" w:rsidRPr="002D2B90" w:rsidRDefault="00CD608C" w:rsidP="00CD608C">
            <w:pPr>
              <w:spacing w:line="276" w:lineRule="auto"/>
              <w:jc w:val="both"/>
              <w:rPr>
                <w:sz w:val="28"/>
                <w:szCs w:val="28"/>
              </w:rPr>
            </w:pPr>
            <w:r w:rsidRPr="002D2B90">
              <w:rPr>
                <w:sz w:val="28"/>
                <w:szCs w:val="28"/>
              </w:rPr>
              <w:t>Đà Nẵng</w:t>
            </w:r>
          </w:p>
        </w:tc>
        <w:tc>
          <w:tcPr>
            <w:tcW w:w="8115" w:type="dxa"/>
            <w:vAlign w:val="center"/>
          </w:tcPr>
          <w:p w14:paraId="7CE31A0D" w14:textId="77777777" w:rsidR="00CD608C" w:rsidRPr="002D2B90" w:rsidRDefault="00CD608C" w:rsidP="00CD608C">
            <w:pPr>
              <w:pStyle w:val="Heading2"/>
              <w:keepNext w:val="0"/>
              <w:keepLines w:val="0"/>
              <w:spacing w:before="120" w:after="0" w:line="276" w:lineRule="auto"/>
              <w:jc w:val="both"/>
              <w:rPr>
                <w:b w:val="0"/>
                <w:bCs w:val="0"/>
                <w:sz w:val="28"/>
                <w:szCs w:val="28"/>
              </w:rPr>
            </w:pPr>
            <w:r w:rsidRPr="002D2B90">
              <w:rPr>
                <w:b w:val="0"/>
                <w:bCs w:val="0"/>
                <w:sz w:val="28"/>
                <w:szCs w:val="28"/>
              </w:rPr>
              <w:t>Về soạn thảo văn bản Tại Điều 24 dự thảo quy định về soạn thảo điều, khoản, điểm giao quy định chi tiết và giao ban hành văn bản quy phạm pháp luật theo thẩm quyền.</w:t>
            </w:r>
          </w:p>
          <w:p w14:paraId="2F6B5C62" w14:textId="77777777" w:rsidR="00CD608C" w:rsidRPr="002D2B90" w:rsidRDefault="00CD608C" w:rsidP="00CD608C">
            <w:pPr>
              <w:pStyle w:val="Heading2"/>
              <w:keepNext w:val="0"/>
              <w:keepLines w:val="0"/>
              <w:spacing w:before="120" w:after="0" w:line="276" w:lineRule="auto"/>
              <w:jc w:val="both"/>
              <w:rPr>
                <w:b w:val="0"/>
                <w:bCs w:val="0"/>
                <w:sz w:val="28"/>
                <w:szCs w:val="28"/>
              </w:rPr>
            </w:pPr>
            <w:bookmarkStart w:id="11" w:name="_heading=h.e9rg15x9ff6p" w:colFirst="0" w:colLast="0"/>
            <w:bookmarkEnd w:id="11"/>
            <w:r w:rsidRPr="002D2B90">
              <w:rPr>
                <w:b w:val="0"/>
                <w:bCs w:val="0"/>
                <w:sz w:val="28"/>
                <w:szCs w:val="28"/>
              </w:rPr>
              <w:t xml:space="preserve">Dựa trên hướng dẫn về kỹ thuật soạn thảo tại Điều này có thể xác định được dấu hiệu nhận biết "điều, khoản, điểm giao quy định chi tiết" và "Điều, khoản, điểm giao ban hành văn bản quy phạm pháp luật theo thẩm quyền”. Tuy nhiên, để nghị cơ quan soạn thảo hướng </w:t>
            </w:r>
            <w:r w:rsidRPr="002D2B90">
              <w:rPr>
                <w:b w:val="0"/>
                <w:bCs w:val="0"/>
                <w:sz w:val="28"/>
                <w:szCs w:val="28"/>
              </w:rPr>
              <w:lastRenderedPageBreak/>
              <w:t>dẫn thêm trưởng hợp văn bản quy phạm pháp luật của cơ quan nhà nước cấp trên có nội dung "giao Hội đồng nhân dân/Ủy ban nhân dân cấp tỉnh/xã quy định cụ thể điểm/khoản Điều này" thì có được xác định là giao quy định chi tiết hay không vì dự thảo chỉ xác định nội dung giao quy định chi tiết khi có cụm từ "quy định chi tiết".</w:t>
            </w:r>
          </w:p>
        </w:tc>
        <w:tc>
          <w:tcPr>
            <w:tcW w:w="3429" w:type="dxa"/>
            <w:vAlign w:val="center"/>
          </w:tcPr>
          <w:p w14:paraId="44C3F896" w14:textId="77777777" w:rsidR="00CD608C" w:rsidRPr="002D2B90" w:rsidRDefault="00CD608C" w:rsidP="00CD608C">
            <w:pPr>
              <w:spacing w:line="276" w:lineRule="auto"/>
              <w:jc w:val="both"/>
              <w:rPr>
                <w:sz w:val="28"/>
                <w:szCs w:val="28"/>
              </w:rPr>
            </w:pPr>
            <w:r w:rsidRPr="002D2B90">
              <w:rPr>
                <w:sz w:val="28"/>
                <w:szCs w:val="28"/>
              </w:rPr>
              <w:lastRenderedPageBreak/>
              <w:t xml:space="preserve">Hiện nay, chưa có cách hiểu thống nhất về giao quy định chi tiết và quy định các nội dung khác được giao nên trong dự thảo TT đang hướng dẫn theo hướng khi lập danh mục VBQPCT bao </w:t>
            </w:r>
            <w:r w:rsidRPr="002D2B90">
              <w:rPr>
                <w:sz w:val="28"/>
                <w:szCs w:val="28"/>
              </w:rPr>
              <w:lastRenderedPageBreak/>
              <w:t>gồm cả hai nội dung này.</w:t>
            </w:r>
          </w:p>
        </w:tc>
      </w:tr>
      <w:tr w:rsidR="00CD608C" w:rsidRPr="002D2B90" w14:paraId="380B2A8D" w14:textId="77777777" w:rsidTr="000A3DBF">
        <w:trPr>
          <w:trHeight w:val="170"/>
        </w:trPr>
        <w:tc>
          <w:tcPr>
            <w:tcW w:w="1533" w:type="dxa"/>
            <w:vAlign w:val="center"/>
          </w:tcPr>
          <w:p w14:paraId="6BC10F01" w14:textId="77777777" w:rsidR="00CD608C" w:rsidRPr="00C049ED" w:rsidRDefault="00CD608C" w:rsidP="00CD608C">
            <w:pPr>
              <w:spacing w:line="276" w:lineRule="auto"/>
              <w:jc w:val="both"/>
              <w:rPr>
                <w:b/>
                <w:bCs/>
                <w:sz w:val="28"/>
                <w:szCs w:val="28"/>
              </w:rPr>
            </w:pPr>
          </w:p>
        </w:tc>
        <w:tc>
          <w:tcPr>
            <w:tcW w:w="2410" w:type="dxa"/>
            <w:vAlign w:val="center"/>
          </w:tcPr>
          <w:p w14:paraId="68697752" w14:textId="77777777" w:rsidR="00CD608C" w:rsidRPr="00C049ED" w:rsidRDefault="00CD608C" w:rsidP="00CD608C">
            <w:pPr>
              <w:spacing w:line="276" w:lineRule="auto"/>
              <w:jc w:val="both"/>
              <w:rPr>
                <w:sz w:val="28"/>
                <w:szCs w:val="28"/>
              </w:rPr>
            </w:pPr>
            <w:r w:rsidRPr="00C049ED">
              <w:rPr>
                <w:sz w:val="28"/>
                <w:szCs w:val="28"/>
              </w:rPr>
              <w:t>NHNN</w:t>
            </w:r>
          </w:p>
        </w:tc>
        <w:tc>
          <w:tcPr>
            <w:tcW w:w="8115" w:type="dxa"/>
            <w:vAlign w:val="center"/>
          </w:tcPr>
          <w:p w14:paraId="31137C9A" w14:textId="77777777" w:rsidR="00CD608C" w:rsidRPr="00C049ED" w:rsidRDefault="00CD608C" w:rsidP="00CD608C">
            <w:pPr>
              <w:pStyle w:val="Heading2"/>
              <w:keepNext w:val="0"/>
              <w:keepLines w:val="0"/>
              <w:spacing w:before="120" w:after="0" w:line="276" w:lineRule="auto"/>
              <w:jc w:val="both"/>
              <w:rPr>
                <w:b w:val="0"/>
                <w:bCs w:val="0"/>
                <w:sz w:val="28"/>
                <w:szCs w:val="28"/>
              </w:rPr>
            </w:pPr>
            <w:bookmarkStart w:id="12" w:name="_heading=h.2wlo4kmg5rbs" w:colFirst="0" w:colLast="0"/>
            <w:bookmarkEnd w:id="12"/>
            <w:r w:rsidRPr="00C049ED">
              <w:rPr>
                <w:b w:val="0"/>
                <w:bCs w:val="0"/>
                <w:sz w:val="28"/>
                <w:szCs w:val="28"/>
              </w:rPr>
              <w:t xml:space="preserve">Khoản 2 Điều 24: Đề nghị quy định chi tiết hơn nội dung tại khoản này do trên thực tế việc giao ban hành văn bản quy phạm pháp luật theo thẩm quyền có thể được thiết kế theo nhiều cách khác nhau (Điều 45 Luật số 64/2025/QH15 được sửa đổi, bổ sung bởi Luật số 87/2025/QH15 quy định: “Chính phủ quy định trình tự, thủ tục xây dựng, ban hành văn bản quy phạm pháp luật của Chính phủ, Thủ tướng Chính phủ, Bộ trưởng, Thủ trưởng cơ quan ngang Bộ, chính quyền địa phương.”). </w:t>
            </w:r>
          </w:p>
        </w:tc>
        <w:tc>
          <w:tcPr>
            <w:tcW w:w="3429" w:type="dxa"/>
            <w:vAlign w:val="center"/>
          </w:tcPr>
          <w:p w14:paraId="12D76B60" w14:textId="77777777" w:rsidR="00CD608C" w:rsidRPr="00C049ED" w:rsidRDefault="00CD608C" w:rsidP="00CD608C">
            <w:pPr>
              <w:spacing w:line="276" w:lineRule="auto"/>
              <w:jc w:val="both"/>
              <w:rPr>
                <w:sz w:val="28"/>
                <w:szCs w:val="28"/>
              </w:rPr>
            </w:pPr>
            <w:r w:rsidRPr="00C049ED">
              <w:rPr>
                <w:sz w:val="28"/>
                <w:szCs w:val="28"/>
              </w:rPr>
              <w:t>Không tiếp thu</w:t>
            </w:r>
          </w:p>
          <w:p w14:paraId="539FE46E" w14:textId="30047359" w:rsidR="00CD608C" w:rsidRPr="00C049ED" w:rsidRDefault="00CD608C" w:rsidP="00CD608C">
            <w:pPr>
              <w:spacing w:line="276" w:lineRule="auto"/>
              <w:jc w:val="both"/>
              <w:rPr>
                <w:sz w:val="28"/>
                <w:szCs w:val="28"/>
              </w:rPr>
            </w:pPr>
            <w:r w:rsidRPr="00C049ED">
              <w:rPr>
                <w:sz w:val="28"/>
                <w:szCs w:val="28"/>
              </w:rPr>
              <w:t>Để thống nhất trong cách quy định “</w:t>
            </w:r>
            <w:r w:rsidRPr="00C049ED">
              <w:rPr>
                <w:i/>
                <w:iCs/>
                <w:sz w:val="28"/>
                <w:szCs w:val="28"/>
              </w:rPr>
              <w:t>nội dung giao quy định chi tiết</w:t>
            </w:r>
            <w:r w:rsidRPr="00C049ED">
              <w:rPr>
                <w:sz w:val="28"/>
                <w:szCs w:val="28"/>
              </w:rPr>
              <w:t>”</w:t>
            </w:r>
          </w:p>
        </w:tc>
      </w:tr>
      <w:tr w:rsidR="00CD608C" w:rsidRPr="002D2B90" w14:paraId="3CB8D0DB" w14:textId="77777777" w:rsidTr="000A3DBF">
        <w:trPr>
          <w:trHeight w:val="170"/>
        </w:trPr>
        <w:tc>
          <w:tcPr>
            <w:tcW w:w="1533" w:type="dxa"/>
            <w:vAlign w:val="center"/>
          </w:tcPr>
          <w:p w14:paraId="1F6C2DDB" w14:textId="77777777" w:rsidR="00CD608C" w:rsidRPr="002D2B90" w:rsidRDefault="00CD608C" w:rsidP="00CD608C">
            <w:pPr>
              <w:spacing w:line="276" w:lineRule="auto"/>
              <w:jc w:val="both"/>
              <w:rPr>
                <w:b/>
                <w:bCs/>
                <w:sz w:val="28"/>
                <w:szCs w:val="28"/>
              </w:rPr>
            </w:pPr>
            <w:r w:rsidRPr="002D2B90">
              <w:rPr>
                <w:b/>
                <w:bCs/>
                <w:sz w:val="28"/>
                <w:szCs w:val="28"/>
              </w:rPr>
              <w:t>Điều 25</w:t>
            </w:r>
          </w:p>
        </w:tc>
        <w:tc>
          <w:tcPr>
            <w:tcW w:w="2410" w:type="dxa"/>
            <w:vAlign w:val="center"/>
          </w:tcPr>
          <w:p w14:paraId="1427DABE" w14:textId="77777777" w:rsidR="00CD608C" w:rsidRPr="002D2B90" w:rsidRDefault="00CD608C" w:rsidP="00CD608C">
            <w:pPr>
              <w:spacing w:line="276" w:lineRule="auto"/>
              <w:jc w:val="both"/>
              <w:rPr>
                <w:sz w:val="28"/>
                <w:szCs w:val="28"/>
              </w:rPr>
            </w:pPr>
            <w:r w:rsidRPr="002D2B90">
              <w:rPr>
                <w:sz w:val="28"/>
                <w:szCs w:val="28"/>
              </w:rPr>
              <w:t>Bộ NN &amp; MT</w:t>
            </w:r>
          </w:p>
        </w:tc>
        <w:tc>
          <w:tcPr>
            <w:tcW w:w="8115" w:type="dxa"/>
            <w:vAlign w:val="center"/>
          </w:tcPr>
          <w:p w14:paraId="57FF56A1" w14:textId="77777777" w:rsidR="00CD608C" w:rsidRPr="002D2B90" w:rsidRDefault="00CD608C" w:rsidP="00CD608C">
            <w:pPr>
              <w:spacing w:line="276" w:lineRule="auto"/>
              <w:jc w:val="both"/>
              <w:rPr>
                <w:sz w:val="28"/>
                <w:szCs w:val="28"/>
              </w:rPr>
            </w:pPr>
            <w:r w:rsidRPr="002D2B90">
              <w:rPr>
                <w:sz w:val="28"/>
                <w:szCs w:val="28"/>
              </w:rPr>
              <w:t>Đề nghị bổ sung mục đích của việc quy định chuyển tiếp tại khoản 1 để xác định văn bản quy phạm pháp luật áp dụng đối với trường hợp cụ thể phát sinh trước thời điểm văn bản văn bản quy phạm pháp luật sửa đổi, bổ sung, thay thế, bãi bỏ, ban hành mới có hiệu lực.</w:t>
            </w:r>
          </w:p>
        </w:tc>
        <w:tc>
          <w:tcPr>
            <w:tcW w:w="3429" w:type="dxa"/>
            <w:vAlign w:val="center"/>
          </w:tcPr>
          <w:p w14:paraId="79AB53BF" w14:textId="77777777" w:rsidR="00CD608C" w:rsidRPr="002D2B90" w:rsidRDefault="00CD608C" w:rsidP="00CD608C">
            <w:pPr>
              <w:spacing w:line="276" w:lineRule="auto"/>
              <w:jc w:val="both"/>
              <w:rPr>
                <w:sz w:val="28"/>
                <w:szCs w:val="28"/>
              </w:rPr>
            </w:pPr>
            <w:r w:rsidRPr="002D2B90">
              <w:rPr>
                <w:sz w:val="28"/>
                <w:szCs w:val="28"/>
              </w:rPr>
              <w:t>Không tiếp thu.</w:t>
            </w:r>
          </w:p>
        </w:tc>
      </w:tr>
      <w:tr w:rsidR="00CD608C" w:rsidRPr="002D2B90" w14:paraId="569E80FB" w14:textId="77777777" w:rsidTr="000A3DBF">
        <w:trPr>
          <w:trHeight w:val="170"/>
        </w:trPr>
        <w:tc>
          <w:tcPr>
            <w:tcW w:w="1533" w:type="dxa"/>
            <w:vAlign w:val="center"/>
          </w:tcPr>
          <w:p w14:paraId="19312ED0" w14:textId="77777777" w:rsidR="00CD608C" w:rsidRPr="002D2B90" w:rsidRDefault="00CD608C" w:rsidP="00CD608C">
            <w:pPr>
              <w:spacing w:line="276" w:lineRule="auto"/>
              <w:jc w:val="both"/>
              <w:rPr>
                <w:b/>
                <w:bCs/>
                <w:sz w:val="28"/>
                <w:szCs w:val="28"/>
              </w:rPr>
            </w:pPr>
          </w:p>
        </w:tc>
        <w:tc>
          <w:tcPr>
            <w:tcW w:w="2410" w:type="dxa"/>
            <w:vAlign w:val="center"/>
          </w:tcPr>
          <w:p w14:paraId="0EDD9F75" w14:textId="77777777" w:rsidR="00CD608C" w:rsidRPr="002D2B90" w:rsidRDefault="00CD608C" w:rsidP="00CD608C">
            <w:pPr>
              <w:spacing w:line="276" w:lineRule="auto"/>
              <w:jc w:val="both"/>
              <w:rPr>
                <w:sz w:val="28"/>
                <w:szCs w:val="28"/>
              </w:rPr>
            </w:pPr>
            <w:r w:rsidRPr="002D2B90">
              <w:rPr>
                <w:sz w:val="28"/>
                <w:szCs w:val="28"/>
              </w:rPr>
              <w:t>NHNN</w:t>
            </w:r>
          </w:p>
        </w:tc>
        <w:tc>
          <w:tcPr>
            <w:tcW w:w="8115" w:type="dxa"/>
            <w:vAlign w:val="center"/>
          </w:tcPr>
          <w:p w14:paraId="673B0054" w14:textId="77777777" w:rsidR="00CD608C" w:rsidRPr="002D2B90" w:rsidRDefault="00CD608C" w:rsidP="00CD608C">
            <w:pPr>
              <w:spacing w:line="276" w:lineRule="auto"/>
              <w:jc w:val="both"/>
              <w:rPr>
                <w:sz w:val="28"/>
                <w:szCs w:val="28"/>
              </w:rPr>
            </w:pPr>
            <w:r w:rsidRPr="002D2B90">
              <w:rPr>
                <w:sz w:val="28"/>
                <w:szCs w:val="28"/>
              </w:rPr>
              <w:t>Khoản 2 Điều 25: Đề nghị đơn vị soạn thảo quy định theo hướng “phương án xử lý đối với trường hợp quy định tại khoản 1 Điều này” do văn bản quy phạm pháp luật áp dụng được xem là một trong những phương án xử lý, đồng thời, để tránh hiểu nhầm điều khoản chuyển tiếp chỉ được gồm văn bản quy phạm pháp luật áp dụng hoặc phương án xử lý mà không được gồm cả hai nội dung như trình bày tại các ví dụ</w:t>
            </w:r>
          </w:p>
        </w:tc>
        <w:tc>
          <w:tcPr>
            <w:tcW w:w="3429" w:type="dxa"/>
            <w:vAlign w:val="center"/>
          </w:tcPr>
          <w:p w14:paraId="5D887287" w14:textId="77777777" w:rsidR="00CD608C" w:rsidRPr="002D2B90" w:rsidRDefault="00CD608C" w:rsidP="00CD608C">
            <w:pPr>
              <w:spacing w:line="276" w:lineRule="auto"/>
              <w:jc w:val="both"/>
              <w:rPr>
                <w:sz w:val="28"/>
                <w:szCs w:val="28"/>
              </w:rPr>
            </w:pPr>
            <w:r w:rsidRPr="002D2B90">
              <w:rPr>
                <w:sz w:val="28"/>
                <w:szCs w:val="28"/>
              </w:rPr>
              <w:t>Không tiếp thu. Quy định như dự thảo để bảo đảm rõ ràng, cụ thể</w:t>
            </w:r>
          </w:p>
        </w:tc>
      </w:tr>
      <w:tr w:rsidR="00CD608C" w:rsidRPr="002D2B90" w14:paraId="40C169B3" w14:textId="77777777" w:rsidTr="000A3DBF">
        <w:trPr>
          <w:trHeight w:val="170"/>
        </w:trPr>
        <w:tc>
          <w:tcPr>
            <w:tcW w:w="1533" w:type="dxa"/>
            <w:vAlign w:val="center"/>
          </w:tcPr>
          <w:p w14:paraId="19C6F228"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26</w:t>
            </w:r>
          </w:p>
        </w:tc>
        <w:tc>
          <w:tcPr>
            <w:tcW w:w="2410" w:type="dxa"/>
            <w:vAlign w:val="center"/>
          </w:tcPr>
          <w:p w14:paraId="00449B43" w14:textId="77777777" w:rsidR="00CD608C" w:rsidRPr="002D2B90" w:rsidRDefault="00CD608C" w:rsidP="00CD608C">
            <w:pPr>
              <w:spacing w:line="276" w:lineRule="auto"/>
              <w:jc w:val="both"/>
              <w:rPr>
                <w:sz w:val="28"/>
                <w:szCs w:val="28"/>
              </w:rPr>
            </w:pPr>
            <w:r w:rsidRPr="002D2B90">
              <w:rPr>
                <w:sz w:val="28"/>
                <w:szCs w:val="28"/>
              </w:rPr>
              <w:t>STP Tây Ninh</w:t>
            </w:r>
          </w:p>
        </w:tc>
        <w:tc>
          <w:tcPr>
            <w:tcW w:w="8115" w:type="dxa"/>
            <w:vAlign w:val="center"/>
          </w:tcPr>
          <w:p w14:paraId="63050BB1" w14:textId="77777777" w:rsidR="00CD608C" w:rsidRPr="002D2B90" w:rsidRDefault="00CD608C" w:rsidP="00CD608C">
            <w:pPr>
              <w:spacing w:before="120" w:after="120" w:line="276" w:lineRule="auto"/>
              <w:jc w:val="both"/>
              <w:rPr>
                <w:sz w:val="28"/>
                <w:szCs w:val="28"/>
              </w:rPr>
            </w:pPr>
            <w:r w:rsidRPr="002D2B90">
              <w:rPr>
                <w:sz w:val="28"/>
                <w:szCs w:val="28"/>
              </w:rPr>
              <w:t xml:space="preserve">Đề nghị bổ sung nội dung quy định về hỗ trợ việc cập nhật nội dung, </w:t>
            </w:r>
            <w:r w:rsidRPr="002D2B90">
              <w:rPr>
                <w:sz w:val="28"/>
                <w:szCs w:val="28"/>
              </w:rPr>
              <w:lastRenderedPageBreak/>
              <w:t>văn bản đính chính lên Cơ sở dữ liệu quốc gia về pháp luật.</w:t>
            </w:r>
          </w:p>
          <w:p w14:paraId="539E618A" w14:textId="77777777" w:rsidR="00CD608C" w:rsidRPr="002D2B90" w:rsidRDefault="00CD608C" w:rsidP="00CD608C">
            <w:pPr>
              <w:spacing w:before="120" w:after="120" w:line="276" w:lineRule="auto"/>
              <w:jc w:val="both"/>
              <w:rPr>
                <w:sz w:val="28"/>
                <w:szCs w:val="28"/>
              </w:rPr>
            </w:pPr>
            <w:r w:rsidRPr="002D2B90">
              <w:rPr>
                <w:sz w:val="28"/>
                <w:szCs w:val="28"/>
              </w:rPr>
              <w:t>Tại khoản 3 Điều 26, đề nghị xem xét việc việc quy định chỉ “</w:t>
            </w:r>
            <w:r w:rsidRPr="002D2B90">
              <w:rPr>
                <w:i/>
                <w:iCs/>
                <w:sz w:val="28"/>
                <w:szCs w:val="28"/>
              </w:rPr>
              <w:t xml:space="preserve">ghi </w:t>
            </w:r>
            <w:r w:rsidRPr="002D2B90">
              <w:rPr>
                <w:i/>
                <w:iCs/>
                <w:color w:val="000000"/>
                <w:sz w:val="28"/>
                <w:szCs w:val="28"/>
              </w:rPr>
              <w:t>tên loại văn bản, số, ký hiệu văn bản và tên gọi của văn bản</w:t>
            </w:r>
            <w:r w:rsidRPr="002D2B90">
              <w:rPr>
                <w:color w:val="000000"/>
                <w:sz w:val="28"/>
                <w:szCs w:val="28"/>
              </w:rPr>
              <w:t>” vì đối với một loại văn bản của địa phương, giữa các tỉnh sẽ có trường hợp trùng tên loại, số, ký hiệu và tên gọi của văn bản dẫn đến việc đính chính có thể không phù hợp thẩm quyền (các trường gây nhầm lẫn địa phương này đính chính văn bản của địa phương khác, cấp tỉnh đính chính văn bản của cấp xã).</w:t>
            </w:r>
          </w:p>
        </w:tc>
        <w:tc>
          <w:tcPr>
            <w:tcW w:w="3429" w:type="dxa"/>
            <w:vAlign w:val="center"/>
          </w:tcPr>
          <w:p w14:paraId="7E10C3FF" w14:textId="77777777" w:rsidR="00CD608C" w:rsidRPr="002D2B90" w:rsidRDefault="00CD608C" w:rsidP="00CD608C">
            <w:pPr>
              <w:spacing w:line="276" w:lineRule="auto"/>
              <w:jc w:val="both"/>
              <w:rPr>
                <w:sz w:val="28"/>
                <w:szCs w:val="28"/>
              </w:rPr>
            </w:pPr>
            <w:r w:rsidRPr="002D2B90">
              <w:rPr>
                <w:sz w:val="28"/>
                <w:szCs w:val="28"/>
              </w:rPr>
              <w:lastRenderedPageBreak/>
              <w:t xml:space="preserve">- Tiếp thu, dự kiến bổ sung </w:t>
            </w:r>
            <w:r w:rsidRPr="002D2B90">
              <w:rPr>
                <w:sz w:val="28"/>
                <w:szCs w:val="28"/>
              </w:rPr>
              <w:lastRenderedPageBreak/>
              <w:t>01 Điều quy định về đăng tải, quản lý, khai thác, sử dụng Cơ sở dữ liệu quốc gia về pháp luật, Cổng pháp luật quốc gia, Cổng hoặc Trang thông tin điện tử của cơ quan ban hành VBQPPL.</w:t>
            </w:r>
          </w:p>
          <w:p w14:paraId="643BF7CF" w14:textId="77777777" w:rsidR="00CD608C" w:rsidRPr="002D2B90" w:rsidRDefault="00CD608C" w:rsidP="00CD608C">
            <w:pPr>
              <w:spacing w:line="276" w:lineRule="auto"/>
              <w:jc w:val="both"/>
              <w:rPr>
                <w:sz w:val="28"/>
                <w:szCs w:val="28"/>
              </w:rPr>
            </w:pPr>
          </w:p>
          <w:p w14:paraId="6B9EA8DF" w14:textId="77777777" w:rsidR="00CD608C" w:rsidRPr="002D2B90" w:rsidRDefault="00CD608C" w:rsidP="00CD608C">
            <w:pPr>
              <w:spacing w:line="276" w:lineRule="auto"/>
              <w:jc w:val="both"/>
              <w:rPr>
                <w:sz w:val="28"/>
                <w:szCs w:val="28"/>
              </w:rPr>
            </w:pPr>
            <w:r w:rsidRPr="002D2B90">
              <w:rPr>
                <w:sz w:val="28"/>
                <w:szCs w:val="28"/>
              </w:rPr>
              <w:t>- Việc viện dẫn này được quy định tại Điều 68 của Nghị định.</w:t>
            </w:r>
          </w:p>
        </w:tc>
      </w:tr>
      <w:tr w:rsidR="00CD608C" w:rsidRPr="002D2B90" w14:paraId="3CB6D1CE" w14:textId="77777777" w:rsidTr="000A3DBF">
        <w:trPr>
          <w:trHeight w:val="170"/>
        </w:trPr>
        <w:tc>
          <w:tcPr>
            <w:tcW w:w="1533" w:type="dxa"/>
            <w:vAlign w:val="center"/>
          </w:tcPr>
          <w:p w14:paraId="5700C713" w14:textId="77777777" w:rsidR="00CD608C" w:rsidRPr="002D2B90" w:rsidRDefault="00CD608C" w:rsidP="00CD608C">
            <w:pPr>
              <w:spacing w:line="276" w:lineRule="auto"/>
              <w:jc w:val="both"/>
              <w:rPr>
                <w:b/>
                <w:bCs/>
                <w:sz w:val="28"/>
                <w:szCs w:val="28"/>
              </w:rPr>
            </w:pPr>
          </w:p>
        </w:tc>
        <w:tc>
          <w:tcPr>
            <w:tcW w:w="2410" w:type="dxa"/>
            <w:vAlign w:val="center"/>
          </w:tcPr>
          <w:p w14:paraId="53E215F1" w14:textId="77777777" w:rsidR="00CD608C" w:rsidRPr="002D2B90" w:rsidRDefault="00CD608C" w:rsidP="00CD608C">
            <w:pPr>
              <w:spacing w:line="276" w:lineRule="auto"/>
              <w:jc w:val="both"/>
              <w:rPr>
                <w:sz w:val="28"/>
                <w:szCs w:val="28"/>
              </w:rPr>
            </w:pPr>
            <w:r w:rsidRPr="002D2B90">
              <w:rPr>
                <w:sz w:val="28"/>
                <w:szCs w:val="28"/>
              </w:rPr>
              <w:t>STP Tuyên Quang</w:t>
            </w:r>
          </w:p>
        </w:tc>
        <w:tc>
          <w:tcPr>
            <w:tcW w:w="8115" w:type="dxa"/>
            <w:vAlign w:val="center"/>
          </w:tcPr>
          <w:p w14:paraId="2370A9ED" w14:textId="77777777" w:rsidR="00CD608C" w:rsidRPr="002D2B90" w:rsidRDefault="00CD608C" w:rsidP="00CD608C">
            <w:pPr>
              <w:spacing w:before="120" w:after="120" w:line="276" w:lineRule="auto"/>
              <w:ind w:firstLine="20"/>
              <w:jc w:val="both"/>
              <w:rPr>
                <w:sz w:val="28"/>
                <w:szCs w:val="28"/>
              </w:rPr>
            </w:pPr>
            <w:r w:rsidRPr="002D2B90">
              <w:rPr>
                <w:b/>
                <w:bCs/>
                <w:sz w:val="28"/>
                <w:szCs w:val="28"/>
              </w:rPr>
              <w:t>Khoản 2 Điều 26</w:t>
            </w:r>
            <w:r w:rsidRPr="002D2B90">
              <w:rPr>
                <w:sz w:val="28"/>
                <w:szCs w:val="28"/>
              </w:rPr>
              <w:t xml:space="preserve">, đề nghị bỏ cụm từ </w:t>
            </w:r>
            <w:r w:rsidRPr="002D2B90">
              <w:rPr>
                <w:i/>
                <w:iCs/>
                <w:sz w:val="28"/>
                <w:szCs w:val="28"/>
              </w:rPr>
              <w:t>“ngày 05 tháng 3 năm 2020”</w:t>
            </w:r>
            <w:r w:rsidRPr="002D2B90">
              <w:rPr>
                <w:sz w:val="28"/>
                <w:szCs w:val="28"/>
              </w:rPr>
              <w:t xml:space="preserve"> cho đúng kỹ thuật viện dẫn quy định tại khoản 1 Điều 68 Nghị định số 78/2025/NĐ-CP được sửa đổi, bổ sung bởi Nghị định số 187/2025/NĐ-CP.</w:t>
            </w:r>
          </w:p>
        </w:tc>
        <w:tc>
          <w:tcPr>
            <w:tcW w:w="3429" w:type="dxa"/>
            <w:vAlign w:val="center"/>
          </w:tcPr>
          <w:p w14:paraId="3433A7BD" w14:textId="77777777" w:rsidR="00CD608C" w:rsidRPr="002D2B90" w:rsidRDefault="00CD608C" w:rsidP="00CD608C">
            <w:pPr>
              <w:spacing w:line="276" w:lineRule="auto"/>
              <w:jc w:val="both"/>
              <w:rPr>
                <w:sz w:val="28"/>
                <w:szCs w:val="28"/>
              </w:rPr>
            </w:pPr>
            <w:r w:rsidRPr="002D2B90">
              <w:rPr>
                <w:sz w:val="28"/>
                <w:szCs w:val="28"/>
              </w:rPr>
              <w:t>Đã tiếp thu</w:t>
            </w:r>
          </w:p>
        </w:tc>
      </w:tr>
      <w:tr w:rsidR="00CD608C" w:rsidRPr="002D2B90" w14:paraId="5387999E" w14:textId="77777777" w:rsidTr="000A3DBF">
        <w:trPr>
          <w:trHeight w:val="170"/>
        </w:trPr>
        <w:tc>
          <w:tcPr>
            <w:tcW w:w="1533" w:type="dxa"/>
            <w:vAlign w:val="center"/>
          </w:tcPr>
          <w:p w14:paraId="4C9BA500"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27</w:t>
            </w:r>
          </w:p>
        </w:tc>
        <w:tc>
          <w:tcPr>
            <w:tcW w:w="2410" w:type="dxa"/>
            <w:vAlign w:val="center"/>
          </w:tcPr>
          <w:p w14:paraId="0A15D0B0" w14:textId="77777777" w:rsidR="00CD608C" w:rsidRPr="002D2B90" w:rsidRDefault="00CD608C" w:rsidP="00CD608C">
            <w:pPr>
              <w:spacing w:line="276" w:lineRule="auto"/>
              <w:jc w:val="both"/>
              <w:rPr>
                <w:sz w:val="28"/>
                <w:szCs w:val="28"/>
              </w:rPr>
            </w:pPr>
          </w:p>
        </w:tc>
        <w:tc>
          <w:tcPr>
            <w:tcW w:w="8115" w:type="dxa"/>
            <w:vAlign w:val="center"/>
          </w:tcPr>
          <w:p w14:paraId="01F3A1B2" w14:textId="77777777" w:rsidR="00CD608C" w:rsidRPr="002D2B90" w:rsidRDefault="00CD608C" w:rsidP="00CD608C">
            <w:pPr>
              <w:spacing w:line="276" w:lineRule="auto"/>
              <w:jc w:val="both"/>
              <w:rPr>
                <w:sz w:val="28"/>
                <w:szCs w:val="28"/>
              </w:rPr>
            </w:pPr>
          </w:p>
        </w:tc>
        <w:tc>
          <w:tcPr>
            <w:tcW w:w="3429" w:type="dxa"/>
            <w:vAlign w:val="center"/>
          </w:tcPr>
          <w:p w14:paraId="7A8ECE27" w14:textId="77777777" w:rsidR="00CD608C" w:rsidRPr="002D2B90" w:rsidRDefault="00CD608C" w:rsidP="00CD608C">
            <w:pPr>
              <w:spacing w:line="276" w:lineRule="auto"/>
              <w:jc w:val="both"/>
              <w:rPr>
                <w:color w:val="000000"/>
                <w:sz w:val="28"/>
                <w:szCs w:val="28"/>
              </w:rPr>
            </w:pPr>
          </w:p>
        </w:tc>
      </w:tr>
      <w:tr w:rsidR="00CD608C" w:rsidRPr="002D2B90" w14:paraId="4AAFD3EC" w14:textId="77777777" w:rsidTr="000A3DBF">
        <w:trPr>
          <w:trHeight w:val="170"/>
        </w:trPr>
        <w:tc>
          <w:tcPr>
            <w:tcW w:w="1533" w:type="dxa"/>
            <w:vAlign w:val="center"/>
          </w:tcPr>
          <w:p w14:paraId="141D1F16"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28</w:t>
            </w:r>
          </w:p>
        </w:tc>
        <w:tc>
          <w:tcPr>
            <w:tcW w:w="2410" w:type="dxa"/>
            <w:vAlign w:val="center"/>
          </w:tcPr>
          <w:p w14:paraId="3C3E5CEB" w14:textId="77777777" w:rsidR="00CD608C" w:rsidRPr="002D2B90" w:rsidRDefault="00CD608C" w:rsidP="00CD608C">
            <w:pPr>
              <w:spacing w:line="276" w:lineRule="auto"/>
              <w:jc w:val="both"/>
              <w:rPr>
                <w:sz w:val="28"/>
                <w:szCs w:val="28"/>
              </w:rPr>
            </w:pPr>
            <w:r w:rsidRPr="002D2B90">
              <w:rPr>
                <w:sz w:val="28"/>
                <w:szCs w:val="28"/>
              </w:rPr>
              <w:t>Cục PBGDPL</w:t>
            </w:r>
          </w:p>
        </w:tc>
        <w:tc>
          <w:tcPr>
            <w:tcW w:w="8115" w:type="dxa"/>
            <w:vAlign w:val="center"/>
          </w:tcPr>
          <w:p w14:paraId="3F7F799D" w14:textId="77777777" w:rsidR="00CD608C" w:rsidRPr="002D2B90" w:rsidRDefault="00CD608C" w:rsidP="00CD608C">
            <w:pPr>
              <w:spacing w:line="276" w:lineRule="auto"/>
              <w:jc w:val="both"/>
              <w:rPr>
                <w:sz w:val="28"/>
                <w:szCs w:val="28"/>
              </w:rPr>
            </w:pPr>
            <w:r w:rsidRPr="002D2B90">
              <w:rPr>
                <w:sz w:val="28"/>
                <w:szCs w:val="28"/>
              </w:rPr>
              <w:t>Cân nhắc quy định khoản 1 Điều 28 để rõ hơn, tránh hiểu chưa thống</w:t>
            </w:r>
          </w:p>
          <w:p w14:paraId="18695880" w14:textId="77777777" w:rsidR="00CD608C" w:rsidRPr="002D2B90" w:rsidRDefault="00CD608C" w:rsidP="00CD608C">
            <w:pPr>
              <w:spacing w:line="276" w:lineRule="auto"/>
              <w:jc w:val="both"/>
              <w:rPr>
                <w:sz w:val="28"/>
                <w:szCs w:val="28"/>
              </w:rPr>
            </w:pPr>
            <w:r w:rsidRPr="002D2B90">
              <w:rPr>
                <w:sz w:val="28"/>
                <w:szCs w:val="28"/>
              </w:rPr>
              <w:t>nhất khi quy định cơ quan, người có thẩm quyền ban hành văn bản hướng dẫn áp dụng văn bản quy phạm pháp luật dưới hình thức nghị quyết, quyết định hoặc văn bản hành chính khác phù hợp.</w:t>
            </w:r>
          </w:p>
        </w:tc>
        <w:tc>
          <w:tcPr>
            <w:tcW w:w="3429" w:type="dxa"/>
            <w:vAlign w:val="center"/>
          </w:tcPr>
          <w:p w14:paraId="1C74DF86"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6F38FD16" w14:textId="77777777" w:rsidTr="000A3DBF">
        <w:trPr>
          <w:trHeight w:val="170"/>
        </w:trPr>
        <w:tc>
          <w:tcPr>
            <w:tcW w:w="1533" w:type="dxa"/>
            <w:vAlign w:val="center"/>
          </w:tcPr>
          <w:p w14:paraId="5661E012" w14:textId="77777777" w:rsidR="00CD608C" w:rsidRPr="002D2B90" w:rsidRDefault="00CD608C" w:rsidP="00CD608C">
            <w:pPr>
              <w:spacing w:line="276" w:lineRule="auto"/>
              <w:jc w:val="both"/>
              <w:rPr>
                <w:b/>
                <w:bCs/>
                <w:color w:val="000000"/>
                <w:sz w:val="28"/>
                <w:szCs w:val="28"/>
              </w:rPr>
            </w:pPr>
          </w:p>
        </w:tc>
        <w:tc>
          <w:tcPr>
            <w:tcW w:w="2410" w:type="dxa"/>
            <w:vAlign w:val="center"/>
          </w:tcPr>
          <w:p w14:paraId="03DDFC7E" w14:textId="77777777" w:rsidR="00CD608C" w:rsidRPr="002D2B90" w:rsidRDefault="00CD608C" w:rsidP="00CD608C">
            <w:pPr>
              <w:spacing w:line="276" w:lineRule="auto"/>
              <w:jc w:val="both"/>
              <w:rPr>
                <w:sz w:val="28"/>
                <w:szCs w:val="28"/>
              </w:rPr>
            </w:pPr>
            <w:r w:rsidRPr="002D2B90">
              <w:rPr>
                <w:sz w:val="28"/>
                <w:szCs w:val="28"/>
              </w:rPr>
              <w:t>Bộ Nội vụ</w:t>
            </w:r>
          </w:p>
        </w:tc>
        <w:tc>
          <w:tcPr>
            <w:tcW w:w="8115" w:type="dxa"/>
            <w:vAlign w:val="center"/>
          </w:tcPr>
          <w:p w14:paraId="762C1B1A" w14:textId="77777777" w:rsidR="00CD608C" w:rsidRPr="002D2B90" w:rsidRDefault="00CD608C" w:rsidP="00CD608C">
            <w:pPr>
              <w:spacing w:line="276" w:lineRule="auto"/>
              <w:jc w:val="both"/>
              <w:rPr>
                <w:sz w:val="28"/>
                <w:szCs w:val="28"/>
              </w:rPr>
            </w:pPr>
            <w:r w:rsidRPr="002D2B90">
              <w:rPr>
                <w:sz w:val="28"/>
                <w:szCs w:val="28"/>
              </w:rPr>
              <w:t xml:space="preserve">Điều 28 (Soạn thảo văn bản hướng dẫn áp dụng văn bản quy phạm pháp luật): Đối với quy định về hình thức văn bản hướng dẫn áp dụng văn bản quy phạm pháp luật quy định tại khoản 1 Điều 28, đề nghị cân nhắc: (i) không lựa chọn hình thức “quyết định” là văn bản hướng dẫn áp dụng văn bản quy phạm pháp luật; (ii) hình thức văn bản </w:t>
            </w:r>
            <w:r w:rsidRPr="002D2B90">
              <w:rPr>
                <w:sz w:val="28"/>
                <w:szCs w:val="28"/>
              </w:rPr>
              <w:lastRenderedPageBreak/>
              <w:t>hướng dẫn áp dụng văn bản quy phạm pháp luật là “nghị quyết” đối với cơ quan làm việc theo chế độ tập thể và “công văn” đối với các cơ quan, tổ chức khác.</w:t>
            </w:r>
          </w:p>
        </w:tc>
        <w:tc>
          <w:tcPr>
            <w:tcW w:w="3429" w:type="dxa"/>
            <w:vAlign w:val="center"/>
          </w:tcPr>
          <w:p w14:paraId="1518B088" w14:textId="77777777" w:rsidR="00CD608C" w:rsidRPr="002D2B90" w:rsidRDefault="00CD608C" w:rsidP="00CD608C">
            <w:pPr>
              <w:spacing w:line="276" w:lineRule="auto"/>
              <w:jc w:val="both"/>
              <w:rPr>
                <w:color w:val="000000"/>
                <w:sz w:val="28"/>
                <w:szCs w:val="28"/>
              </w:rPr>
            </w:pPr>
            <w:r w:rsidRPr="002D2B90">
              <w:rPr>
                <w:sz w:val="28"/>
                <w:szCs w:val="28"/>
              </w:rPr>
              <w:lastRenderedPageBreak/>
              <w:t>Tiếp thu</w:t>
            </w:r>
          </w:p>
        </w:tc>
      </w:tr>
      <w:tr w:rsidR="00CD608C" w:rsidRPr="002D2B90" w14:paraId="73AB4E41" w14:textId="77777777" w:rsidTr="000A3DBF">
        <w:trPr>
          <w:trHeight w:val="170"/>
        </w:trPr>
        <w:tc>
          <w:tcPr>
            <w:tcW w:w="1533" w:type="dxa"/>
            <w:vAlign w:val="center"/>
          </w:tcPr>
          <w:p w14:paraId="78523138" w14:textId="77777777" w:rsidR="00CD608C" w:rsidRPr="002D2B90" w:rsidRDefault="00CD608C" w:rsidP="00CD608C">
            <w:pPr>
              <w:spacing w:line="276" w:lineRule="auto"/>
              <w:jc w:val="both"/>
              <w:rPr>
                <w:b/>
                <w:bCs/>
                <w:color w:val="FF0000"/>
                <w:sz w:val="28"/>
                <w:szCs w:val="28"/>
              </w:rPr>
            </w:pPr>
          </w:p>
        </w:tc>
        <w:tc>
          <w:tcPr>
            <w:tcW w:w="2410" w:type="dxa"/>
            <w:vAlign w:val="center"/>
          </w:tcPr>
          <w:p w14:paraId="043737D8" w14:textId="77777777" w:rsidR="00CD608C" w:rsidRPr="002D2B90" w:rsidRDefault="00CD608C" w:rsidP="00CD608C">
            <w:pPr>
              <w:spacing w:line="276" w:lineRule="auto"/>
              <w:jc w:val="both"/>
              <w:rPr>
                <w:sz w:val="28"/>
                <w:szCs w:val="28"/>
              </w:rPr>
            </w:pPr>
            <w:r w:rsidRPr="002D2B90">
              <w:rPr>
                <w:sz w:val="28"/>
                <w:szCs w:val="28"/>
              </w:rPr>
              <w:t>Bộ NN&amp;MT</w:t>
            </w:r>
          </w:p>
        </w:tc>
        <w:tc>
          <w:tcPr>
            <w:tcW w:w="8115" w:type="dxa"/>
            <w:vAlign w:val="center"/>
          </w:tcPr>
          <w:p w14:paraId="55660EBE" w14:textId="77777777" w:rsidR="00CD608C" w:rsidRPr="002D2B90" w:rsidRDefault="00CD608C" w:rsidP="00CD608C">
            <w:pPr>
              <w:spacing w:line="276" w:lineRule="auto"/>
              <w:jc w:val="both"/>
              <w:rPr>
                <w:sz w:val="28"/>
                <w:szCs w:val="28"/>
              </w:rPr>
            </w:pPr>
            <w:r w:rsidRPr="002D2B90">
              <w:rPr>
                <w:sz w:val="28"/>
                <w:szCs w:val="28"/>
              </w:rPr>
              <w:t xml:space="preserve">Đề nghị chỉnh sửa lại tên điều để tránh trùng lặp cụm từ </w:t>
            </w:r>
            <w:r w:rsidRPr="002D2B90">
              <w:rPr>
                <w:i/>
                <w:iCs/>
                <w:sz w:val="28"/>
                <w:szCs w:val="28"/>
              </w:rPr>
              <w:t>“pháp luật”.</w:t>
            </w:r>
          </w:p>
        </w:tc>
        <w:tc>
          <w:tcPr>
            <w:tcW w:w="3429" w:type="dxa"/>
            <w:vAlign w:val="center"/>
          </w:tcPr>
          <w:p w14:paraId="47506E7B" w14:textId="77777777" w:rsidR="00CD608C" w:rsidRPr="002D2B90" w:rsidRDefault="00CD608C" w:rsidP="00CD608C">
            <w:pPr>
              <w:spacing w:line="276" w:lineRule="auto"/>
              <w:jc w:val="both"/>
              <w:rPr>
                <w:sz w:val="28"/>
                <w:szCs w:val="28"/>
              </w:rPr>
            </w:pPr>
            <w:r w:rsidRPr="002D2B90">
              <w:rPr>
                <w:sz w:val="28"/>
                <w:szCs w:val="28"/>
              </w:rPr>
              <w:t>Tiếp thu</w:t>
            </w:r>
          </w:p>
        </w:tc>
      </w:tr>
      <w:tr w:rsidR="00CD608C" w:rsidRPr="002D2B90" w14:paraId="1DC6216A" w14:textId="77777777" w:rsidTr="000A3DBF">
        <w:trPr>
          <w:trHeight w:val="170"/>
        </w:trPr>
        <w:tc>
          <w:tcPr>
            <w:tcW w:w="1533" w:type="dxa"/>
            <w:vAlign w:val="center"/>
          </w:tcPr>
          <w:p w14:paraId="0DE61132"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29</w:t>
            </w:r>
          </w:p>
        </w:tc>
        <w:tc>
          <w:tcPr>
            <w:tcW w:w="2410" w:type="dxa"/>
            <w:vAlign w:val="center"/>
          </w:tcPr>
          <w:p w14:paraId="4E2E6F20" w14:textId="77777777" w:rsidR="00CD608C" w:rsidRPr="002D2B90" w:rsidRDefault="00CD608C" w:rsidP="00CD608C">
            <w:pPr>
              <w:spacing w:line="276" w:lineRule="auto"/>
              <w:jc w:val="both"/>
              <w:rPr>
                <w:color w:val="000000"/>
                <w:sz w:val="28"/>
                <w:szCs w:val="28"/>
              </w:rPr>
            </w:pPr>
            <w:r w:rsidRPr="002D2B90">
              <w:rPr>
                <w:color w:val="000000"/>
                <w:sz w:val="28"/>
                <w:szCs w:val="28"/>
              </w:rPr>
              <w:t>STP Đắc Lắk</w:t>
            </w:r>
          </w:p>
        </w:tc>
        <w:tc>
          <w:tcPr>
            <w:tcW w:w="8115" w:type="dxa"/>
            <w:vAlign w:val="center"/>
          </w:tcPr>
          <w:p w14:paraId="6669EECC" w14:textId="77777777" w:rsidR="00CD608C" w:rsidRPr="002D2B90" w:rsidRDefault="00CD608C" w:rsidP="00CD608C">
            <w:pPr>
              <w:spacing w:line="276" w:lineRule="auto"/>
              <w:jc w:val="both"/>
              <w:rPr>
                <w:color w:val="000000"/>
                <w:sz w:val="28"/>
                <w:szCs w:val="28"/>
              </w:rPr>
            </w:pPr>
            <w:r w:rsidRPr="002D2B90">
              <w:rPr>
                <w:color w:val="000000"/>
                <w:sz w:val="28"/>
                <w:szCs w:val="28"/>
              </w:rPr>
              <w:t>Tại khoản 2 Điều 29 quy định “2. Căn cứ ban hành văn bản công bố văn bản quy phạm pháp luật tiếp tục có hiệu lực thực hiện theo quy định của Nghị định số 30/2020/NĐ-CP của Chính phủ về công tác văn thư, trong đó phải có khoản 2 Điều 57 của Luật”; tuy nhiên, đề nghị quy định rõ mà không viện dẫn đến khoản 2 Điều 57 của Luật để thuận tiện cho theo dõi, áp dụng.</w:t>
            </w:r>
          </w:p>
        </w:tc>
        <w:tc>
          <w:tcPr>
            <w:tcW w:w="3429" w:type="dxa"/>
            <w:vAlign w:val="center"/>
          </w:tcPr>
          <w:p w14:paraId="08FAEF97" w14:textId="77777777" w:rsidR="00CD608C" w:rsidRPr="002D2B90" w:rsidRDefault="00CD608C" w:rsidP="00CD608C">
            <w:pPr>
              <w:spacing w:line="276" w:lineRule="auto"/>
              <w:jc w:val="both"/>
              <w:rPr>
                <w:color w:val="000000"/>
                <w:sz w:val="28"/>
                <w:szCs w:val="28"/>
              </w:rPr>
            </w:pPr>
            <w:r w:rsidRPr="002D2B90">
              <w:rPr>
                <w:color w:val="000000"/>
                <w:sz w:val="28"/>
                <w:szCs w:val="28"/>
              </w:rPr>
              <w:t>Không tiếp thu.</w:t>
            </w:r>
          </w:p>
        </w:tc>
      </w:tr>
      <w:tr w:rsidR="00CD608C" w:rsidRPr="002D2B90" w14:paraId="6BEB04F5" w14:textId="77777777" w:rsidTr="000A3DBF">
        <w:trPr>
          <w:trHeight w:val="170"/>
        </w:trPr>
        <w:tc>
          <w:tcPr>
            <w:tcW w:w="1533" w:type="dxa"/>
            <w:vAlign w:val="center"/>
          </w:tcPr>
          <w:p w14:paraId="54FCA3C4"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B23823F" w14:textId="77777777" w:rsidR="00CD608C" w:rsidRPr="002D2B90" w:rsidRDefault="00CD608C" w:rsidP="00CD608C">
            <w:pPr>
              <w:spacing w:before="240" w:after="240" w:line="276" w:lineRule="auto"/>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C48A83F" w14:textId="77777777" w:rsidR="00CD608C" w:rsidRPr="002D2B90" w:rsidRDefault="00CD608C" w:rsidP="00CD608C">
            <w:pPr>
              <w:shd w:val="clear" w:color="auto" w:fill="FFFFFF"/>
              <w:spacing w:before="120" w:after="120" w:line="276" w:lineRule="auto"/>
              <w:jc w:val="both"/>
              <w:rPr>
                <w:sz w:val="28"/>
                <w:szCs w:val="28"/>
              </w:rPr>
            </w:pPr>
            <w:r w:rsidRPr="002D2B90">
              <w:rPr>
                <w:sz w:val="28"/>
                <w:szCs w:val="28"/>
              </w:rPr>
              <w:t xml:space="preserve">Tại Điều 29, đề nghị cơ quan soạn thảo nghiên cứu, mẫu hóa văn bản công bố văn bản quy phạm pháp luật tiếp tục có hiệu lực để các ngành, địa phương áp dụng, thực hiện. </w:t>
            </w:r>
          </w:p>
        </w:tc>
        <w:tc>
          <w:tcPr>
            <w:tcW w:w="3429" w:type="dxa"/>
            <w:vAlign w:val="center"/>
          </w:tcPr>
          <w:p w14:paraId="2A6B2805" w14:textId="77777777" w:rsidR="00CD608C" w:rsidRPr="002D2B90" w:rsidRDefault="00CD608C" w:rsidP="00CD608C">
            <w:pPr>
              <w:spacing w:line="276" w:lineRule="auto"/>
              <w:jc w:val="both"/>
              <w:rPr>
                <w:sz w:val="28"/>
                <w:szCs w:val="28"/>
              </w:rPr>
            </w:pPr>
            <w:r w:rsidRPr="002D2B90">
              <w:rPr>
                <w:sz w:val="28"/>
                <w:szCs w:val="28"/>
              </w:rPr>
              <w:t>Không tiếp thu. Nội dung TT đã quy định nội dung cơ bản của VB công bố. Hình thức cụ thể được quy định tại NĐ số 30/2020/NĐ-CP</w:t>
            </w:r>
          </w:p>
        </w:tc>
      </w:tr>
      <w:tr w:rsidR="00CD608C" w:rsidRPr="002D2B90" w14:paraId="2D3FB493" w14:textId="77777777" w:rsidTr="000A3DBF">
        <w:trPr>
          <w:trHeight w:val="170"/>
        </w:trPr>
        <w:tc>
          <w:tcPr>
            <w:tcW w:w="1533" w:type="dxa"/>
            <w:vAlign w:val="center"/>
          </w:tcPr>
          <w:p w14:paraId="322A0D3C" w14:textId="77777777" w:rsidR="00CD608C" w:rsidRPr="002D2B90" w:rsidRDefault="00CD608C" w:rsidP="00CD608C">
            <w:pPr>
              <w:spacing w:line="276" w:lineRule="auto"/>
              <w:jc w:val="both"/>
              <w:rPr>
                <w:b/>
                <w:bCs/>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24A95BC" w14:textId="77777777" w:rsidR="00CD608C" w:rsidRPr="002D2B90" w:rsidRDefault="00CD608C" w:rsidP="00CD608C">
            <w:pPr>
              <w:spacing w:before="240" w:after="240" w:line="276" w:lineRule="auto"/>
              <w:jc w:val="both"/>
              <w:rPr>
                <w:sz w:val="28"/>
                <w:szCs w:val="28"/>
              </w:rPr>
            </w:pPr>
            <w:r w:rsidRPr="002D2B90">
              <w:rPr>
                <w:sz w:val="28"/>
                <w:szCs w:val="28"/>
              </w:rPr>
              <w:t>TTCP</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25F0617" w14:textId="77777777" w:rsidR="00CD608C" w:rsidRPr="002D2B90" w:rsidRDefault="00CD608C" w:rsidP="00CD608C">
            <w:pPr>
              <w:shd w:val="clear" w:color="auto" w:fill="FFFFFF"/>
              <w:spacing w:before="120" w:after="120" w:line="276" w:lineRule="auto"/>
              <w:jc w:val="both"/>
              <w:rPr>
                <w:sz w:val="28"/>
                <w:szCs w:val="28"/>
              </w:rPr>
            </w:pPr>
            <w:r w:rsidRPr="002D2B90">
              <w:rPr>
                <w:sz w:val="28"/>
                <w:szCs w:val="28"/>
              </w:rPr>
              <w:t>Điểm a khoản 1 Điều 29 quy định về trích yếu văn bản công bố văn bản quy phạm tiếp tục có hiệu lực theo dự thảo Thông tư là rất dài, đề nghị cơ quan chủ trì soạn thảo quy định theo hướng nêu số hiệu tên văn bản được công bố tiếp tục có hiệu lực. Ví dụ: Nghị định số… Thông tư số…</w:t>
            </w:r>
          </w:p>
        </w:tc>
        <w:tc>
          <w:tcPr>
            <w:tcW w:w="3429" w:type="dxa"/>
            <w:vAlign w:val="center"/>
          </w:tcPr>
          <w:p w14:paraId="2279946C" w14:textId="77777777" w:rsidR="00CD608C" w:rsidRPr="002D2B90" w:rsidRDefault="00CD608C" w:rsidP="00CD608C">
            <w:pPr>
              <w:spacing w:line="276" w:lineRule="auto"/>
              <w:jc w:val="both"/>
              <w:rPr>
                <w:sz w:val="28"/>
                <w:szCs w:val="28"/>
              </w:rPr>
            </w:pPr>
            <w:r w:rsidRPr="002D2B90">
              <w:rPr>
                <w:sz w:val="28"/>
                <w:szCs w:val="28"/>
              </w:rPr>
              <w:t>Không tiếp thu để bảo đảm dễ theo dõi khi đọc trích yếu văn bản</w:t>
            </w:r>
          </w:p>
        </w:tc>
      </w:tr>
      <w:tr w:rsidR="00CD608C" w:rsidRPr="002D2B90" w14:paraId="33E100D7" w14:textId="77777777" w:rsidTr="000A3DBF">
        <w:trPr>
          <w:trHeight w:val="170"/>
        </w:trPr>
        <w:tc>
          <w:tcPr>
            <w:tcW w:w="1533" w:type="dxa"/>
            <w:vAlign w:val="center"/>
          </w:tcPr>
          <w:p w14:paraId="7FFF2DDC"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Điều 30</w:t>
            </w:r>
          </w:p>
        </w:tc>
        <w:tc>
          <w:tcPr>
            <w:tcW w:w="2410" w:type="dxa"/>
            <w:vAlign w:val="center"/>
          </w:tcPr>
          <w:p w14:paraId="7B8F558B" w14:textId="77777777" w:rsidR="00CD608C" w:rsidRPr="002D2B90" w:rsidRDefault="00CD608C" w:rsidP="00CD608C">
            <w:pPr>
              <w:spacing w:line="276" w:lineRule="auto"/>
              <w:jc w:val="both"/>
              <w:rPr>
                <w:sz w:val="28"/>
                <w:szCs w:val="28"/>
              </w:rPr>
            </w:pPr>
          </w:p>
        </w:tc>
        <w:tc>
          <w:tcPr>
            <w:tcW w:w="8115" w:type="dxa"/>
            <w:vAlign w:val="center"/>
          </w:tcPr>
          <w:p w14:paraId="44D1A2D1" w14:textId="77777777" w:rsidR="00CD608C" w:rsidRPr="002D2B90" w:rsidRDefault="00CD608C" w:rsidP="00CD608C">
            <w:pPr>
              <w:spacing w:line="276" w:lineRule="auto"/>
              <w:jc w:val="both"/>
              <w:rPr>
                <w:sz w:val="28"/>
                <w:szCs w:val="28"/>
              </w:rPr>
            </w:pPr>
          </w:p>
        </w:tc>
        <w:tc>
          <w:tcPr>
            <w:tcW w:w="3429" w:type="dxa"/>
            <w:vAlign w:val="center"/>
          </w:tcPr>
          <w:p w14:paraId="3960065D" w14:textId="77777777" w:rsidR="00CD608C" w:rsidRPr="002D2B90" w:rsidRDefault="00CD608C" w:rsidP="00CD608C">
            <w:pPr>
              <w:spacing w:line="276" w:lineRule="auto"/>
              <w:jc w:val="both"/>
              <w:rPr>
                <w:color w:val="000000"/>
                <w:sz w:val="28"/>
                <w:szCs w:val="28"/>
              </w:rPr>
            </w:pPr>
          </w:p>
        </w:tc>
      </w:tr>
      <w:tr w:rsidR="00CD608C" w:rsidRPr="002D2B90" w14:paraId="525CD99F" w14:textId="77777777" w:rsidTr="000A3DBF">
        <w:trPr>
          <w:trHeight w:val="170"/>
        </w:trPr>
        <w:tc>
          <w:tcPr>
            <w:tcW w:w="1533" w:type="dxa"/>
            <w:vAlign w:val="center"/>
          </w:tcPr>
          <w:p w14:paraId="59EA16E3" w14:textId="77777777" w:rsidR="00CD608C" w:rsidRPr="002D2B90" w:rsidRDefault="00CD608C" w:rsidP="00CD608C">
            <w:pPr>
              <w:spacing w:line="276" w:lineRule="auto"/>
              <w:jc w:val="both"/>
              <w:rPr>
                <w:b/>
                <w:bCs/>
                <w:sz w:val="28"/>
                <w:szCs w:val="28"/>
              </w:rPr>
            </w:pPr>
            <w:r w:rsidRPr="002D2B90">
              <w:rPr>
                <w:b/>
                <w:bCs/>
                <w:sz w:val="28"/>
                <w:szCs w:val="28"/>
              </w:rPr>
              <w:t>Điều 31</w:t>
            </w:r>
          </w:p>
        </w:tc>
        <w:tc>
          <w:tcPr>
            <w:tcW w:w="2410" w:type="dxa"/>
            <w:vAlign w:val="center"/>
          </w:tcPr>
          <w:p w14:paraId="047CFA0E" w14:textId="77777777" w:rsidR="00CD608C" w:rsidRPr="002D2B90" w:rsidRDefault="00CD608C" w:rsidP="00CD608C">
            <w:pPr>
              <w:spacing w:line="276" w:lineRule="auto"/>
              <w:jc w:val="both"/>
              <w:rPr>
                <w:sz w:val="28"/>
                <w:szCs w:val="28"/>
              </w:rPr>
            </w:pPr>
            <w:r w:rsidRPr="002D2B90">
              <w:rPr>
                <w:sz w:val="28"/>
                <w:szCs w:val="28"/>
              </w:rPr>
              <w:t>Vụ TCCB</w:t>
            </w:r>
          </w:p>
        </w:tc>
        <w:tc>
          <w:tcPr>
            <w:tcW w:w="8115" w:type="dxa"/>
            <w:vAlign w:val="center"/>
          </w:tcPr>
          <w:p w14:paraId="49919AAA" w14:textId="77777777" w:rsidR="00CD608C" w:rsidRPr="002D2B90" w:rsidRDefault="00CD608C" w:rsidP="00CD608C">
            <w:pPr>
              <w:spacing w:line="276" w:lineRule="auto"/>
              <w:jc w:val="both"/>
              <w:rPr>
                <w:sz w:val="28"/>
                <w:szCs w:val="28"/>
              </w:rPr>
            </w:pPr>
            <w:r w:rsidRPr="002D2B90">
              <w:rPr>
                <w:sz w:val="28"/>
                <w:szCs w:val="28"/>
              </w:rPr>
              <w:t>Tại Chương VI “Tổ chức thi hành” đề nghị đổi tên chương thành “Tổ  chức thực hiện” để không bị trùng với tên Điều 31 của dự thảo. Vụ Tổ chức cán bộ xin gửi Vụ Công tác xây dựng văn bản quy phạm pháp  luật để tổng hợp./.</w:t>
            </w:r>
          </w:p>
        </w:tc>
        <w:tc>
          <w:tcPr>
            <w:tcW w:w="3429" w:type="dxa"/>
            <w:vAlign w:val="center"/>
          </w:tcPr>
          <w:p w14:paraId="71E752B5"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724256BC" w14:textId="77777777" w:rsidTr="000A3DBF">
        <w:trPr>
          <w:trHeight w:val="170"/>
        </w:trPr>
        <w:tc>
          <w:tcPr>
            <w:tcW w:w="1533" w:type="dxa"/>
            <w:vAlign w:val="center"/>
          </w:tcPr>
          <w:p w14:paraId="4F1589F1"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lastRenderedPageBreak/>
              <w:t>Điều 31</w:t>
            </w:r>
          </w:p>
        </w:tc>
        <w:tc>
          <w:tcPr>
            <w:tcW w:w="2410" w:type="dxa"/>
            <w:vAlign w:val="center"/>
          </w:tcPr>
          <w:p w14:paraId="0859D2F2" w14:textId="77777777" w:rsidR="00CD608C" w:rsidRPr="002D2B90" w:rsidRDefault="00CD608C" w:rsidP="00CD608C">
            <w:pPr>
              <w:spacing w:line="276" w:lineRule="auto"/>
              <w:jc w:val="both"/>
              <w:rPr>
                <w:color w:val="000000"/>
                <w:sz w:val="28"/>
                <w:szCs w:val="28"/>
              </w:rPr>
            </w:pPr>
          </w:p>
        </w:tc>
        <w:tc>
          <w:tcPr>
            <w:tcW w:w="8115" w:type="dxa"/>
            <w:vAlign w:val="center"/>
          </w:tcPr>
          <w:p w14:paraId="78FE5312" w14:textId="77777777" w:rsidR="00CD608C" w:rsidRPr="002D2B90" w:rsidRDefault="00CD608C" w:rsidP="00CD608C">
            <w:pPr>
              <w:spacing w:line="276" w:lineRule="auto"/>
              <w:jc w:val="both"/>
              <w:rPr>
                <w:sz w:val="28"/>
                <w:szCs w:val="28"/>
              </w:rPr>
            </w:pPr>
          </w:p>
        </w:tc>
        <w:tc>
          <w:tcPr>
            <w:tcW w:w="3429" w:type="dxa"/>
            <w:vAlign w:val="center"/>
          </w:tcPr>
          <w:p w14:paraId="4FC5CC7A" w14:textId="77777777" w:rsidR="00CD608C" w:rsidRPr="002D2B90" w:rsidRDefault="00CD608C" w:rsidP="00CD608C">
            <w:pPr>
              <w:spacing w:line="276" w:lineRule="auto"/>
              <w:jc w:val="both"/>
              <w:rPr>
                <w:color w:val="000000"/>
                <w:sz w:val="28"/>
                <w:szCs w:val="28"/>
              </w:rPr>
            </w:pPr>
          </w:p>
        </w:tc>
      </w:tr>
      <w:tr w:rsidR="00CD608C" w:rsidRPr="002D2B90" w14:paraId="4F8405BE" w14:textId="77777777" w:rsidTr="000A3DBF">
        <w:trPr>
          <w:trHeight w:val="170"/>
        </w:trPr>
        <w:tc>
          <w:tcPr>
            <w:tcW w:w="1533" w:type="dxa"/>
            <w:vAlign w:val="center"/>
          </w:tcPr>
          <w:p w14:paraId="76065225" w14:textId="77777777" w:rsidR="00CD608C" w:rsidRPr="002D2B90" w:rsidRDefault="00CD608C" w:rsidP="00CD608C">
            <w:pPr>
              <w:spacing w:line="276" w:lineRule="auto"/>
              <w:jc w:val="both"/>
              <w:rPr>
                <w:b/>
                <w:bCs/>
                <w:sz w:val="28"/>
                <w:szCs w:val="28"/>
              </w:rPr>
            </w:pPr>
          </w:p>
        </w:tc>
        <w:tc>
          <w:tcPr>
            <w:tcW w:w="2410" w:type="dxa"/>
            <w:vAlign w:val="center"/>
          </w:tcPr>
          <w:p w14:paraId="6B8A4C5A" w14:textId="77777777" w:rsidR="00CD608C" w:rsidRPr="002D2B90" w:rsidRDefault="00CD608C" w:rsidP="00CD608C">
            <w:pPr>
              <w:spacing w:line="276" w:lineRule="auto"/>
              <w:jc w:val="both"/>
              <w:rPr>
                <w:sz w:val="28"/>
                <w:szCs w:val="28"/>
              </w:rPr>
            </w:pPr>
            <w:r w:rsidRPr="002D2B90">
              <w:rPr>
                <w:sz w:val="28"/>
                <w:szCs w:val="28"/>
              </w:rPr>
              <w:t>Đà Nẵng</w:t>
            </w:r>
          </w:p>
        </w:tc>
        <w:tc>
          <w:tcPr>
            <w:tcW w:w="8115" w:type="dxa"/>
            <w:vAlign w:val="center"/>
          </w:tcPr>
          <w:p w14:paraId="339FFCBA" w14:textId="77777777" w:rsidR="00CD608C" w:rsidRPr="002D2B90" w:rsidRDefault="00CD608C" w:rsidP="00CD608C">
            <w:pPr>
              <w:spacing w:line="276" w:lineRule="auto"/>
              <w:jc w:val="both"/>
              <w:rPr>
                <w:sz w:val="28"/>
                <w:szCs w:val="28"/>
              </w:rPr>
            </w:pPr>
            <w:r w:rsidRPr="002D2B90">
              <w:rPr>
                <w:sz w:val="28"/>
                <w:szCs w:val="28"/>
              </w:rPr>
              <w:t>Về điều khoản chuyển tiếp</w:t>
            </w:r>
          </w:p>
          <w:p w14:paraId="1BAF31EE" w14:textId="77777777" w:rsidR="00CD608C" w:rsidRPr="002D2B90" w:rsidRDefault="00CD608C" w:rsidP="00CD608C">
            <w:pPr>
              <w:spacing w:line="276" w:lineRule="auto"/>
              <w:jc w:val="both"/>
              <w:rPr>
                <w:sz w:val="28"/>
                <w:szCs w:val="28"/>
              </w:rPr>
            </w:pPr>
            <w:r w:rsidRPr="002D2B90">
              <w:rPr>
                <w:sz w:val="28"/>
                <w:szCs w:val="28"/>
              </w:rPr>
              <w:t>Để nghị cơ quan soạn thảo nghiên cứu bổ sung quy định chuyển tiếp đề xử lý đổi với các trường hợp cụ thể trong công tác xây dựng, ban hành văn bản quy phạm pháp luật, đánh giá tác động thủ tục hành chính phát sinh trước thời điểm có hiệu lực của Thông tư này, nếu hồ sơ xây dựng chính sách, dự thảo văn bản quy phạm pháp luật đã thực hiện một số thủ tục (đăng ký xây dựng, lập hồ sơ, đánh giá tác động chính sách, đánh giá tác động thủ tục hành chính, lấy ý kiến góp ý, thẩm định) trước khi Thông tư này có hiệu lực thi hành thì có được tiếp tục thực hiện theo quy định hiện hành không hay phải thực hiện theo hướng dẫn của Thông tư.</w:t>
            </w:r>
          </w:p>
        </w:tc>
        <w:tc>
          <w:tcPr>
            <w:tcW w:w="3429" w:type="dxa"/>
            <w:vAlign w:val="center"/>
          </w:tcPr>
          <w:p w14:paraId="2B1B4071" w14:textId="77777777" w:rsidR="00CD608C" w:rsidRPr="002D2B90" w:rsidRDefault="00CD608C" w:rsidP="00CD608C">
            <w:pPr>
              <w:spacing w:line="276" w:lineRule="auto"/>
              <w:jc w:val="both"/>
              <w:rPr>
                <w:sz w:val="28"/>
                <w:szCs w:val="28"/>
              </w:rPr>
            </w:pPr>
            <w:r w:rsidRPr="002D2B90">
              <w:rPr>
                <w:sz w:val="28"/>
                <w:szCs w:val="28"/>
              </w:rPr>
              <w:t>Tiếp thu</w:t>
            </w:r>
          </w:p>
        </w:tc>
      </w:tr>
      <w:tr w:rsidR="00CD608C" w:rsidRPr="002D2B90" w14:paraId="7BE7094A" w14:textId="77777777" w:rsidTr="000A3DBF">
        <w:trPr>
          <w:trHeight w:val="170"/>
        </w:trPr>
        <w:tc>
          <w:tcPr>
            <w:tcW w:w="1533" w:type="dxa"/>
            <w:vAlign w:val="center"/>
          </w:tcPr>
          <w:p w14:paraId="16DD29EF"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Phụ lục I</w:t>
            </w:r>
          </w:p>
        </w:tc>
        <w:tc>
          <w:tcPr>
            <w:tcW w:w="2410" w:type="dxa"/>
            <w:vAlign w:val="center"/>
          </w:tcPr>
          <w:p w14:paraId="3D9E7C7B" w14:textId="77777777" w:rsidR="00CD608C" w:rsidRPr="002D2B90" w:rsidRDefault="00CD608C" w:rsidP="00CD608C">
            <w:pPr>
              <w:spacing w:line="276" w:lineRule="auto"/>
              <w:jc w:val="both"/>
              <w:rPr>
                <w:color w:val="000000"/>
                <w:sz w:val="28"/>
                <w:szCs w:val="28"/>
              </w:rPr>
            </w:pPr>
            <w:r w:rsidRPr="002D2B90">
              <w:rPr>
                <w:color w:val="000000"/>
                <w:sz w:val="28"/>
                <w:szCs w:val="28"/>
              </w:rPr>
              <w:t>STP An Giang</w:t>
            </w:r>
          </w:p>
        </w:tc>
        <w:tc>
          <w:tcPr>
            <w:tcW w:w="8115" w:type="dxa"/>
            <w:vAlign w:val="center"/>
          </w:tcPr>
          <w:p w14:paraId="041A5F8B"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Phụ lục I</w:t>
            </w:r>
          </w:p>
          <w:p w14:paraId="02CFF758"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Tại chỉ dẫn của các Phụ lục điều chỉnh thành </w:t>
            </w:r>
            <w:r w:rsidRPr="002D2B90">
              <w:rPr>
                <w:i/>
                <w:iCs/>
                <w:color w:val="000000"/>
                <w:sz w:val="28"/>
                <w:szCs w:val="28"/>
              </w:rPr>
              <w:t>“</w:t>
            </w:r>
            <w:r w:rsidRPr="002D2B90">
              <w:rPr>
                <w:b/>
                <w:bCs/>
                <w:i/>
                <w:iCs/>
                <w:color w:val="000000"/>
                <w:sz w:val="28"/>
                <w:szCs w:val="28"/>
                <w:u w:val="single"/>
              </w:rPr>
              <w:t>Kèm theo</w:t>
            </w:r>
            <w:r w:rsidRPr="002D2B90">
              <w:rPr>
                <w:i/>
                <w:iCs/>
                <w:color w:val="000000"/>
                <w:sz w:val="28"/>
                <w:szCs w:val="28"/>
              </w:rPr>
              <w:t xml:space="preserve"> Thông tư số …”,</w:t>
            </w:r>
            <w:r w:rsidRPr="002D2B90">
              <w:rPr>
                <w:color w:val="000000"/>
                <w:sz w:val="28"/>
                <w:szCs w:val="28"/>
              </w:rPr>
              <w:t xml:space="preserve"> dưới chỉ dẫn bổ sung đường kẻ theo quy định. </w:t>
            </w:r>
          </w:p>
          <w:p w14:paraId="7F50A602"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 Mẫu số 01: Khoản 2 Điều 6 dự thảo Thông tư có bổ sung “cơ quan thuộc Ủy ban nhân dân cấp tỉnh” có trách nhiệm lập đề xuất danh mục văn bản quy định chi tiết, nhưng trích dẫn tại Mẫu số 01 thì không dành cho “cơ quan thuộc Ủy ban nhân dân cấp tỉnh”. </w:t>
            </w:r>
          </w:p>
          <w:p w14:paraId="53FDA007" w14:textId="77777777" w:rsidR="00CD608C" w:rsidRPr="002D2B90" w:rsidRDefault="00CD608C" w:rsidP="00CD608C">
            <w:pPr>
              <w:spacing w:before="120" w:after="120" w:line="276" w:lineRule="auto"/>
              <w:ind w:firstLine="720"/>
              <w:jc w:val="both"/>
              <w:rPr>
                <w:color w:val="000000"/>
                <w:sz w:val="28"/>
                <w:szCs w:val="28"/>
              </w:rPr>
            </w:pPr>
            <w:r w:rsidRPr="002D2B90">
              <w:rPr>
                <w:color w:val="000000"/>
                <w:sz w:val="28"/>
                <w:szCs w:val="28"/>
              </w:rPr>
              <w:t xml:space="preserve">Ngoài ra, tại tên khoản 2 Điều 6 dự thảo Thông tư lập danh mục “văn bản quy định chi tiết và các nội dung được giao” nhưng tại trong Bảng danh mục đề xuất tại khoản 2 Mẫu số 01 thì không có “nội dung được giao”. Đề xuất trong Bảng danh mục tại khoản 2, bổ sung cột về thủ tục xây dựng, ban hành (rút gọn hay thông thường). Tại phần hướng dẫn ghi mẫu: Stt 1, đề nghị điều chỉnh rà soát cụm từ </w:t>
            </w:r>
            <w:r w:rsidRPr="002D2B90">
              <w:rPr>
                <w:color w:val="000000"/>
                <w:sz w:val="28"/>
                <w:szCs w:val="28"/>
              </w:rPr>
              <w:lastRenderedPageBreak/>
              <w:t xml:space="preserve">“đầy đủ tên” là “đầy đủ tên văn bản”, “đầy đủ tên gọi” hay “đầy đủ tên loại” vì tên văn bản gồm tên gọi và tên loại văn bản; stt 3, bổ sung Điều 42 </w:t>
            </w:r>
            <w:r w:rsidRPr="002D2B90">
              <w:rPr>
                <w:color w:val="000000"/>
                <w:sz w:val="28"/>
                <w:szCs w:val="28"/>
                <w:u w:val="single"/>
              </w:rPr>
              <w:t>của Nghị định số 78/2025/NĐ-CP</w:t>
            </w:r>
            <w:r w:rsidRPr="002D2B90">
              <w:rPr>
                <w:color w:val="000000"/>
                <w:sz w:val="28"/>
                <w:szCs w:val="28"/>
              </w:rPr>
              <w:t xml:space="preserve">; stt 4, nội dung này hướng dẫn chưa rõ. </w:t>
            </w:r>
          </w:p>
          <w:p w14:paraId="43F0FC57" w14:textId="77777777" w:rsidR="00CD608C" w:rsidRPr="002D2B90" w:rsidRDefault="00CD608C" w:rsidP="00CD608C">
            <w:pPr>
              <w:spacing w:before="120" w:after="120" w:line="276" w:lineRule="auto"/>
              <w:jc w:val="both"/>
              <w:rPr>
                <w:i/>
                <w:iCs/>
                <w:color w:val="000000"/>
                <w:sz w:val="28"/>
                <w:szCs w:val="28"/>
              </w:rPr>
            </w:pPr>
            <w:r w:rsidRPr="002D2B90">
              <w:rPr>
                <w:color w:val="000000"/>
                <w:sz w:val="28"/>
                <w:szCs w:val="28"/>
              </w:rPr>
              <w:t xml:space="preserve"> Tại Mẫu Danh mục văn bản quy định chi tiết, nội dung được giao dành cho Sở Tư pháp, đề nghị trình bày rõ tại chỉ dẫn là </w:t>
            </w:r>
            <w:r w:rsidRPr="002D2B90">
              <w:rPr>
                <w:i/>
                <w:iCs/>
                <w:color w:val="000000"/>
                <w:sz w:val="28"/>
                <w:szCs w:val="28"/>
              </w:rPr>
              <w:t xml:space="preserve">“Kèm theo Quyết định số … </w:t>
            </w:r>
            <w:r w:rsidRPr="002D2B90">
              <w:rPr>
                <w:b/>
                <w:bCs/>
                <w:i/>
                <w:iCs/>
                <w:color w:val="000000"/>
                <w:sz w:val="28"/>
                <w:szCs w:val="28"/>
                <w:u w:val="single"/>
              </w:rPr>
              <w:t>của Sở Tư pháp</w:t>
            </w:r>
            <w:r w:rsidRPr="002D2B90">
              <w:rPr>
                <w:i/>
                <w:iCs/>
                <w:color w:val="000000"/>
                <w:sz w:val="28"/>
                <w:szCs w:val="28"/>
              </w:rPr>
              <w:t xml:space="preserve">”. </w:t>
            </w:r>
          </w:p>
          <w:p w14:paraId="0F0D809B" w14:textId="77777777" w:rsidR="00CD608C" w:rsidRPr="002D2B90" w:rsidRDefault="00CD608C" w:rsidP="00CD608C">
            <w:pPr>
              <w:spacing w:before="120" w:after="120" w:line="276" w:lineRule="auto"/>
              <w:jc w:val="both"/>
              <w:rPr>
                <w:i/>
                <w:iCs/>
                <w:sz w:val="28"/>
                <w:szCs w:val="28"/>
              </w:rPr>
            </w:pPr>
          </w:p>
          <w:p w14:paraId="140B7C79"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Đề xuất tại Mẫu số 01 có 02 nội dung, tách thành 02 Mẫu: Mẫu dành cho cơ quan có trách nhiệm lập đề xuất và mẫu dành cho Sở Tư pháp.</w:t>
            </w:r>
          </w:p>
          <w:p w14:paraId="17B2F059"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 Mẫu số 02: Điều chỉnh A, B thành I, II. Tại khoản 3 Mục B, điều chỉnh thành “3. Phạm vi điều chỉnh, đối tượng áp dụng”. Tại mục hướng dẫn ghi mẫu: Rà soát “điểm a khoản ½ Điều 21” hay “điểm a khoản 1 và điểm a khoản 2 Điều 21 của Luật Ban hành văn bản quy phạm pháp luật; bỏ từ “Điều” trong cụm từ “Điều khoản 3 Điều 43”; trình bày rõ các điều, khoản viện dẫn thuộc văn bản quy phạm pháp luật nào; rà soát stt 3, nội dung này chưa rõ. </w:t>
            </w:r>
          </w:p>
          <w:p w14:paraId="46BB3743" w14:textId="77777777" w:rsidR="00CD608C" w:rsidRPr="002D2B90" w:rsidRDefault="00CD608C" w:rsidP="00CD608C">
            <w:pPr>
              <w:spacing w:before="120" w:after="120" w:line="276" w:lineRule="auto"/>
              <w:jc w:val="both"/>
              <w:rPr>
                <w:sz w:val="28"/>
                <w:szCs w:val="28"/>
              </w:rPr>
            </w:pPr>
            <w:r w:rsidRPr="002D2B90">
              <w:rPr>
                <w:color w:val="000000"/>
                <w:sz w:val="28"/>
                <w:szCs w:val="28"/>
              </w:rPr>
              <w:t xml:space="preserve"> - Mẫu số 03: Điều chỉnh cụm từ “Hà Nội” tại địa điểm, ngày, tháng, năm ban hành; tại kính gửi: Ủy ban nhân dân xã/phường/</w:t>
            </w:r>
            <w:r w:rsidRPr="002D2B90">
              <w:rPr>
                <w:b/>
                <w:bCs/>
                <w:color w:val="000000"/>
                <w:sz w:val="28"/>
                <w:szCs w:val="28"/>
                <w:u w:val="single"/>
              </w:rPr>
              <w:t>đặc khu</w:t>
            </w:r>
            <w:r w:rsidRPr="002D2B90">
              <w:rPr>
                <w:color w:val="000000"/>
                <w:sz w:val="28"/>
                <w:szCs w:val="28"/>
              </w:rPr>
              <w:t xml:space="preserve"> (không có thị trấn); rà soát “Tên đầy đủ” hay “tên văn bản” tại căn cứ số 02; đề xuất bổ sung cột thủ tục xây dựng, ban hành tại Bảng Mục I; cơ quan chủ trì cấp xã hay cơ quan chủ trì soạn thảo cấp xã; thời hạn dự kiến trình/ban hành hay thời hạn dự kiến trình thông qua/ban hành; rà soát nội dung tổ chức thực hiện tại Mục II </w:t>
            </w:r>
            <w:r w:rsidRPr="002D2B90">
              <w:rPr>
                <w:i/>
                <w:iCs/>
                <w:color w:val="000000"/>
                <w:sz w:val="28"/>
                <w:szCs w:val="28"/>
              </w:rPr>
              <w:t>“Phòng Tư pháp…”</w:t>
            </w:r>
            <w:r w:rsidRPr="002D2B90">
              <w:rPr>
                <w:color w:val="000000"/>
                <w:sz w:val="28"/>
                <w:szCs w:val="28"/>
              </w:rPr>
              <w:t xml:space="preserve"> vì </w:t>
            </w:r>
            <w:r w:rsidRPr="002D2B90">
              <w:rPr>
                <w:color w:val="000000"/>
                <w:sz w:val="28"/>
                <w:szCs w:val="28"/>
              </w:rPr>
              <w:lastRenderedPageBreak/>
              <w:t xml:space="preserve">nội dung tại Mục này không còn phù hợp với chính quyền địa phương 02 cấp. </w:t>
            </w:r>
          </w:p>
        </w:tc>
        <w:tc>
          <w:tcPr>
            <w:tcW w:w="3429" w:type="dxa"/>
            <w:vAlign w:val="center"/>
          </w:tcPr>
          <w:p w14:paraId="1743D045" w14:textId="77777777" w:rsidR="00CD608C" w:rsidRPr="002D2B90" w:rsidRDefault="00CD608C" w:rsidP="00CD608C">
            <w:pPr>
              <w:spacing w:line="276" w:lineRule="auto"/>
              <w:jc w:val="both"/>
              <w:rPr>
                <w:sz w:val="28"/>
                <w:szCs w:val="28"/>
              </w:rPr>
            </w:pPr>
          </w:p>
          <w:p w14:paraId="1F99B31F" w14:textId="77777777" w:rsidR="00CD608C" w:rsidRPr="002D2B90" w:rsidRDefault="00CD608C" w:rsidP="00CD608C">
            <w:pPr>
              <w:spacing w:line="276" w:lineRule="auto"/>
              <w:jc w:val="both"/>
              <w:rPr>
                <w:sz w:val="28"/>
                <w:szCs w:val="28"/>
              </w:rPr>
            </w:pPr>
          </w:p>
          <w:p w14:paraId="66796DBF" w14:textId="77777777" w:rsidR="00CD608C" w:rsidRPr="002D2B90" w:rsidRDefault="00CD608C" w:rsidP="00CD608C">
            <w:pPr>
              <w:spacing w:line="276" w:lineRule="auto"/>
              <w:jc w:val="both"/>
              <w:rPr>
                <w:sz w:val="28"/>
                <w:szCs w:val="28"/>
              </w:rPr>
            </w:pPr>
          </w:p>
          <w:p w14:paraId="5B742F26" w14:textId="77777777" w:rsidR="00CD608C" w:rsidRPr="002D2B90" w:rsidRDefault="00CD608C" w:rsidP="00CD608C">
            <w:pPr>
              <w:spacing w:line="276" w:lineRule="auto"/>
              <w:jc w:val="both"/>
              <w:rPr>
                <w:sz w:val="28"/>
                <w:szCs w:val="28"/>
              </w:rPr>
            </w:pPr>
            <w:r w:rsidRPr="002D2B90">
              <w:rPr>
                <w:sz w:val="28"/>
                <w:szCs w:val="28"/>
              </w:rPr>
              <w:t>Tiếp thu</w:t>
            </w:r>
          </w:p>
          <w:p w14:paraId="13419AD3" w14:textId="77777777" w:rsidR="00CD608C" w:rsidRPr="002D2B90" w:rsidRDefault="00CD608C" w:rsidP="00CD608C">
            <w:pPr>
              <w:spacing w:line="276" w:lineRule="auto"/>
              <w:jc w:val="both"/>
              <w:rPr>
                <w:sz w:val="28"/>
                <w:szCs w:val="28"/>
              </w:rPr>
            </w:pPr>
          </w:p>
          <w:p w14:paraId="56DD5835" w14:textId="77777777" w:rsidR="00CD608C" w:rsidRPr="002D2B90" w:rsidRDefault="00CD608C" w:rsidP="00CD608C">
            <w:pPr>
              <w:spacing w:line="276" w:lineRule="auto"/>
              <w:jc w:val="both"/>
              <w:rPr>
                <w:sz w:val="28"/>
                <w:szCs w:val="28"/>
              </w:rPr>
            </w:pPr>
            <w:r w:rsidRPr="002D2B90">
              <w:rPr>
                <w:sz w:val="28"/>
                <w:szCs w:val="28"/>
              </w:rPr>
              <w:t>Tiếp thu</w:t>
            </w:r>
          </w:p>
          <w:p w14:paraId="048DD501" w14:textId="77777777" w:rsidR="00CD608C" w:rsidRPr="002D2B90" w:rsidRDefault="00CD608C" w:rsidP="00CD608C">
            <w:pPr>
              <w:spacing w:line="276" w:lineRule="auto"/>
              <w:jc w:val="both"/>
              <w:rPr>
                <w:sz w:val="28"/>
                <w:szCs w:val="28"/>
              </w:rPr>
            </w:pPr>
          </w:p>
          <w:p w14:paraId="5031427B" w14:textId="77777777" w:rsidR="00CD608C" w:rsidRPr="002D2B90" w:rsidRDefault="00CD608C" w:rsidP="00CD608C">
            <w:pPr>
              <w:spacing w:line="276" w:lineRule="auto"/>
              <w:jc w:val="both"/>
              <w:rPr>
                <w:sz w:val="28"/>
                <w:szCs w:val="28"/>
              </w:rPr>
            </w:pPr>
          </w:p>
          <w:p w14:paraId="0CD04E97" w14:textId="77777777" w:rsidR="00CD608C" w:rsidRPr="002D2B90" w:rsidRDefault="00CD608C" w:rsidP="00CD608C">
            <w:pPr>
              <w:spacing w:line="276" w:lineRule="auto"/>
              <w:jc w:val="both"/>
              <w:rPr>
                <w:sz w:val="28"/>
                <w:szCs w:val="28"/>
              </w:rPr>
            </w:pPr>
          </w:p>
          <w:p w14:paraId="2E63AB88" w14:textId="77777777" w:rsidR="00CD608C" w:rsidRPr="002D2B90" w:rsidRDefault="00CD608C" w:rsidP="00CD608C">
            <w:pPr>
              <w:spacing w:line="276" w:lineRule="auto"/>
              <w:jc w:val="both"/>
              <w:rPr>
                <w:sz w:val="28"/>
                <w:szCs w:val="28"/>
              </w:rPr>
            </w:pPr>
          </w:p>
          <w:p w14:paraId="40B84E7B" w14:textId="77777777" w:rsidR="00CD608C" w:rsidRPr="002D2B90" w:rsidRDefault="00CD608C" w:rsidP="00CD608C">
            <w:pPr>
              <w:spacing w:line="276" w:lineRule="auto"/>
              <w:jc w:val="both"/>
              <w:rPr>
                <w:sz w:val="28"/>
                <w:szCs w:val="28"/>
              </w:rPr>
            </w:pPr>
          </w:p>
          <w:p w14:paraId="79A7A8DC" w14:textId="77777777" w:rsidR="00CD608C" w:rsidRPr="002D2B90" w:rsidRDefault="00CD608C" w:rsidP="00CD608C">
            <w:pPr>
              <w:spacing w:line="276" w:lineRule="auto"/>
              <w:jc w:val="both"/>
              <w:rPr>
                <w:sz w:val="28"/>
                <w:szCs w:val="28"/>
              </w:rPr>
            </w:pPr>
          </w:p>
          <w:p w14:paraId="3005FA81" w14:textId="77777777" w:rsidR="00CD608C" w:rsidRPr="002D2B90" w:rsidRDefault="00CD608C" w:rsidP="00CD608C">
            <w:pPr>
              <w:spacing w:line="276" w:lineRule="auto"/>
              <w:jc w:val="both"/>
              <w:rPr>
                <w:sz w:val="28"/>
                <w:szCs w:val="28"/>
              </w:rPr>
            </w:pPr>
            <w:r w:rsidRPr="002D2B90">
              <w:rPr>
                <w:sz w:val="28"/>
                <w:szCs w:val="28"/>
              </w:rPr>
              <w:t>Tiếp thu</w:t>
            </w:r>
          </w:p>
          <w:p w14:paraId="706806FE" w14:textId="77777777" w:rsidR="00CD608C" w:rsidRPr="002D2B90" w:rsidRDefault="00CD608C" w:rsidP="00CD608C">
            <w:pPr>
              <w:spacing w:line="276" w:lineRule="auto"/>
              <w:jc w:val="both"/>
              <w:rPr>
                <w:sz w:val="28"/>
                <w:szCs w:val="28"/>
              </w:rPr>
            </w:pPr>
          </w:p>
          <w:p w14:paraId="61E14033" w14:textId="77777777" w:rsidR="00CD608C" w:rsidRPr="002D2B90" w:rsidRDefault="00CD608C" w:rsidP="00CD608C">
            <w:pPr>
              <w:spacing w:line="276" w:lineRule="auto"/>
              <w:jc w:val="both"/>
              <w:rPr>
                <w:sz w:val="28"/>
                <w:szCs w:val="28"/>
              </w:rPr>
            </w:pPr>
          </w:p>
          <w:p w14:paraId="1968BD2C" w14:textId="77777777" w:rsidR="00CD608C" w:rsidRPr="002D2B90" w:rsidRDefault="00CD608C" w:rsidP="00CD608C">
            <w:pPr>
              <w:spacing w:line="276" w:lineRule="auto"/>
              <w:jc w:val="both"/>
              <w:rPr>
                <w:sz w:val="28"/>
                <w:szCs w:val="28"/>
              </w:rPr>
            </w:pPr>
          </w:p>
          <w:p w14:paraId="622DEFE3" w14:textId="77777777" w:rsidR="00CD608C" w:rsidRPr="002D2B90" w:rsidRDefault="00CD608C" w:rsidP="00CD608C">
            <w:pPr>
              <w:spacing w:line="276" w:lineRule="auto"/>
              <w:jc w:val="both"/>
              <w:rPr>
                <w:sz w:val="28"/>
                <w:szCs w:val="28"/>
              </w:rPr>
            </w:pPr>
          </w:p>
          <w:p w14:paraId="1758CC6E" w14:textId="77777777" w:rsidR="00CD608C" w:rsidRPr="002D2B90" w:rsidRDefault="00CD608C" w:rsidP="00CD608C">
            <w:pPr>
              <w:spacing w:line="276" w:lineRule="auto"/>
              <w:jc w:val="both"/>
              <w:rPr>
                <w:sz w:val="28"/>
                <w:szCs w:val="28"/>
              </w:rPr>
            </w:pPr>
          </w:p>
          <w:p w14:paraId="44A76031" w14:textId="77777777" w:rsidR="00CD608C" w:rsidRPr="002D2B90" w:rsidRDefault="00CD608C" w:rsidP="00CD608C">
            <w:pPr>
              <w:spacing w:line="276" w:lineRule="auto"/>
              <w:jc w:val="both"/>
              <w:rPr>
                <w:sz w:val="28"/>
                <w:szCs w:val="28"/>
              </w:rPr>
            </w:pPr>
          </w:p>
          <w:p w14:paraId="64221589" w14:textId="77777777" w:rsidR="00CD608C" w:rsidRPr="002D2B90" w:rsidRDefault="00CD608C" w:rsidP="00CD608C">
            <w:pPr>
              <w:spacing w:line="276" w:lineRule="auto"/>
              <w:jc w:val="both"/>
              <w:rPr>
                <w:sz w:val="28"/>
                <w:szCs w:val="28"/>
              </w:rPr>
            </w:pPr>
          </w:p>
          <w:p w14:paraId="0AA10B87" w14:textId="77777777" w:rsidR="00CD608C" w:rsidRPr="002D2B90" w:rsidRDefault="00CD608C" w:rsidP="00CD608C">
            <w:pPr>
              <w:spacing w:line="276" w:lineRule="auto"/>
              <w:jc w:val="both"/>
              <w:rPr>
                <w:sz w:val="28"/>
                <w:szCs w:val="28"/>
              </w:rPr>
            </w:pPr>
            <w:r w:rsidRPr="002D2B90">
              <w:rPr>
                <w:sz w:val="28"/>
                <w:szCs w:val="28"/>
              </w:rPr>
              <w:t>Không tiếp thu. Do STP không phải chủ thể ban hành quyết định</w:t>
            </w:r>
          </w:p>
          <w:p w14:paraId="5F43FCF4" w14:textId="77777777" w:rsidR="00CD608C" w:rsidRPr="002D2B90" w:rsidRDefault="00CD608C" w:rsidP="00CD608C">
            <w:pPr>
              <w:spacing w:line="276" w:lineRule="auto"/>
              <w:jc w:val="both"/>
              <w:rPr>
                <w:sz w:val="28"/>
                <w:szCs w:val="28"/>
              </w:rPr>
            </w:pPr>
          </w:p>
          <w:p w14:paraId="4E4BFE59" w14:textId="77777777" w:rsidR="00CD608C" w:rsidRPr="002D2B90" w:rsidRDefault="00CD608C" w:rsidP="00CD608C">
            <w:pPr>
              <w:spacing w:line="276" w:lineRule="auto"/>
              <w:jc w:val="both"/>
              <w:rPr>
                <w:sz w:val="28"/>
                <w:szCs w:val="28"/>
              </w:rPr>
            </w:pPr>
          </w:p>
          <w:p w14:paraId="546970C6" w14:textId="77777777" w:rsidR="00CD608C" w:rsidRPr="002D2B90" w:rsidRDefault="00CD608C" w:rsidP="00CD608C">
            <w:pPr>
              <w:spacing w:line="276" w:lineRule="auto"/>
              <w:jc w:val="both"/>
              <w:rPr>
                <w:sz w:val="28"/>
                <w:szCs w:val="28"/>
              </w:rPr>
            </w:pPr>
            <w:r w:rsidRPr="002D2B90">
              <w:rPr>
                <w:sz w:val="28"/>
                <w:szCs w:val="28"/>
              </w:rPr>
              <w:t>Tiếp thu</w:t>
            </w:r>
          </w:p>
          <w:p w14:paraId="6C1850F7" w14:textId="77777777" w:rsidR="00CD608C" w:rsidRPr="002D2B90" w:rsidRDefault="00CD608C" w:rsidP="00CD608C">
            <w:pPr>
              <w:spacing w:line="276" w:lineRule="auto"/>
              <w:jc w:val="both"/>
              <w:rPr>
                <w:sz w:val="28"/>
                <w:szCs w:val="28"/>
              </w:rPr>
            </w:pPr>
          </w:p>
        </w:tc>
      </w:tr>
      <w:tr w:rsidR="00CD608C" w:rsidRPr="002D2B90" w14:paraId="00563217" w14:textId="77777777" w:rsidTr="000A3DBF">
        <w:trPr>
          <w:trHeight w:val="9150"/>
        </w:trPr>
        <w:tc>
          <w:tcPr>
            <w:tcW w:w="1533" w:type="dxa"/>
            <w:vAlign w:val="center"/>
          </w:tcPr>
          <w:p w14:paraId="695C5BEF" w14:textId="77777777" w:rsidR="00CD608C" w:rsidRPr="002D2B90" w:rsidRDefault="00CD608C" w:rsidP="00CD608C">
            <w:pPr>
              <w:spacing w:line="276" w:lineRule="auto"/>
              <w:jc w:val="both"/>
              <w:rPr>
                <w:b/>
                <w:bCs/>
                <w:color w:val="000000"/>
                <w:sz w:val="28"/>
                <w:szCs w:val="28"/>
              </w:rPr>
            </w:pPr>
          </w:p>
        </w:tc>
        <w:tc>
          <w:tcPr>
            <w:tcW w:w="2410" w:type="dxa"/>
            <w:vAlign w:val="center"/>
          </w:tcPr>
          <w:p w14:paraId="173FCA00" w14:textId="77777777" w:rsidR="00CD608C" w:rsidRPr="002D2B90" w:rsidRDefault="00CD608C" w:rsidP="00CD608C">
            <w:pPr>
              <w:spacing w:line="276" w:lineRule="auto"/>
              <w:jc w:val="both"/>
              <w:rPr>
                <w:color w:val="000000"/>
                <w:sz w:val="28"/>
                <w:szCs w:val="28"/>
              </w:rPr>
            </w:pPr>
            <w:r w:rsidRPr="002D2B90">
              <w:rPr>
                <w:color w:val="000000"/>
                <w:sz w:val="28"/>
                <w:szCs w:val="28"/>
              </w:rPr>
              <w:t>STP Vĩnh Long</w:t>
            </w:r>
          </w:p>
        </w:tc>
        <w:tc>
          <w:tcPr>
            <w:tcW w:w="8115" w:type="dxa"/>
            <w:vAlign w:val="center"/>
          </w:tcPr>
          <w:p w14:paraId="0535243E" w14:textId="77777777" w:rsidR="00CD608C" w:rsidRPr="002D2B90" w:rsidRDefault="00CD608C" w:rsidP="00CD608C">
            <w:pPr>
              <w:spacing w:line="276" w:lineRule="auto"/>
              <w:ind w:firstLine="720"/>
              <w:jc w:val="both"/>
              <w:rPr>
                <w:sz w:val="28"/>
                <w:szCs w:val="28"/>
              </w:rPr>
            </w:pPr>
            <w:r w:rsidRPr="002D2B90">
              <w:rPr>
                <w:sz w:val="28"/>
                <w:szCs w:val="28"/>
              </w:rPr>
              <w:t xml:space="preserve">Phụ lục I: </w:t>
            </w:r>
          </w:p>
          <w:p w14:paraId="62BC0183" w14:textId="77777777" w:rsidR="00CD608C" w:rsidRPr="002D2B90" w:rsidRDefault="00CD608C" w:rsidP="00CD608C">
            <w:pPr>
              <w:spacing w:line="276" w:lineRule="auto"/>
              <w:ind w:firstLine="720"/>
              <w:jc w:val="both"/>
              <w:rPr>
                <w:sz w:val="28"/>
                <w:szCs w:val="28"/>
              </w:rPr>
            </w:pPr>
            <w:r w:rsidRPr="002D2B90">
              <w:rPr>
                <w:sz w:val="28"/>
                <w:szCs w:val="28"/>
              </w:rPr>
              <w:t xml:space="preserve">- Mẫu số 01: Tại Mục 2, đề nghị đánh số thứ tự các cột trong bảng và hướng dẫn ghi mẫu tương ứng với số thứ tự các cột cho cụ thể, rõ ràng. </w:t>
            </w:r>
          </w:p>
          <w:p w14:paraId="6192F81F" w14:textId="77777777" w:rsidR="00CD608C" w:rsidRPr="002D2B90" w:rsidRDefault="00CD608C" w:rsidP="00CD608C">
            <w:pPr>
              <w:spacing w:line="276" w:lineRule="auto"/>
              <w:ind w:firstLine="720"/>
              <w:jc w:val="both"/>
              <w:rPr>
                <w:color w:val="000000"/>
                <w:sz w:val="28"/>
                <w:szCs w:val="28"/>
              </w:rPr>
            </w:pPr>
            <w:r w:rsidRPr="002D2B90">
              <w:rPr>
                <w:sz w:val="28"/>
                <w:szCs w:val="28"/>
              </w:rPr>
              <w:t>Tại hướng dẫn ghi mẫu số (4), theo quy định tại điểm c khoản 2 Điều 6 dự thảo Thông tư thì “</w:t>
            </w:r>
            <w:r w:rsidRPr="002D2B90">
              <w:rPr>
                <w:color w:val="000000"/>
                <w:sz w:val="28"/>
                <w:szCs w:val="28"/>
              </w:rPr>
              <w:t xml:space="preserve">Thời điểm lập danh mục văn bản quy định chi tiết và nội dung được giao căn cứ vào hiệu lực của văn bản giao quy định </w:t>
            </w:r>
            <w:r w:rsidRPr="002D2B90">
              <w:rPr>
                <w:color w:val="000000"/>
                <w:sz w:val="28"/>
                <w:szCs w:val="28"/>
                <w:u w:val="single"/>
              </w:rPr>
              <w:t>và thực tiễn địa phương</w:t>
            </w:r>
            <w:r w:rsidRPr="002D2B90">
              <w:rPr>
                <w:color w:val="000000"/>
                <w:sz w:val="28"/>
                <w:szCs w:val="28"/>
              </w:rPr>
              <w:t>…”, vì vậy hướng dẫn này chưa thống nhất với nội dung dự thảo Thông tư.</w:t>
            </w:r>
          </w:p>
          <w:p w14:paraId="5E45AEED" w14:textId="77777777" w:rsidR="00CD608C" w:rsidRPr="002D2B90" w:rsidRDefault="00CD608C" w:rsidP="00CD608C">
            <w:pPr>
              <w:spacing w:line="276" w:lineRule="auto"/>
              <w:ind w:firstLine="720"/>
              <w:jc w:val="both"/>
              <w:rPr>
                <w:sz w:val="28"/>
                <w:szCs w:val="28"/>
              </w:rPr>
            </w:pPr>
            <w:r w:rsidRPr="002D2B90">
              <w:rPr>
                <w:color w:val="000000"/>
                <w:sz w:val="28"/>
                <w:szCs w:val="28"/>
              </w:rPr>
              <w:t xml:space="preserve">- Mẫu số 02: Tại </w:t>
            </w:r>
            <w:r w:rsidRPr="002D2B90">
              <w:rPr>
                <w:sz w:val="28"/>
                <w:szCs w:val="28"/>
              </w:rPr>
              <w:t>hướng dẫn ghi mẫu số (1), tại điểm a khoản 1, khoản 2 Điều 21 Luật Ban hành văn bản quy phạm pháp luật số 64/2025/QH15 được sửa đổi, bổ sung bởi Luật số 87/2025/QH15 quy định “Chi tiết điều, khoản, điểm và các nội dung khác được giao trong văn bản quy phạm pháp luật của cơ quan nhà nước cấp trên” và theo quy định tại Điều 43 Nghị định số 78/2025/NĐ-CP được sửa đổi, bổ sung bởi Nghị định số 187/2025/NĐ-CP thì trường hợp này không thực hiện đăng ký xây dựng văn bản, do đó đề nghị bổ sung trường hợp “các nội dung khác được giao trong văn bản quy phạm pháp luật của cơ quan nhà nước cấp trên” cho đầy đủ.</w:t>
            </w:r>
          </w:p>
          <w:p w14:paraId="3254A8FE" w14:textId="77777777" w:rsidR="00CD608C" w:rsidRPr="002D2B90" w:rsidRDefault="00CD608C" w:rsidP="00CD608C">
            <w:pPr>
              <w:spacing w:line="276" w:lineRule="auto"/>
              <w:ind w:firstLine="720"/>
              <w:jc w:val="both"/>
              <w:rPr>
                <w:color w:val="000000"/>
                <w:sz w:val="28"/>
                <w:szCs w:val="28"/>
              </w:rPr>
            </w:pPr>
            <w:r w:rsidRPr="002D2B90">
              <w:rPr>
                <w:color w:val="000000"/>
                <w:sz w:val="28"/>
                <w:szCs w:val="28"/>
              </w:rPr>
              <w:t>- Mẫu số 03: Đề nghị điều chỉnh Mục 2 theo hướng “2. Nghị quyết/Quyết định số….(trình bày đầy đủ số, ký hiệu, ngày tháng năm ban hành, cơ quan ban hành và tên gọi văn bản), có hiệu lực từ ngày….” cho cụ thể, phù hợp</w:t>
            </w:r>
            <w:r w:rsidRPr="002D2B90">
              <w:rPr>
                <w:sz w:val="28"/>
                <w:szCs w:val="28"/>
              </w:rPr>
              <w:t>.</w:t>
            </w:r>
          </w:p>
        </w:tc>
        <w:tc>
          <w:tcPr>
            <w:tcW w:w="3429" w:type="dxa"/>
            <w:vAlign w:val="center"/>
          </w:tcPr>
          <w:p w14:paraId="74E3EB84" w14:textId="77777777" w:rsidR="00CD608C" w:rsidRPr="002D2B90" w:rsidRDefault="00CD608C" w:rsidP="00CD608C">
            <w:pPr>
              <w:spacing w:line="276" w:lineRule="auto"/>
              <w:jc w:val="both"/>
              <w:rPr>
                <w:sz w:val="28"/>
                <w:szCs w:val="28"/>
              </w:rPr>
            </w:pPr>
          </w:p>
          <w:p w14:paraId="66CF1F96" w14:textId="77777777" w:rsidR="00CD608C" w:rsidRPr="002D2B90" w:rsidRDefault="00CD608C" w:rsidP="00CD608C">
            <w:pPr>
              <w:spacing w:line="276" w:lineRule="auto"/>
              <w:jc w:val="both"/>
              <w:rPr>
                <w:sz w:val="28"/>
                <w:szCs w:val="28"/>
              </w:rPr>
            </w:pPr>
            <w:r w:rsidRPr="002D2B90">
              <w:rPr>
                <w:sz w:val="28"/>
                <w:szCs w:val="28"/>
              </w:rPr>
              <w:t>Tiếp thu</w:t>
            </w:r>
          </w:p>
          <w:p w14:paraId="32FBA86A" w14:textId="77777777" w:rsidR="00CD608C" w:rsidRPr="002D2B90" w:rsidRDefault="00CD608C" w:rsidP="00CD608C">
            <w:pPr>
              <w:spacing w:line="276" w:lineRule="auto"/>
              <w:jc w:val="both"/>
              <w:rPr>
                <w:sz w:val="28"/>
                <w:szCs w:val="28"/>
              </w:rPr>
            </w:pPr>
          </w:p>
          <w:p w14:paraId="7B78CC10" w14:textId="77777777" w:rsidR="00CD608C" w:rsidRPr="002D2B90" w:rsidRDefault="00CD608C" w:rsidP="00CD608C">
            <w:pPr>
              <w:spacing w:line="276" w:lineRule="auto"/>
              <w:jc w:val="both"/>
              <w:rPr>
                <w:sz w:val="28"/>
                <w:szCs w:val="28"/>
              </w:rPr>
            </w:pPr>
          </w:p>
          <w:p w14:paraId="64396EAE" w14:textId="77777777" w:rsidR="00CD608C" w:rsidRPr="002D2B90" w:rsidRDefault="00CD608C" w:rsidP="00CD608C">
            <w:pPr>
              <w:spacing w:line="276" w:lineRule="auto"/>
              <w:jc w:val="both"/>
              <w:rPr>
                <w:sz w:val="28"/>
                <w:szCs w:val="28"/>
              </w:rPr>
            </w:pPr>
          </w:p>
          <w:p w14:paraId="0A580692" w14:textId="77777777" w:rsidR="00CD608C" w:rsidRPr="002D2B90" w:rsidRDefault="00CD608C" w:rsidP="00CD608C">
            <w:pPr>
              <w:spacing w:line="276" w:lineRule="auto"/>
              <w:jc w:val="both"/>
              <w:rPr>
                <w:sz w:val="28"/>
                <w:szCs w:val="28"/>
              </w:rPr>
            </w:pPr>
            <w:r w:rsidRPr="002D2B90">
              <w:rPr>
                <w:sz w:val="28"/>
                <w:szCs w:val="28"/>
              </w:rPr>
              <w:t>Tiếp thu</w:t>
            </w:r>
          </w:p>
          <w:p w14:paraId="6E00BE17" w14:textId="77777777" w:rsidR="00CD608C" w:rsidRPr="002D2B90" w:rsidRDefault="00CD608C" w:rsidP="00CD608C">
            <w:pPr>
              <w:spacing w:line="276" w:lineRule="auto"/>
              <w:jc w:val="both"/>
              <w:rPr>
                <w:sz w:val="28"/>
                <w:szCs w:val="28"/>
              </w:rPr>
            </w:pPr>
          </w:p>
          <w:p w14:paraId="2D897B42" w14:textId="77777777" w:rsidR="00CD608C" w:rsidRPr="002D2B90" w:rsidRDefault="00CD608C" w:rsidP="00CD608C">
            <w:pPr>
              <w:spacing w:line="276" w:lineRule="auto"/>
              <w:jc w:val="both"/>
              <w:rPr>
                <w:sz w:val="28"/>
                <w:szCs w:val="28"/>
              </w:rPr>
            </w:pPr>
          </w:p>
          <w:p w14:paraId="0E4A530B" w14:textId="77777777" w:rsidR="00CD608C" w:rsidRPr="002D2B90" w:rsidRDefault="00CD608C" w:rsidP="00CD608C">
            <w:pPr>
              <w:spacing w:line="276" w:lineRule="auto"/>
              <w:jc w:val="both"/>
              <w:rPr>
                <w:sz w:val="28"/>
                <w:szCs w:val="28"/>
              </w:rPr>
            </w:pPr>
          </w:p>
          <w:p w14:paraId="54608C16" w14:textId="77777777" w:rsidR="00CD608C" w:rsidRPr="002D2B90" w:rsidRDefault="00CD608C" w:rsidP="00CD608C">
            <w:pPr>
              <w:spacing w:line="276" w:lineRule="auto"/>
              <w:jc w:val="both"/>
              <w:rPr>
                <w:sz w:val="28"/>
                <w:szCs w:val="28"/>
              </w:rPr>
            </w:pPr>
          </w:p>
          <w:p w14:paraId="16EAFF96" w14:textId="77777777" w:rsidR="00CD608C" w:rsidRPr="002D2B90" w:rsidRDefault="00CD608C" w:rsidP="00CD608C">
            <w:pPr>
              <w:spacing w:line="276" w:lineRule="auto"/>
              <w:jc w:val="both"/>
              <w:rPr>
                <w:sz w:val="28"/>
                <w:szCs w:val="28"/>
              </w:rPr>
            </w:pPr>
            <w:r w:rsidRPr="002D2B90">
              <w:rPr>
                <w:sz w:val="28"/>
                <w:szCs w:val="28"/>
              </w:rPr>
              <w:t>Tiếp thu</w:t>
            </w:r>
          </w:p>
          <w:p w14:paraId="505BDDEE" w14:textId="77777777" w:rsidR="00CD608C" w:rsidRPr="002D2B90" w:rsidRDefault="00CD608C" w:rsidP="00CD608C">
            <w:pPr>
              <w:spacing w:line="276" w:lineRule="auto"/>
              <w:jc w:val="both"/>
              <w:rPr>
                <w:sz w:val="28"/>
                <w:szCs w:val="28"/>
              </w:rPr>
            </w:pPr>
          </w:p>
          <w:p w14:paraId="6F5DD564" w14:textId="77777777" w:rsidR="00CD608C" w:rsidRPr="002D2B90" w:rsidRDefault="00CD608C" w:rsidP="00CD608C">
            <w:pPr>
              <w:spacing w:line="276" w:lineRule="auto"/>
              <w:jc w:val="both"/>
              <w:rPr>
                <w:sz w:val="28"/>
                <w:szCs w:val="28"/>
              </w:rPr>
            </w:pPr>
          </w:p>
          <w:p w14:paraId="7DD046AD" w14:textId="77777777" w:rsidR="00CD608C" w:rsidRPr="002D2B90" w:rsidRDefault="00CD608C" w:rsidP="00CD608C">
            <w:pPr>
              <w:spacing w:line="276" w:lineRule="auto"/>
              <w:jc w:val="both"/>
              <w:rPr>
                <w:sz w:val="28"/>
                <w:szCs w:val="28"/>
              </w:rPr>
            </w:pPr>
          </w:p>
          <w:p w14:paraId="3A3443AC" w14:textId="77777777" w:rsidR="00CD608C" w:rsidRPr="002D2B90" w:rsidRDefault="00CD608C" w:rsidP="00CD608C">
            <w:pPr>
              <w:spacing w:line="276" w:lineRule="auto"/>
              <w:jc w:val="both"/>
              <w:rPr>
                <w:sz w:val="28"/>
                <w:szCs w:val="28"/>
              </w:rPr>
            </w:pPr>
          </w:p>
          <w:p w14:paraId="0214FBD3" w14:textId="77777777" w:rsidR="00CD608C" w:rsidRPr="002D2B90" w:rsidRDefault="00CD608C" w:rsidP="00CD608C">
            <w:pPr>
              <w:spacing w:line="276" w:lineRule="auto"/>
              <w:jc w:val="both"/>
              <w:rPr>
                <w:sz w:val="28"/>
                <w:szCs w:val="28"/>
              </w:rPr>
            </w:pPr>
          </w:p>
          <w:p w14:paraId="7A0D7510" w14:textId="77777777" w:rsidR="00CD608C" w:rsidRPr="002D2B90" w:rsidRDefault="00CD608C" w:rsidP="00CD608C">
            <w:pPr>
              <w:spacing w:line="276" w:lineRule="auto"/>
              <w:jc w:val="both"/>
              <w:rPr>
                <w:sz w:val="28"/>
                <w:szCs w:val="28"/>
              </w:rPr>
            </w:pPr>
          </w:p>
          <w:p w14:paraId="7150D57B" w14:textId="77777777" w:rsidR="00CD608C" w:rsidRPr="002D2B90" w:rsidRDefault="00CD608C" w:rsidP="00CD608C">
            <w:pPr>
              <w:spacing w:line="276" w:lineRule="auto"/>
              <w:jc w:val="both"/>
              <w:rPr>
                <w:sz w:val="28"/>
                <w:szCs w:val="28"/>
              </w:rPr>
            </w:pPr>
          </w:p>
          <w:p w14:paraId="451ACB64" w14:textId="77777777" w:rsidR="00CD608C" w:rsidRPr="002D2B90" w:rsidRDefault="00CD608C" w:rsidP="00CD608C">
            <w:pPr>
              <w:spacing w:line="276" w:lineRule="auto"/>
              <w:jc w:val="both"/>
              <w:rPr>
                <w:sz w:val="28"/>
                <w:szCs w:val="28"/>
              </w:rPr>
            </w:pPr>
          </w:p>
          <w:p w14:paraId="2FF990F9" w14:textId="77777777" w:rsidR="00CD608C" w:rsidRPr="002D2B90" w:rsidRDefault="00CD608C" w:rsidP="00CD608C">
            <w:pPr>
              <w:spacing w:line="276" w:lineRule="auto"/>
              <w:jc w:val="both"/>
              <w:rPr>
                <w:sz w:val="28"/>
                <w:szCs w:val="28"/>
              </w:rPr>
            </w:pPr>
          </w:p>
          <w:p w14:paraId="143B6B8A" w14:textId="77777777" w:rsidR="00CD608C" w:rsidRPr="002D2B90" w:rsidRDefault="00CD608C" w:rsidP="00CD608C">
            <w:pPr>
              <w:spacing w:line="276" w:lineRule="auto"/>
              <w:jc w:val="both"/>
              <w:rPr>
                <w:sz w:val="28"/>
                <w:szCs w:val="28"/>
              </w:rPr>
            </w:pPr>
            <w:r w:rsidRPr="002D2B90">
              <w:rPr>
                <w:sz w:val="28"/>
                <w:szCs w:val="28"/>
              </w:rPr>
              <w:t>Tiếp thu</w:t>
            </w:r>
          </w:p>
          <w:p w14:paraId="469940C2" w14:textId="77777777" w:rsidR="00CD608C" w:rsidRPr="002D2B90" w:rsidRDefault="00CD608C" w:rsidP="00CD608C">
            <w:pPr>
              <w:spacing w:line="276" w:lineRule="auto"/>
              <w:jc w:val="both"/>
              <w:rPr>
                <w:sz w:val="28"/>
                <w:szCs w:val="28"/>
              </w:rPr>
            </w:pPr>
          </w:p>
        </w:tc>
      </w:tr>
      <w:tr w:rsidR="00CD608C" w:rsidRPr="002D2B90" w14:paraId="0CA0A111" w14:textId="77777777" w:rsidTr="000A3DBF">
        <w:trPr>
          <w:trHeight w:val="2091"/>
        </w:trPr>
        <w:tc>
          <w:tcPr>
            <w:tcW w:w="1533" w:type="dxa"/>
            <w:vAlign w:val="center"/>
          </w:tcPr>
          <w:p w14:paraId="05CC4725" w14:textId="77777777" w:rsidR="00CD608C" w:rsidRPr="002D2B90" w:rsidRDefault="00CD608C" w:rsidP="00CD608C">
            <w:pPr>
              <w:spacing w:line="276" w:lineRule="auto"/>
              <w:jc w:val="both"/>
              <w:rPr>
                <w:b/>
                <w:bCs/>
                <w:color w:val="000000"/>
                <w:sz w:val="28"/>
                <w:szCs w:val="28"/>
              </w:rPr>
            </w:pPr>
          </w:p>
        </w:tc>
        <w:tc>
          <w:tcPr>
            <w:tcW w:w="2410" w:type="dxa"/>
            <w:vAlign w:val="center"/>
          </w:tcPr>
          <w:p w14:paraId="08D1FF0F" w14:textId="77777777" w:rsidR="00CD608C" w:rsidRPr="002D2B90" w:rsidRDefault="00CD608C" w:rsidP="00CD608C">
            <w:pPr>
              <w:spacing w:line="276" w:lineRule="auto"/>
              <w:jc w:val="both"/>
              <w:rPr>
                <w:color w:val="000000"/>
                <w:sz w:val="28"/>
                <w:szCs w:val="28"/>
              </w:rPr>
            </w:pPr>
            <w:r w:rsidRPr="002D2B90">
              <w:rPr>
                <w:color w:val="000000"/>
                <w:sz w:val="28"/>
                <w:szCs w:val="28"/>
              </w:rPr>
              <w:t>STP Gia Lai</w:t>
            </w:r>
          </w:p>
        </w:tc>
        <w:tc>
          <w:tcPr>
            <w:tcW w:w="8115" w:type="dxa"/>
            <w:vAlign w:val="center"/>
          </w:tcPr>
          <w:p w14:paraId="7B328F2A" w14:textId="77777777" w:rsidR="00CD608C" w:rsidRPr="002D2B90" w:rsidRDefault="00CD608C" w:rsidP="00CD608C">
            <w:pPr>
              <w:widowControl w:val="0"/>
              <w:pBdr>
                <w:top w:val="dotted" w:sz="4" w:space="0" w:color="FFFFFF"/>
                <w:left w:val="dotted" w:sz="4" w:space="0" w:color="FFFFFF"/>
                <w:bottom w:val="dotted" w:sz="4" w:space="31" w:color="FFFFFF"/>
                <w:right w:val="dotted" w:sz="4" w:space="0" w:color="FFFFFF"/>
              </w:pBdr>
              <w:spacing w:before="120" w:line="276" w:lineRule="auto"/>
              <w:jc w:val="both"/>
              <w:rPr>
                <w:sz w:val="28"/>
                <w:szCs w:val="28"/>
              </w:rPr>
            </w:pPr>
            <w:r w:rsidRPr="002D2B90">
              <w:rPr>
                <w:sz w:val="28"/>
                <w:szCs w:val="28"/>
              </w:rPr>
              <w:t>Tại Mẫu số 03 Phụ lục I, phần kính gửi có nội dung “</w:t>
            </w:r>
            <w:r w:rsidRPr="002D2B90">
              <w:rPr>
                <w:i/>
                <w:iCs/>
                <w:sz w:val="28"/>
                <w:szCs w:val="28"/>
              </w:rPr>
              <w:t>Ủy ban nhân dân các xã/phường/</w:t>
            </w:r>
            <w:r w:rsidRPr="002D2B90">
              <w:rPr>
                <w:i/>
                <w:iCs/>
                <w:sz w:val="28"/>
                <w:szCs w:val="28"/>
                <w:u w:val="single"/>
              </w:rPr>
              <w:t>thị trấn</w:t>
            </w:r>
            <w:r w:rsidRPr="002D2B90">
              <w:rPr>
                <w:i/>
                <w:iCs/>
                <w:sz w:val="28"/>
                <w:szCs w:val="28"/>
              </w:rPr>
              <w:t xml:space="preserve"> thuộc …</w:t>
            </w:r>
            <w:r w:rsidRPr="002D2B90">
              <w:rPr>
                <w:sz w:val="28"/>
                <w:szCs w:val="28"/>
              </w:rPr>
              <w:t>”; mục II có nội dung “</w:t>
            </w:r>
            <w:r w:rsidRPr="002D2B90">
              <w:rPr>
                <w:i/>
                <w:iCs/>
                <w:sz w:val="28"/>
                <w:szCs w:val="28"/>
              </w:rPr>
              <w:t>Phòng Tư pháp … (cấp huyện)</w:t>
            </w:r>
            <w:r w:rsidRPr="002D2B90">
              <w:rPr>
                <w:sz w:val="28"/>
                <w:szCs w:val="28"/>
              </w:rPr>
              <w:t>”, quy định này chưa phù hợp với mô hình chính quyền địa phương 02 cấp hiện nay. Theo đó, đề nghị rà soát toàn bộ Dự thảo và chỉnh sửa nội dung tương tự cho phù hợp.</w:t>
            </w:r>
          </w:p>
        </w:tc>
        <w:tc>
          <w:tcPr>
            <w:tcW w:w="3429" w:type="dxa"/>
            <w:vAlign w:val="center"/>
          </w:tcPr>
          <w:p w14:paraId="5DAB386D"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6073F701" w14:textId="77777777" w:rsidTr="000A3DBF">
        <w:trPr>
          <w:trHeight w:val="2055"/>
        </w:trPr>
        <w:tc>
          <w:tcPr>
            <w:tcW w:w="1533" w:type="dxa"/>
            <w:vAlign w:val="center"/>
          </w:tcPr>
          <w:p w14:paraId="094FB922" w14:textId="77777777" w:rsidR="00CD608C" w:rsidRPr="002D2B90" w:rsidRDefault="00CD608C" w:rsidP="00CD608C">
            <w:pPr>
              <w:spacing w:line="276" w:lineRule="auto"/>
              <w:jc w:val="both"/>
              <w:rPr>
                <w:b/>
                <w:bCs/>
                <w:color w:val="000000"/>
                <w:sz w:val="28"/>
                <w:szCs w:val="28"/>
              </w:rPr>
            </w:pPr>
          </w:p>
        </w:tc>
        <w:tc>
          <w:tcPr>
            <w:tcW w:w="2410" w:type="dxa"/>
            <w:vAlign w:val="center"/>
          </w:tcPr>
          <w:p w14:paraId="527E0A6B" w14:textId="77777777" w:rsidR="00CD608C" w:rsidRPr="002D2B90" w:rsidRDefault="00CD608C" w:rsidP="00CD608C">
            <w:pPr>
              <w:spacing w:line="276" w:lineRule="auto"/>
              <w:jc w:val="both"/>
              <w:rPr>
                <w:color w:val="000000"/>
                <w:sz w:val="28"/>
                <w:szCs w:val="28"/>
              </w:rPr>
            </w:pPr>
            <w:r w:rsidRPr="002D2B90">
              <w:rPr>
                <w:color w:val="000000"/>
                <w:sz w:val="28"/>
                <w:szCs w:val="28"/>
              </w:rPr>
              <w:t>STP Tây Ninh</w:t>
            </w:r>
          </w:p>
        </w:tc>
        <w:tc>
          <w:tcPr>
            <w:tcW w:w="8115" w:type="dxa"/>
            <w:vAlign w:val="center"/>
          </w:tcPr>
          <w:p w14:paraId="48628622" w14:textId="77777777" w:rsidR="00CD608C" w:rsidRPr="002D2B90" w:rsidRDefault="00CD608C" w:rsidP="00CD608C">
            <w:pPr>
              <w:spacing w:before="120" w:after="120" w:line="276" w:lineRule="auto"/>
              <w:jc w:val="both"/>
              <w:rPr>
                <w:b/>
                <w:bCs/>
                <w:sz w:val="28"/>
                <w:szCs w:val="28"/>
              </w:rPr>
            </w:pPr>
            <w:r w:rsidRPr="002D2B90">
              <w:rPr>
                <w:b/>
                <w:bCs/>
                <w:sz w:val="28"/>
                <w:szCs w:val="28"/>
              </w:rPr>
              <w:t>Đối với Mẫu 01 và 02 của Phụ lục I ban hành kèm theo Thông tư</w:t>
            </w:r>
          </w:p>
          <w:p w14:paraId="06C0A956" w14:textId="77777777" w:rsidR="00CD608C" w:rsidRPr="002D2B90" w:rsidRDefault="00CD608C" w:rsidP="00CD608C">
            <w:pPr>
              <w:spacing w:before="120" w:after="120" w:line="276" w:lineRule="auto"/>
              <w:jc w:val="both"/>
              <w:rPr>
                <w:sz w:val="28"/>
                <w:szCs w:val="28"/>
              </w:rPr>
            </w:pPr>
            <w:r w:rsidRPr="002D2B90">
              <w:rPr>
                <w:sz w:val="28"/>
                <w:szCs w:val="28"/>
              </w:rPr>
              <w:t>Đề nghị điều chỉnh thành mẫu Công văn (như Mẫu 03) để các cơ quan, đơn vị dễ áp dụng thực hiện khi gửi văn bản theo các hệ thống văn bản điện tử.</w:t>
            </w:r>
          </w:p>
        </w:tc>
        <w:tc>
          <w:tcPr>
            <w:tcW w:w="3429" w:type="dxa"/>
            <w:vAlign w:val="center"/>
          </w:tcPr>
          <w:p w14:paraId="282CF9B2" w14:textId="77777777" w:rsidR="00CD608C" w:rsidRPr="002D2B90" w:rsidRDefault="00CD608C" w:rsidP="00CD608C">
            <w:pPr>
              <w:spacing w:line="276" w:lineRule="auto"/>
              <w:jc w:val="both"/>
              <w:rPr>
                <w:color w:val="000000"/>
                <w:sz w:val="28"/>
                <w:szCs w:val="28"/>
              </w:rPr>
            </w:pPr>
            <w:r w:rsidRPr="002D2B90">
              <w:rPr>
                <w:sz w:val="28"/>
                <w:szCs w:val="28"/>
              </w:rPr>
              <w:t xml:space="preserve">Không tiếp thu. Để bảo đảm tính linh hoạt cho cơ quan </w:t>
            </w:r>
          </w:p>
        </w:tc>
      </w:tr>
      <w:tr w:rsidR="00CD608C" w:rsidRPr="002D2B90" w14:paraId="09BC88BB" w14:textId="77777777" w:rsidTr="000A3DBF">
        <w:trPr>
          <w:trHeight w:val="2577"/>
        </w:trPr>
        <w:tc>
          <w:tcPr>
            <w:tcW w:w="1533" w:type="dxa"/>
            <w:vAlign w:val="center"/>
          </w:tcPr>
          <w:p w14:paraId="5BD7DD4B" w14:textId="77777777" w:rsidR="00CD608C" w:rsidRPr="002D2B90" w:rsidRDefault="00CD608C" w:rsidP="00CD608C">
            <w:pPr>
              <w:spacing w:line="276" w:lineRule="auto"/>
              <w:jc w:val="both"/>
              <w:rPr>
                <w:b/>
                <w:bCs/>
                <w:color w:val="000000"/>
                <w:sz w:val="28"/>
                <w:szCs w:val="28"/>
              </w:rPr>
            </w:pPr>
          </w:p>
        </w:tc>
        <w:tc>
          <w:tcPr>
            <w:tcW w:w="2410" w:type="dxa"/>
            <w:vAlign w:val="center"/>
          </w:tcPr>
          <w:p w14:paraId="035170B9" w14:textId="77777777" w:rsidR="00CD608C" w:rsidRPr="002D2B90" w:rsidRDefault="00CD608C" w:rsidP="00CD608C">
            <w:pPr>
              <w:spacing w:line="276" w:lineRule="auto"/>
              <w:jc w:val="both"/>
              <w:rPr>
                <w:color w:val="000000"/>
                <w:sz w:val="28"/>
                <w:szCs w:val="28"/>
              </w:rPr>
            </w:pPr>
            <w:r w:rsidRPr="002D2B90">
              <w:rPr>
                <w:color w:val="000000"/>
                <w:sz w:val="28"/>
                <w:szCs w:val="28"/>
              </w:rPr>
              <w:t>STP Điện Biên</w:t>
            </w:r>
          </w:p>
        </w:tc>
        <w:tc>
          <w:tcPr>
            <w:tcW w:w="8115" w:type="dxa"/>
            <w:vAlign w:val="center"/>
          </w:tcPr>
          <w:p w14:paraId="665E20F4" w14:textId="77777777" w:rsidR="00CD608C" w:rsidRPr="002D2B90" w:rsidRDefault="00CD608C" w:rsidP="00CD608C">
            <w:pPr>
              <w:spacing w:before="120" w:after="120" w:line="276" w:lineRule="auto"/>
              <w:jc w:val="both"/>
              <w:rPr>
                <w:sz w:val="28"/>
                <w:szCs w:val="28"/>
              </w:rPr>
            </w:pPr>
            <w:r w:rsidRPr="002D2B90">
              <w:rPr>
                <w:sz w:val="28"/>
                <w:szCs w:val="28"/>
              </w:rPr>
              <w:t>Phụ lục I, đề nghị sửa một số nội dung sau: </w:t>
            </w:r>
          </w:p>
          <w:p w14:paraId="44230FE0" w14:textId="77777777" w:rsidR="00CD608C" w:rsidRPr="002D2B90" w:rsidRDefault="00CD608C" w:rsidP="00CD608C">
            <w:pPr>
              <w:spacing w:before="120" w:after="120" w:line="276" w:lineRule="auto"/>
              <w:jc w:val="both"/>
              <w:rPr>
                <w:sz w:val="28"/>
                <w:szCs w:val="28"/>
              </w:rPr>
            </w:pPr>
            <w:r w:rsidRPr="002D2B90">
              <w:rPr>
                <w:sz w:val="28"/>
                <w:szCs w:val="28"/>
              </w:rPr>
              <w:t>- Mẫu 01, đề nghị chỉnh sửa để thống nhất với ý kiến tham gia tại điểm a  mục 1 Công văn này . </w:t>
            </w:r>
          </w:p>
          <w:p w14:paraId="1024F00D" w14:textId="77777777" w:rsidR="00CD608C" w:rsidRPr="002D2B90" w:rsidRDefault="00CD608C" w:rsidP="00CD608C">
            <w:pPr>
              <w:spacing w:before="120" w:after="120" w:line="276" w:lineRule="auto"/>
              <w:jc w:val="both"/>
              <w:rPr>
                <w:sz w:val="28"/>
                <w:szCs w:val="28"/>
              </w:rPr>
            </w:pPr>
            <w:r w:rsidRPr="002D2B90">
              <w:rPr>
                <w:sz w:val="28"/>
                <w:szCs w:val="28"/>
              </w:rPr>
              <w:t>- Mẫu số 02, khoản 2, khoản 3 Mục A đề nghị rà soát bỏ nội dung liên quan  đến văn bản quy phạm pháp luật của Hội đồng nhân dân, Ủy ban nhân dân cấp xã vì  Điều 7 dự thảo Thông tư không hướng dẫn thủ tục đăng ký đối với các văn bản này. </w:t>
            </w:r>
          </w:p>
          <w:p w14:paraId="7419D6DF" w14:textId="77777777" w:rsidR="00CD608C" w:rsidRPr="002D2B90" w:rsidRDefault="00CD608C" w:rsidP="00CD608C">
            <w:pPr>
              <w:spacing w:before="120" w:after="120" w:line="276" w:lineRule="auto"/>
              <w:jc w:val="both"/>
              <w:rPr>
                <w:sz w:val="28"/>
                <w:szCs w:val="28"/>
              </w:rPr>
            </w:pPr>
            <w:r w:rsidRPr="002D2B90">
              <w:rPr>
                <w:sz w:val="28"/>
                <w:szCs w:val="28"/>
              </w:rPr>
              <w:t>Đối với nội dung hướng dẫn ghi mẫu tại Mẫu số 02, đề nghị sửa như sau để  bảo đảm chính xác: </w:t>
            </w:r>
          </w:p>
          <w:p w14:paraId="1E55130A" w14:textId="77777777" w:rsidR="00CD608C" w:rsidRPr="002D2B90" w:rsidRDefault="00CD608C" w:rsidP="00CD608C">
            <w:pPr>
              <w:spacing w:before="120" w:after="120" w:line="276" w:lineRule="auto"/>
              <w:jc w:val="both"/>
              <w:rPr>
                <w:sz w:val="28"/>
                <w:szCs w:val="28"/>
              </w:rPr>
            </w:pPr>
            <w:r w:rsidRPr="002D2B90">
              <w:rPr>
                <w:sz w:val="28"/>
                <w:szCs w:val="28"/>
              </w:rPr>
              <w:t>“Hướng dẫn điền mẫu: </w:t>
            </w:r>
          </w:p>
          <w:p w14:paraId="40C81B02" w14:textId="77777777" w:rsidR="00CD608C" w:rsidRPr="002D2B90" w:rsidRDefault="00CD608C" w:rsidP="00CD608C">
            <w:pPr>
              <w:spacing w:before="120" w:after="120" w:line="276" w:lineRule="auto"/>
              <w:jc w:val="both"/>
              <w:rPr>
                <w:sz w:val="28"/>
                <w:szCs w:val="28"/>
              </w:rPr>
            </w:pPr>
            <w:r w:rsidRPr="002D2B90">
              <w:rPr>
                <w:sz w:val="28"/>
                <w:szCs w:val="28"/>
              </w:rPr>
              <w:t xml:space="preserve">(1) Trước khi lập Phiếu, kiểm tra loại văn bản: nếu là “quy định chi </w:t>
            </w:r>
            <w:r w:rsidRPr="002D2B90">
              <w:rPr>
                <w:sz w:val="28"/>
                <w:szCs w:val="28"/>
              </w:rPr>
              <w:lastRenderedPageBreak/>
              <w:t>tiết” theo điểm a khoản 1, điểm a khoản 2 Điều 21 của Luật thì không thuộc diện đăng  ký (áp dụng quy trình tại Điều 42 của Nghị định số 78/2025/NĐ-CP: lập danh  mục, không lập Phiếu đăng ký);  </w:t>
            </w:r>
          </w:p>
          <w:p w14:paraId="57C0F44A" w14:textId="77777777" w:rsidR="00CD608C" w:rsidRPr="002D2B90" w:rsidRDefault="00CD608C" w:rsidP="00CD608C">
            <w:pPr>
              <w:spacing w:before="120" w:after="120" w:line="276" w:lineRule="auto"/>
              <w:jc w:val="both"/>
              <w:rPr>
                <w:sz w:val="28"/>
                <w:szCs w:val="28"/>
              </w:rPr>
            </w:pPr>
            <w:r w:rsidRPr="002D2B90">
              <w:rPr>
                <w:sz w:val="28"/>
                <w:szCs w:val="28"/>
              </w:rPr>
              <w:t>(2) Các trường thông tin 2, 3, 4 và 5 Mục B là bắt buộc theo khoản 3 Điều  43 của Nghị định số 78/2025/NĐ-CP (sự cần thiết, phạm vi điều chỉnh, đối tượng  áp dụng, thời gian dự kiến);</w:t>
            </w:r>
          </w:p>
          <w:p w14:paraId="2068AF8C" w14:textId="77777777" w:rsidR="00CD608C" w:rsidRPr="002D2B90" w:rsidRDefault="00CD608C" w:rsidP="00CD608C">
            <w:pPr>
              <w:spacing w:before="120" w:after="120" w:line="276" w:lineRule="auto"/>
              <w:jc w:val="both"/>
              <w:rPr>
                <w:sz w:val="28"/>
                <w:szCs w:val="28"/>
              </w:rPr>
            </w:pPr>
            <w:r w:rsidRPr="002D2B90">
              <w:rPr>
                <w:sz w:val="28"/>
                <w:szCs w:val="28"/>
              </w:rPr>
              <w:t>(3) Đối với Quyết định của UBND, Quyết định của Chủ tịch UBND cấp  việc nhận - tổng hợp thực hiện theo Quy chế làm việc của UBND tỉnh (khoản 2  Điều 43 của Nghị định số 78/2025/NĐ-CP); đối với Nghị quyết của HĐND, gửi  Thường trực HĐND để bố trí vào kỳ họp/phân công thẩm tra.”. </w:t>
            </w:r>
          </w:p>
          <w:p w14:paraId="6B236094" w14:textId="77777777" w:rsidR="00CD608C" w:rsidRPr="002D2B90" w:rsidRDefault="00CD608C" w:rsidP="00CD608C">
            <w:pPr>
              <w:spacing w:before="120" w:after="120" w:line="276" w:lineRule="auto"/>
              <w:jc w:val="both"/>
              <w:rPr>
                <w:sz w:val="28"/>
                <w:szCs w:val="28"/>
              </w:rPr>
            </w:pPr>
            <w:r w:rsidRPr="002D2B90">
              <w:rPr>
                <w:sz w:val="28"/>
                <w:szCs w:val="28"/>
              </w:rPr>
              <w:t>- Mẫu số 03, tại phần Kính gửi, nội dung “thị trấn” và phần II Tổ chức thực  hiện, nội dung “Phòng Tư pháp … (cấp huyện) chủ trì theo dõi, đôn đốc; hướng  dẫn thể thức, kỹ thuật trình bày; tổng hợp tình hình thực hiện, báo cáo”, “Các  phòng/ban chuyên môn có liên quan phối hợp hỗ trợ cấp xã hoàn thiện dự thảo  theo lĩnh vực phụ trách.” đề nghị nghiên cứu xây dựng lại để phù hợp với mô hình  chính quyền địa phương 2 cấp. </w:t>
            </w:r>
          </w:p>
        </w:tc>
        <w:tc>
          <w:tcPr>
            <w:tcW w:w="3429" w:type="dxa"/>
            <w:vAlign w:val="center"/>
          </w:tcPr>
          <w:p w14:paraId="473CFBFC" w14:textId="77777777" w:rsidR="00CD608C" w:rsidRPr="002D2B90" w:rsidRDefault="00CD608C" w:rsidP="00CD608C">
            <w:pPr>
              <w:spacing w:line="276" w:lineRule="auto"/>
              <w:jc w:val="both"/>
              <w:rPr>
                <w:sz w:val="28"/>
                <w:szCs w:val="28"/>
              </w:rPr>
            </w:pPr>
          </w:p>
          <w:p w14:paraId="099BD3E2" w14:textId="77777777" w:rsidR="00CD608C" w:rsidRPr="002D2B90" w:rsidRDefault="00CD608C" w:rsidP="00CD608C">
            <w:pPr>
              <w:spacing w:line="276" w:lineRule="auto"/>
              <w:jc w:val="both"/>
              <w:rPr>
                <w:sz w:val="28"/>
                <w:szCs w:val="28"/>
              </w:rPr>
            </w:pPr>
          </w:p>
          <w:p w14:paraId="3A1C36B4" w14:textId="77777777" w:rsidR="00CD608C" w:rsidRPr="002D2B90" w:rsidRDefault="00CD608C" w:rsidP="00CD608C">
            <w:pPr>
              <w:spacing w:line="276" w:lineRule="auto"/>
              <w:jc w:val="both"/>
              <w:rPr>
                <w:sz w:val="28"/>
                <w:szCs w:val="28"/>
              </w:rPr>
            </w:pPr>
            <w:r w:rsidRPr="002D2B90">
              <w:rPr>
                <w:sz w:val="28"/>
                <w:szCs w:val="28"/>
              </w:rPr>
              <w:t>Tiếp thu</w:t>
            </w:r>
          </w:p>
          <w:p w14:paraId="676B7AAB" w14:textId="77777777" w:rsidR="00CD608C" w:rsidRPr="002D2B90" w:rsidRDefault="00CD608C" w:rsidP="00CD608C">
            <w:pPr>
              <w:spacing w:line="276" w:lineRule="auto"/>
              <w:jc w:val="both"/>
              <w:rPr>
                <w:sz w:val="28"/>
                <w:szCs w:val="28"/>
              </w:rPr>
            </w:pPr>
          </w:p>
          <w:p w14:paraId="214DE5D0" w14:textId="77777777" w:rsidR="00CD608C" w:rsidRPr="002D2B90" w:rsidRDefault="00CD608C" w:rsidP="00CD608C">
            <w:pPr>
              <w:spacing w:line="276" w:lineRule="auto"/>
              <w:jc w:val="both"/>
              <w:rPr>
                <w:sz w:val="28"/>
                <w:szCs w:val="28"/>
              </w:rPr>
            </w:pPr>
          </w:p>
          <w:p w14:paraId="4476216C" w14:textId="77777777" w:rsidR="00CD608C" w:rsidRPr="002D2B90" w:rsidRDefault="00CD608C" w:rsidP="00CD608C">
            <w:pPr>
              <w:spacing w:line="276" w:lineRule="auto"/>
              <w:jc w:val="both"/>
              <w:rPr>
                <w:sz w:val="28"/>
                <w:szCs w:val="28"/>
              </w:rPr>
            </w:pPr>
            <w:r w:rsidRPr="002D2B90">
              <w:rPr>
                <w:sz w:val="28"/>
                <w:szCs w:val="28"/>
              </w:rPr>
              <w:t>Tiếp thu</w:t>
            </w:r>
          </w:p>
          <w:p w14:paraId="02ED034E" w14:textId="77777777" w:rsidR="00CD608C" w:rsidRPr="002D2B90" w:rsidRDefault="00CD608C" w:rsidP="00CD608C">
            <w:pPr>
              <w:spacing w:line="276" w:lineRule="auto"/>
              <w:jc w:val="both"/>
              <w:rPr>
                <w:sz w:val="28"/>
                <w:szCs w:val="28"/>
              </w:rPr>
            </w:pPr>
          </w:p>
          <w:p w14:paraId="59A47D5C" w14:textId="77777777" w:rsidR="00CD608C" w:rsidRPr="002D2B90" w:rsidRDefault="00CD608C" w:rsidP="00CD608C">
            <w:pPr>
              <w:spacing w:line="276" w:lineRule="auto"/>
              <w:jc w:val="both"/>
              <w:rPr>
                <w:sz w:val="28"/>
                <w:szCs w:val="28"/>
              </w:rPr>
            </w:pPr>
          </w:p>
          <w:p w14:paraId="166A0AD8" w14:textId="77777777" w:rsidR="00CD608C" w:rsidRPr="002D2B90" w:rsidRDefault="00CD608C" w:rsidP="00CD608C">
            <w:pPr>
              <w:spacing w:line="276" w:lineRule="auto"/>
              <w:jc w:val="both"/>
              <w:rPr>
                <w:sz w:val="28"/>
                <w:szCs w:val="28"/>
              </w:rPr>
            </w:pPr>
          </w:p>
          <w:p w14:paraId="7D2EB178" w14:textId="77777777" w:rsidR="00CD608C" w:rsidRPr="002D2B90" w:rsidRDefault="00CD608C" w:rsidP="00CD608C">
            <w:pPr>
              <w:spacing w:line="276" w:lineRule="auto"/>
              <w:jc w:val="both"/>
              <w:rPr>
                <w:sz w:val="28"/>
                <w:szCs w:val="28"/>
              </w:rPr>
            </w:pPr>
          </w:p>
          <w:p w14:paraId="035B40DC" w14:textId="77777777" w:rsidR="00CD608C" w:rsidRPr="002D2B90" w:rsidRDefault="00CD608C" w:rsidP="00CD608C">
            <w:pPr>
              <w:spacing w:line="276" w:lineRule="auto"/>
              <w:jc w:val="both"/>
              <w:rPr>
                <w:sz w:val="28"/>
                <w:szCs w:val="28"/>
              </w:rPr>
            </w:pPr>
          </w:p>
          <w:p w14:paraId="5ED3D990" w14:textId="77777777" w:rsidR="00CD608C" w:rsidRPr="002D2B90" w:rsidRDefault="00CD608C" w:rsidP="00CD608C">
            <w:pPr>
              <w:spacing w:line="276" w:lineRule="auto"/>
              <w:jc w:val="both"/>
              <w:rPr>
                <w:sz w:val="28"/>
                <w:szCs w:val="28"/>
              </w:rPr>
            </w:pPr>
          </w:p>
          <w:p w14:paraId="004E5883" w14:textId="77777777" w:rsidR="00CD608C" w:rsidRPr="002D2B90" w:rsidRDefault="00CD608C" w:rsidP="00CD608C">
            <w:pPr>
              <w:spacing w:line="276" w:lineRule="auto"/>
              <w:jc w:val="both"/>
              <w:rPr>
                <w:sz w:val="28"/>
                <w:szCs w:val="28"/>
              </w:rPr>
            </w:pPr>
          </w:p>
          <w:p w14:paraId="58A63BFB" w14:textId="77777777" w:rsidR="00CD608C" w:rsidRPr="002D2B90" w:rsidRDefault="00CD608C" w:rsidP="00CD608C">
            <w:pPr>
              <w:spacing w:line="276" w:lineRule="auto"/>
              <w:jc w:val="both"/>
              <w:rPr>
                <w:sz w:val="28"/>
                <w:szCs w:val="28"/>
              </w:rPr>
            </w:pPr>
          </w:p>
          <w:p w14:paraId="7C57F455" w14:textId="77777777" w:rsidR="00CD608C" w:rsidRPr="002D2B90" w:rsidRDefault="00CD608C" w:rsidP="00CD608C">
            <w:pPr>
              <w:spacing w:line="276" w:lineRule="auto"/>
              <w:jc w:val="both"/>
              <w:rPr>
                <w:sz w:val="28"/>
                <w:szCs w:val="28"/>
              </w:rPr>
            </w:pPr>
          </w:p>
          <w:p w14:paraId="55455B89" w14:textId="77777777" w:rsidR="00CD608C" w:rsidRPr="002D2B90" w:rsidRDefault="00CD608C" w:rsidP="00CD608C">
            <w:pPr>
              <w:spacing w:line="276" w:lineRule="auto"/>
              <w:jc w:val="both"/>
              <w:rPr>
                <w:sz w:val="28"/>
                <w:szCs w:val="28"/>
              </w:rPr>
            </w:pPr>
          </w:p>
          <w:p w14:paraId="60D57DF2" w14:textId="77777777" w:rsidR="00CD608C" w:rsidRPr="002D2B90" w:rsidRDefault="00CD608C" w:rsidP="00CD608C">
            <w:pPr>
              <w:spacing w:line="276" w:lineRule="auto"/>
              <w:jc w:val="both"/>
              <w:rPr>
                <w:sz w:val="28"/>
                <w:szCs w:val="28"/>
              </w:rPr>
            </w:pPr>
          </w:p>
          <w:p w14:paraId="794D8B52" w14:textId="77777777" w:rsidR="00CD608C" w:rsidRPr="002D2B90" w:rsidRDefault="00CD608C" w:rsidP="00CD608C">
            <w:pPr>
              <w:spacing w:line="276" w:lineRule="auto"/>
              <w:jc w:val="both"/>
              <w:rPr>
                <w:sz w:val="28"/>
                <w:szCs w:val="28"/>
              </w:rPr>
            </w:pPr>
            <w:r w:rsidRPr="002D2B90">
              <w:rPr>
                <w:sz w:val="28"/>
                <w:szCs w:val="28"/>
              </w:rPr>
              <w:t>Không tiếp thu</w:t>
            </w:r>
          </w:p>
          <w:p w14:paraId="2EE6C3E6" w14:textId="77777777" w:rsidR="00CD608C" w:rsidRPr="002D2B90" w:rsidRDefault="00CD608C" w:rsidP="00CD608C">
            <w:pPr>
              <w:spacing w:line="276" w:lineRule="auto"/>
              <w:jc w:val="both"/>
              <w:rPr>
                <w:sz w:val="28"/>
                <w:szCs w:val="28"/>
              </w:rPr>
            </w:pPr>
          </w:p>
          <w:p w14:paraId="65F612D0" w14:textId="77777777" w:rsidR="00CD608C" w:rsidRPr="002D2B90" w:rsidRDefault="00CD608C" w:rsidP="00CD608C">
            <w:pPr>
              <w:spacing w:line="276" w:lineRule="auto"/>
              <w:jc w:val="both"/>
              <w:rPr>
                <w:sz w:val="28"/>
                <w:szCs w:val="28"/>
              </w:rPr>
            </w:pPr>
          </w:p>
          <w:p w14:paraId="2C3CA19C" w14:textId="77777777" w:rsidR="00CD608C" w:rsidRPr="002D2B90" w:rsidRDefault="00CD608C" w:rsidP="00CD608C">
            <w:pPr>
              <w:spacing w:line="276" w:lineRule="auto"/>
              <w:jc w:val="both"/>
              <w:rPr>
                <w:sz w:val="28"/>
                <w:szCs w:val="28"/>
              </w:rPr>
            </w:pPr>
          </w:p>
          <w:p w14:paraId="2D10B4AA" w14:textId="77777777" w:rsidR="00CD608C" w:rsidRPr="002D2B90" w:rsidRDefault="00CD608C" w:rsidP="00CD608C">
            <w:pPr>
              <w:spacing w:line="276" w:lineRule="auto"/>
              <w:jc w:val="both"/>
              <w:rPr>
                <w:sz w:val="28"/>
                <w:szCs w:val="28"/>
              </w:rPr>
            </w:pPr>
            <w:r w:rsidRPr="002D2B90">
              <w:rPr>
                <w:sz w:val="28"/>
                <w:szCs w:val="28"/>
              </w:rPr>
              <w:t>Không tiếp thu. Thực hiện theo quy chế làm việc</w:t>
            </w:r>
          </w:p>
          <w:p w14:paraId="74EFB32C" w14:textId="77777777" w:rsidR="00CD608C" w:rsidRPr="002D2B90" w:rsidRDefault="00CD608C" w:rsidP="00CD608C">
            <w:pPr>
              <w:spacing w:line="276" w:lineRule="auto"/>
              <w:jc w:val="both"/>
              <w:rPr>
                <w:sz w:val="28"/>
                <w:szCs w:val="28"/>
              </w:rPr>
            </w:pPr>
          </w:p>
          <w:p w14:paraId="2AB9A1E3" w14:textId="77777777" w:rsidR="00CD608C" w:rsidRPr="002D2B90" w:rsidRDefault="00CD608C" w:rsidP="00CD608C">
            <w:pPr>
              <w:spacing w:line="276" w:lineRule="auto"/>
              <w:jc w:val="both"/>
              <w:rPr>
                <w:sz w:val="28"/>
                <w:szCs w:val="28"/>
              </w:rPr>
            </w:pPr>
          </w:p>
          <w:p w14:paraId="2E844188" w14:textId="77777777" w:rsidR="00CD608C" w:rsidRPr="002D2B90" w:rsidRDefault="00CD608C" w:rsidP="00CD608C">
            <w:pPr>
              <w:spacing w:line="276" w:lineRule="auto"/>
              <w:jc w:val="both"/>
              <w:rPr>
                <w:sz w:val="28"/>
                <w:szCs w:val="28"/>
              </w:rPr>
            </w:pPr>
          </w:p>
          <w:p w14:paraId="22D2BD7F" w14:textId="77777777" w:rsidR="00CD608C" w:rsidRPr="002D2B90" w:rsidRDefault="00CD608C" w:rsidP="00CD608C">
            <w:pPr>
              <w:spacing w:line="276" w:lineRule="auto"/>
              <w:jc w:val="both"/>
              <w:rPr>
                <w:sz w:val="28"/>
                <w:szCs w:val="28"/>
              </w:rPr>
            </w:pPr>
            <w:r w:rsidRPr="002D2B90">
              <w:rPr>
                <w:sz w:val="28"/>
                <w:szCs w:val="28"/>
              </w:rPr>
              <w:t>Tiếp thu</w:t>
            </w:r>
          </w:p>
        </w:tc>
      </w:tr>
      <w:tr w:rsidR="00CD608C" w:rsidRPr="002D2B90" w14:paraId="4AE85F42" w14:textId="77777777" w:rsidTr="000A3DBF">
        <w:trPr>
          <w:trHeight w:val="2577"/>
        </w:trPr>
        <w:tc>
          <w:tcPr>
            <w:tcW w:w="1533" w:type="dxa"/>
            <w:vAlign w:val="center"/>
          </w:tcPr>
          <w:p w14:paraId="20D62E60" w14:textId="77777777" w:rsidR="00CD608C" w:rsidRPr="002D2B90" w:rsidRDefault="00CD608C" w:rsidP="00CD608C">
            <w:pPr>
              <w:spacing w:line="276" w:lineRule="auto"/>
              <w:jc w:val="both"/>
              <w:rPr>
                <w:b/>
                <w:bCs/>
                <w:color w:val="000000"/>
                <w:sz w:val="28"/>
                <w:szCs w:val="28"/>
              </w:rPr>
            </w:pPr>
          </w:p>
        </w:tc>
        <w:tc>
          <w:tcPr>
            <w:tcW w:w="2410" w:type="dxa"/>
            <w:vAlign w:val="center"/>
          </w:tcPr>
          <w:p w14:paraId="53BDD471" w14:textId="77777777" w:rsidR="00CD608C" w:rsidRPr="002D2B90" w:rsidRDefault="00CD608C" w:rsidP="00CD608C">
            <w:pPr>
              <w:spacing w:line="276" w:lineRule="auto"/>
              <w:jc w:val="both"/>
              <w:rPr>
                <w:color w:val="000000"/>
                <w:sz w:val="28"/>
                <w:szCs w:val="28"/>
              </w:rPr>
            </w:pPr>
            <w:r w:rsidRPr="002D2B90">
              <w:rPr>
                <w:color w:val="000000"/>
                <w:sz w:val="28"/>
                <w:szCs w:val="28"/>
              </w:rPr>
              <w:t>STP Hải Phòng</w:t>
            </w:r>
          </w:p>
        </w:tc>
        <w:tc>
          <w:tcPr>
            <w:tcW w:w="8115" w:type="dxa"/>
            <w:vAlign w:val="center"/>
          </w:tcPr>
          <w:p w14:paraId="348BDC67" w14:textId="77777777" w:rsidR="00CD608C" w:rsidRPr="002D2B90" w:rsidRDefault="00CD608C" w:rsidP="00CD608C">
            <w:pPr>
              <w:spacing w:before="120" w:after="120" w:line="276" w:lineRule="auto"/>
              <w:jc w:val="both"/>
              <w:rPr>
                <w:sz w:val="28"/>
                <w:szCs w:val="28"/>
              </w:rPr>
            </w:pPr>
            <w:r w:rsidRPr="002D2B90">
              <w:rPr>
                <w:sz w:val="28"/>
                <w:szCs w:val="28"/>
              </w:rPr>
              <w:t xml:space="preserve">Phụ lục I kèm theo Thông tư có 03 mẫu gồm: Mẫu số 01 danh mục văn  bản quy định chi tiết nội dung được được giao (cho các cơ quan đề xuất và cho  Sở Tư pháp); Mẫu số 02 đăng ký xây dựng văn bản quy phạm pháp luật. Việc bổ sung các mẫu này nhằm mẫu hóa các quy định về lập danh mục quy định chi tiết  và đăng ký xây văn bản QPPL. Tuy nhiên, việc mẫu hóa quy định này vừa chưa  đầy đủ nội </w:t>
            </w:r>
            <w:r w:rsidRPr="002D2B90">
              <w:rPr>
                <w:sz w:val="28"/>
                <w:szCs w:val="28"/>
              </w:rPr>
              <w:lastRenderedPageBreak/>
              <w:t xml:space="preserve">dung đề xuất (thiếu nội dung về đối tượng áp dụng tại mẫu số 02)  vừa chưa đảm bảo tính linh hoạt trong việc lựa chọn hình thức đề xuất xây dựng  văn bản QPPL của địa phương (Công văn, Tờ trình, phiếu đề xuất…). Do đó, đề nghị bỏ các biểu mẫu này; các mẫu biểu này chỉ nên thể hiện ở sổ tay hướng dẫn  nghiệp vụ để các địa phương tham khảo. </w:t>
            </w:r>
          </w:p>
        </w:tc>
        <w:tc>
          <w:tcPr>
            <w:tcW w:w="3429" w:type="dxa"/>
            <w:vAlign w:val="center"/>
          </w:tcPr>
          <w:p w14:paraId="74931DBA" w14:textId="77777777" w:rsidR="00CD608C" w:rsidRPr="002D2B90" w:rsidRDefault="00CD608C" w:rsidP="00CD608C">
            <w:pPr>
              <w:spacing w:line="276" w:lineRule="auto"/>
              <w:jc w:val="both"/>
              <w:rPr>
                <w:color w:val="000000"/>
                <w:sz w:val="28"/>
                <w:szCs w:val="28"/>
              </w:rPr>
            </w:pPr>
            <w:r w:rsidRPr="002D2B90">
              <w:rPr>
                <w:sz w:val="28"/>
                <w:szCs w:val="28"/>
              </w:rPr>
              <w:lastRenderedPageBreak/>
              <w:t>Không tiếp thu. Biểu mẫu chỉ quy định một số nội dung chính yêu cầu cần phải thực hiện</w:t>
            </w:r>
          </w:p>
        </w:tc>
      </w:tr>
      <w:tr w:rsidR="00CD608C" w:rsidRPr="002D2B90" w14:paraId="754F2B30" w14:textId="77777777" w:rsidTr="000A3DBF">
        <w:trPr>
          <w:trHeight w:val="1860"/>
        </w:trPr>
        <w:tc>
          <w:tcPr>
            <w:tcW w:w="1533" w:type="dxa"/>
            <w:vAlign w:val="center"/>
          </w:tcPr>
          <w:p w14:paraId="4F9B3606" w14:textId="77777777" w:rsidR="00CD608C" w:rsidRPr="002D2B90" w:rsidRDefault="00CD608C" w:rsidP="00CD608C">
            <w:pPr>
              <w:spacing w:line="276" w:lineRule="auto"/>
              <w:jc w:val="both"/>
              <w:rPr>
                <w:b/>
                <w:bCs/>
                <w:color w:val="000000"/>
                <w:sz w:val="28"/>
                <w:szCs w:val="28"/>
              </w:rPr>
            </w:pPr>
          </w:p>
        </w:tc>
        <w:tc>
          <w:tcPr>
            <w:tcW w:w="2410" w:type="dxa"/>
            <w:vAlign w:val="center"/>
          </w:tcPr>
          <w:p w14:paraId="10747639" w14:textId="77777777" w:rsidR="00CD608C" w:rsidRPr="002D2B90" w:rsidRDefault="00CD608C" w:rsidP="00CD608C">
            <w:pPr>
              <w:spacing w:line="276" w:lineRule="auto"/>
              <w:jc w:val="both"/>
              <w:rPr>
                <w:color w:val="000000"/>
                <w:sz w:val="28"/>
                <w:szCs w:val="28"/>
              </w:rPr>
            </w:pPr>
            <w:r w:rsidRPr="002D2B90">
              <w:rPr>
                <w:color w:val="000000"/>
                <w:sz w:val="28"/>
                <w:szCs w:val="28"/>
              </w:rPr>
              <w:t>STP Cần Thơ</w:t>
            </w:r>
          </w:p>
        </w:tc>
        <w:tc>
          <w:tcPr>
            <w:tcW w:w="8115" w:type="dxa"/>
            <w:vAlign w:val="center"/>
          </w:tcPr>
          <w:p w14:paraId="5EE82DB7" w14:textId="77777777" w:rsidR="00CD608C" w:rsidRPr="002D2B90" w:rsidRDefault="00CD608C" w:rsidP="00CD608C">
            <w:pPr>
              <w:spacing w:before="120" w:after="120" w:line="276" w:lineRule="auto"/>
              <w:jc w:val="both"/>
              <w:rPr>
                <w:sz w:val="28"/>
                <w:szCs w:val="28"/>
              </w:rPr>
            </w:pPr>
            <w:r w:rsidRPr="002D2B90">
              <w:rPr>
                <w:sz w:val="28"/>
                <w:szCs w:val="28"/>
              </w:rPr>
              <w:t>Đề nghị điều chỉnh tại Mẫu số 01 Phụ lục I dự thảo cột “</w:t>
            </w:r>
            <w:r w:rsidRPr="002D2B90">
              <w:rPr>
                <w:i/>
                <w:iCs/>
                <w:sz w:val="28"/>
                <w:szCs w:val="28"/>
              </w:rPr>
              <w:t xml:space="preserve">Văn bản </w:t>
            </w:r>
            <w:r w:rsidRPr="002D2B90">
              <w:rPr>
                <w:b/>
                <w:bCs/>
                <w:i/>
                <w:iCs/>
                <w:sz w:val="28"/>
                <w:szCs w:val="28"/>
              </w:rPr>
              <w:t>được</w:t>
            </w:r>
            <w:r w:rsidRPr="002D2B90">
              <w:rPr>
                <w:i/>
                <w:iCs/>
                <w:sz w:val="28"/>
                <w:szCs w:val="28"/>
              </w:rPr>
              <w:t xml:space="preserve"> quy định chi tiết”</w:t>
            </w:r>
            <w:r w:rsidRPr="002D2B90">
              <w:rPr>
                <w:sz w:val="28"/>
                <w:szCs w:val="28"/>
              </w:rPr>
              <w:t xml:space="preserve"> thành </w:t>
            </w:r>
            <w:r w:rsidRPr="002D2B90">
              <w:rPr>
                <w:i/>
                <w:iCs/>
                <w:sz w:val="28"/>
                <w:szCs w:val="28"/>
              </w:rPr>
              <w:t xml:space="preserve">“Văn bản </w:t>
            </w:r>
            <w:r w:rsidRPr="002D2B90">
              <w:rPr>
                <w:b/>
                <w:bCs/>
                <w:i/>
                <w:iCs/>
                <w:sz w:val="28"/>
                <w:szCs w:val="28"/>
              </w:rPr>
              <w:t xml:space="preserve">giao </w:t>
            </w:r>
            <w:r w:rsidRPr="002D2B90">
              <w:rPr>
                <w:i/>
                <w:iCs/>
                <w:sz w:val="28"/>
                <w:szCs w:val="28"/>
              </w:rPr>
              <w:t>quy định chi tiết”</w:t>
            </w:r>
            <w:r w:rsidRPr="002D2B90">
              <w:rPr>
                <w:sz w:val="28"/>
                <w:szCs w:val="28"/>
              </w:rPr>
              <w:t xml:space="preserve"> nhằm thống nhất với các cột “Điều/Khoản/Điểm</w:t>
            </w:r>
            <w:r w:rsidRPr="002D2B90">
              <w:rPr>
                <w:b/>
                <w:bCs/>
                <w:sz w:val="28"/>
                <w:szCs w:val="28"/>
              </w:rPr>
              <w:t xml:space="preserve"> giao</w:t>
            </w:r>
            <w:r w:rsidRPr="002D2B90">
              <w:rPr>
                <w:sz w:val="28"/>
                <w:szCs w:val="28"/>
              </w:rPr>
              <w:t xml:space="preserve">”, cột </w:t>
            </w:r>
            <w:r w:rsidRPr="002D2B90">
              <w:rPr>
                <w:i/>
                <w:iCs/>
                <w:sz w:val="28"/>
                <w:szCs w:val="28"/>
              </w:rPr>
              <w:t>“Nội dung</w:t>
            </w:r>
            <w:r w:rsidRPr="002D2B90">
              <w:rPr>
                <w:b/>
                <w:bCs/>
                <w:i/>
                <w:iCs/>
                <w:sz w:val="28"/>
                <w:szCs w:val="28"/>
              </w:rPr>
              <w:t xml:space="preserve"> giao </w:t>
            </w:r>
            <w:r w:rsidRPr="002D2B90">
              <w:rPr>
                <w:i/>
                <w:iCs/>
                <w:sz w:val="28"/>
                <w:szCs w:val="28"/>
              </w:rPr>
              <w:t>quy định chi tiết / nội dung khác được</w:t>
            </w:r>
            <w:r w:rsidRPr="002D2B90">
              <w:rPr>
                <w:b/>
                <w:bCs/>
                <w:i/>
                <w:iCs/>
                <w:sz w:val="28"/>
                <w:szCs w:val="28"/>
              </w:rPr>
              <w:t xml:space="preserve"> giao</w:t>
            </w:r>
            <w:r w:rsidRPr="002D2B90">
              <w:rPr>
                <w:i/>
                <w:iCs/>
                <w:sz w:val="28"/>
                <w:szCs w:val="28"/>
              </w:rPr>
              <w:t xml:space="preserve">”, </w:t>
            </w:r>
            <w:r w:rsidRPr="002D2B90">
              <w:rPr>
                <w:sz w:val="28"/>
                <w:szCs w:val="28"/>
              </w:rPr>
              <w:t>sử dụng từ “</w:t>
            </w:r>
            <w:r w:rsidRPr="002D2B90">
              <w:rPr>
                <w:b/>
                <w:bCs/>
                <w:sz w:val="28"/>
                <w:szCs w:val="28"/>
              </w:rPr>
              <w:t>giao</w:t>
            </w:r>
            <w:r w:rsidRPr="002D2B90">
              <w:rPr>
                <w:sz w:val="28"/>
                <w:szCs w:val="28"/>
              </w:rPr>
              <w:t>”.</w:t>
            </w:r>
          </w:p>
        </w:tc>
        <w:tc>
          <w:tcPr>
            <w:tcW w:w="3429" w:type="dxa"/>
            <w:vAlign w:val="center"/>
          </w:tcPr>
          <w:p w14:paraId="0C2EAA7D"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736018B6" w14:textId="77777777" w:rsidTr="000A3DBF">
        <w:trPr>
          <w:trHeight w:val="1665"/>
        </w:trPr>
        <w:tc>
          <w:tcPr>
            <w:tcW w:w="1533" w:type="dxa"/>
            <w:vAlign w:val="center"/>
          </w:tcPr>
          <w:p w14:paraId="7938CFF6" w14:textId="77777777" w:rsidR="00CD608C" w:rsidRPr="002D2B90" w:rsidRDefault="00CD608C" w:rsidP="00CD608C">
            <w:pPr>
              <w:spacing w:line="276" w:lineRule="auto"/>
              <w:jc w:val="both"/>
              <w:rPr>
                <w:b/>
                <w:bCs/>
                <w:color w:val="000000"/>
                <w:sz w:val="28"/>
                <w:szCs w:val="28"/>
              </w:rPr>
            </w:pPr>
          </w:p>
        </w:tc>
        <w:tc>
          <w:tcPr>
            <w:tcW w:w="2410" w:type="dxa"/>
            <w:vAlign w:val="center"/>
          </w:tcPr>
          <w:p w14:paraId="138F1691" w14:textId="77777777" w:rsidR="00CD608C" w:rsidRPr="002D2B90" w:rsidRDefault="00CD608C" w:rsidP="00CD608C">
            <w:pPr>
              <w:spacing w:line="276" w:lineRule="auto"/>
              <w:jc w:val="both"/>
              <w:rPr>
                <w:color w:val="000000"/>
                <w:sz w:val="28"/>
                <w:szCs w:val="28"/>
              </w:rPr>
            </w:pPr>
            <w:r w:rsidRPr="002D2B90">
              <w:rPr>
                <w:sz w:val="28"/>
                <w:szCs w:val="28"/>
              </w:rPr>
              <w:t>UBND Huế</w:t>
            </w:r>
          </w:p>
        </w:tc>
        <w:tc>
          <w:tcPr>
            <w:tcW w:w="8115" w:type="dxa"/>
            <w:vAlign w:val="center"/>
          </w:tcPr>
          <w:p w14:paraId="73617870" w14:textId="77777777" w:rsidR="00CD608C" w:rsidRPr="002D2B90" w:rsidRDefault="00CD608C" w:rsidP="00CD608C">
            <w:pPr>
              <w:spacing w:before="120" w:after="120" w:line="276" w:lineRule="auto"/>
              <w:jc w:val="both"/>
              <w:rPr>
                <w:sz w:val="28"/>
                <w:szCs w:val="28"/>
              </w:rPr>
            </w:pPr>
            <w:r w:rsidRPr="002D2B90">
              <w:rPr>
                <w:sz w:val="28"/>
                <w:szCs w:val="28"/>
              </w:rPr>
              <w:t xml:space="preserve">Tại mẫu số 02 Phụ lục I kèm theo dự thảo Thông tư, đề nghị bổ sung </w:t>
            </w:r>
            <w:r w:rsidRPr="002D2B90">
              <w:rPr>
                <w:b/>
                <w:bCs/>
                <w:sz w:val="28"/>
                <w:szCs w:val="28"/>
              </w:rPr>
              <w:t>“đối tượng áp dụng” và “các nội dung cần thiết khác”</w:t>
            </w:r>
            <w:r w:rsidRPr="002D2B90">
              <w:rPr>
                <w:sz w:val="28"/>
                <w:szCs w:val="28"/>
              </w:rPr>
              <w:t xml:space="preserve"> tại phần B quy định thông tin về văn bản dự kiến để thống nhất với quy định tại khoản 3 Điều 43 Nghị định số 78/2025/NĐ-CP.</w:t>
            </w:r>
          </w:p>
        </w:tc>
        <w:tc>
          <w:tcPr>
            <w:tcW w:w="3429" w:type="dxa"/>
            <w:vAlign w:val="center"/>
          </w:tcPr>
          <w:p w14:paraId="7D5650A1" w14:textId="77777777" w:rsidR="00CD608C" w:rsidRPr="002D2B90" w:rsidRDefault="00CD608C" w:rsidP="00CD608C">
            <w:pPr>
              <w:spacing w:line="276" w:lineRule="auto"/>
              <w:jc w:val="both"/>
              <w:rPr>
                <w:color w:val="000000"/>
                <w:sz w:val="28"/>
                <w:szCs w:val="28"/>
              </w:rPr>
            </w:pPr>
            <w:r w:rsidRPr="002D2B90">
              <w:rPr>
                <w:sz w:val="28"/>
                <w:szCs w:val="28"/>
              </w:rPr>
              <w:t>Không tiếp thu. Đối tượng áp dụng đã được quy định tại quy định tại dự thảo TT</w:t>
            </w:r>
          </w:p>
        </w:tc>
      </w:tr>
      <w:tr w:rsidR="00CD608C" w:rsidRPr="002D2B90" w14:paraId="64928A74" w14:textId="77777777" w:rsidTr="000A3DBF">
        <w:trPr>
          <w:trHeight w:val="2577"/>
        </w:trPr>
        <w:tc>
          <w:tcPr>
            <w:tcW w:w="1533" w:type="dxa"/>
            <w:vAlign w:val="center"/>
          </w:tcPr>
          <w:p w14:paraId="48A0F16E" w14:textId="77777777" w:rsidR="00CD608C" w:rsidRPr="002D2B90" w:rsidRDefault="00CD608C" w:rsidP="00CD608C">
            <w:pPr>
              <w:spacing w:line="276" w:lineRule="auto"/>
              <w:jc w:val="both"/>
              <w:rPr>
                <w:b/>
                <w:bCs/>
                <w:color w:val="000000"/>
                <w:sz w:val="28"/>
                <w:szCs w:val="28"/>
              </w:rPr>
            </w:pPr>
          </w:p>
        </w:tc>
        <w:tc>
          <w:tcPr>
            <w:tcW w:w="2410" w:type="dxa"/>
          </w:tcPr>
          <w:p w14:paraId="615AF7C7" w14:textId="77777777" w:rsidR="00CD608C" w:rsidRPr="002D2B90" w:rsidRDefault="00CD608C" w:rsidP="00CD608C">
            <w:pPr>
              <w:spacing w:line="276" w:lineRule="auto"/>
              <w:jc w:val="both"/>
              <w:rPr>
                <w:sz w:val="28"/>
                <w:szCs w:val="28"/>
              </w:rPr>
            </w:pPr>
            <w:r w:rsidRPr="002D2B90">
              <w:rPr>
                <w:sz w:val="28"/>
                <w:szCs w:val="28"/>
              </w:rPr>
              <w:t>STP Quảng Ngãi</w:t>
            </w:r>
          </w:p>
        </w:tc>
        <w:tc>
          <w:tcPr>
            <w:tcW w:w="8115" w:type="dxa"/>
          </w:tcPr>
          <w:p w14:paraId="79E07FEE" w14:textId="77777777" w:rsidR="00CD608C" w:rsidRPr="002D2B90" w:rsidRDefault="00CD608C" w:rsidP="00CD608C">
            <w:pPr>
              <w:spacing w:line="276" w:lineRule="auto"/>
              <w:jc w:val="both"/>
              <w:rPr>
                <w:sz w:val="28"/>
                <w:szCs w:val="28"/>
              </w:rPr>
            </w:pPr>
            <w:r w:rsidRPr="002D2B90">
              <w:rPr>
                <w:sz w:val="28"/>
                <w:szCs w:val="28"/>
              </w:rPr>
              <w:t xml:space="preserve">Tại Mẫu số 03 Phụ lục I kèm theo dự thảo Thông tư, đề nghị điều chỉnh cụm từ “thị trấn” thành “đặc khu” để phù hợp với đơn vị hành chính cấp xã theo quy định tại điểm b khoản 1 Điều 1 Luật Tổ chức chính quyền địa phương số 72/2025/QH15. Đồng thời, bỏ nội dung “Phòng Tư pháp … (cấp huyện) chủ trì theo dõi, đôn đốc; hướng dẫn thể thức, kỹ thuật trình bày; tổng hợp tình hình thực hiện, báo cáo … Các phòng/ban chuyên môn có liên quan phối hợp hỗ trợ cấp xã hoàn thiện dự thảo theo lĩnh vực phụ trách” tại Mục II (Tổ chức thực hiện) để phù hợp với mô hình tổ chức chính quyền địa phương 02 cấp (cấp </w:t>
            </w:r>
            <w:r w:rsidRPr="002D2B90">
              <w:rPr>
                <w:sz w:val="28"/>
                <w:szCs w:val="28"/>
              </w:rPr>
              <w:lastRenderedPageBreak/>
              <w:t>tỉnh và cấp xã).</w:t>
            </w:r>
          </w:p>
        </w:tc>
        <w:tc>
          <w:tcPr>
            <w:tcW w:w="3429" w:type="dxa"/>
            <w:vAlign w:val="center"/>
          </w:tcPr>
          <w:p w14:paraId="3498CA38" w14:textId="77777777" w:rsidR="00CD608C" w:rsidRPr="002D2B90" w:rsidRDefault="00CD608C" w:rsidP="00CD608C">
            <w:pPr>
              <w:spacing w:line="276" w:lineRule="auto"/>
              <w:jc w:val="both"/>
              <w:rPr>
                <w:color w:val="000000"/>
                <w:sz w:val="28"/>
                <w:szCs w:val="28"/>
              </w:rPr>
            </w:pPr>
            <w:r w:rsidRPr="002D2B90">
              <w:rPr>
                <w:sz w:val="28"/>
                <w:szCs w:val="28"/>
              </w:rPr>
              <w:lastRenderedPageBreak/>
              <w:t>Tiếp thu</w:t>
            </w:r>
          </w:p>
        </w:tc>
      </w:tr>
      <w:tr w:rsidR="00CD608C" w:rsidRPr="002D2B90" w14:paraId="71D6F9A5" w14:textId="77777777" w:rsidTr="000A3DBF">
        <w:trPr>
          <w:trHeight w:val="1044"/>
        </w:trPr>
        <w:tc>
          <w:tcPr>
            <w:tcW w:w="1533" w:type="dxa"/>
            <w:vAlign w:val="center"/>
          </w:tcPr>
          <w:p w14:paraId="64D66240" w14:textId="77777777" w:rsidR="00CD608C" w:rsidRPr="002D2B90" w:rsidRDefault="00CD608C" w:rsidP="00CD608C">
            <w:pPr>
              <w:spacing w:line="276" w:lineRule="auto"/>
              <w:jc w:val="both"/>
              <w:rPr>
                <w:b/>
                <w:bCs/>
                <w:color w:val="000000"/>
                <w:sz w:val="28"/>
                <w:szCs w:val="28"/>
              </w:rPr>
            </w:pPr>
          </w:p>
        </w:tc>
        <w:tc>
          <w:tcPr>
            <w:tcW w:w="2410" w:type="dxa"/>
          </w:tcPr>
          <w:p w14:paraId="0F84107D" w14:textId="77777777" w:rsidR="00CD608C" w:rsidRPr="002D2B90" w:rsidRDefault="00CD608C" w:rsidP="00CD608C">
            <w:pPr>
              <w:spacing w:line="276" w:lineRule="auto"/>
              <w:jc w:val="both"/>
              <w:rPr>
                <w:sz w:val="28"/>
                <w:szCs w:val="28"/>
              </w:rPr>
            </w:pPr>
            <w:r w:rsidRPr="002D2B90">
              <w:rPr>
                <w:sz w:val="28"/>
                <w:szCs w:val="28"/>
              </w:rPr>
              <w:t>STP Thanh Hóa</w:t>
            </w:r>
          </w:p>
        </w:tc>
        <w:tc>
          <w:tcPr>
            <w:tcW w:w="8115" w:type="dxa"/>
          </w:tcPr>
          <w:p w14:paraId="587939B7" w14:textId="77777777" w:rsidR="00CD608C" w:rsidRPr="002D2B90" w:rsidRDefault="00CD608C" w:rsidP="00CD608C">
            <w:pPr>
              <w:spacing w:line="276" w:lineRule="auto"/>
              <w:jc w:val="both"/>
              <w:rPr>
                <w:sz w:val="28"/>
                <w:szCs w:val="28"/>
              </w:rPr>
            </w:pPr>
            <w:r w:rsidRPr="002D2B90">
              <w:rPr>
                <w:sz w:val="28"/>
                <w:szCs w:val="28"/>
              </w:rPr>
              <w:t>Tại Mẫu số 03 Phụ lục I ban hành kèm theo Thông tư có nội dung về “Phòng Tư pháp … (cấp huyện)”, đề nghị xem xét chỉnh lại cho chính xác, bởi hiện nay chính quyền cấp huyện đã chấm dứt hoạt động.</w:t>
            </w:r>
          </w:p>
        </w:tc>
        <w:tc>
          <w:tcPr>
            <w:tcW w:w="3429" w:type="dxa"/>
            <w:vAlign w:val="center"/>
          </w:tcPr>
          <w:p w14:paraId="3DA80510"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295B1D3D" w14:textId="77777777" w:rsidTr="000A3DBF">
        <w:trPr>
          <w:trHeight w:val="1044"/>
        </w:trPr>
        <w:tc>
          <w:tcPr>
            <w:tcW w:w="1533" w:type="dxa"/>
            <w:vAlign w:val="center"/>
          </w:tcPr>
          <w:p w14:paraId="5F34300B" w14:textId="77777777" w:rsidR="00CD608C" w:rsidRPr="002D2B90" w:rsidRDefault="00CD608C" w:rsidP="00CD608C">
            <w:pPr>
              <w:spacing w:line="276" w:lineRule="auto"/>
              <w:jc w:val="both"/>
              <w:rPr>
                <w:b/>
                <w:bCs/>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023EEA2" w14:textId="77777777" w:rsidR="00CD608C" w:rsidRPr="002D2B90" w:rsidRDefault="00CD608C" w:rsidP="00CD608C">
            <w:pPr>
              <w:spacing w:before="240" w:after="240" w:line="276" w:lineRule="auto"/>
              <w:ind w:left="-980"/>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D86B87C" w14:textId="77777777" w:rsidR="00CD608C" w:rsidRPr="002D2B90" w:rsidRDefault="00CD608C" w:rsidP="00CD608C">
            <w:pPr>
              <w:spacing w:before="240" w:after="240" w:line="276" w:lineRule="auto"/>
              <w:jc w:val="both"/>
              <w:rPr>
                <w:sz w:val="28"/>
                <w:szCs w:val="28"/>
              </w:rPr>
            </w:pPr>
            <w:r w:rsidRPr="002D2B90">
              <w:rPr>
                <w:sz w:val="28"/>
                <w:szCs w:val="28"/>
              </w:rPr>
              <w:t xml:space="preserve">Tại phần giải thích của mẫu số 01 Phụ lục I, thay cụm từ “cùng cấp” thành “cơ quan thuộc Ủy ban nhân dân cấp tỉnh” cho phù hợp, thống nhất với điểm a khoản 2 Điều 6 dự thảo. </w:t>
            </w:r>
          </w:p>
          <w:p w14:paraId="24603BCC" w14:textId="77777777" w:rsidR="00CD608C" w:rsidRPr="002D2B90" w:rsidRDefault="00CD608C" w:rsidP="00CD608C">
            <w:pPr>
              <w:spacing w:before="240" w:after="240" w:line="276" w:lineRule="auto"/>
              <w:jc w:val="both"/>
              <w:rPr>
                <w:sz w:val="28"/>
                <w:szCs w:val="28"/>
              </w:rPr>
            </w:pPr>
            <w:r w:rsidRPr="002D2B90">
              <w:rPr>
                <w:sz w:val="28"/>
                <w:szCs w:val="28"/>
              </w:rPr>
              <w:t xml:space="preserve"> Tại mẫu số 03 Phụ lục I, không trình bày năm ban hành “2025” tại phần số, ký hiệu của văn bản thông báo. </w:t>
            </w:r>
          </w:p>
          <w:p w14:paraId="1AE2D748" w14:textId="77777777" w:rsidR="00CD608C" w:rsidRPr="002D2B90" w:rsidRDefault="00CD608C" w:rsidP="00CD608C">
            <w:pPr>
              <w:spacing w:before="120" w:after="120" w:line="276" w:lineRule="auto"/>
              <w:jc w:val="both"/>
              <w:rPr>
                <w:sz w:val="28"/>
                <w:szCs w:val="28"/>
              </w:rPr>
            </w:pPr>
            <w:r w:rsidRPr="002D2B90">
              <w:rPr>
                <w:sz w:val="28"/>
                <w:szCs w:val="28"/>
              </w:rPr>
              <w:t>- Thay nội dung “Phòng Tư pháp... (cấp huyện) thành “Văn phòng Hội đồng nhân dân và Ủy ban nhân dân cấp xã” cho phù hợp.</w:t>
            </w:r>
          </w:p>
        </w:tc>
        <w:tc>
          <w:tcPr>
            <w:tcW w:w="3429" w:type="dxa"/>
            <w:vAlign w:val="center"/>
          </w:tcPr>
          <w:p w14:paraId="0B69944A" w14:textId="77777777" w:rsidR="00CD608C" w:rsidRPr="002D2B90" w:rsidRDefault="00CD608C" w:rsidP="00CD608C">
            <w:pPr>
              <w:spacing w:line="276" w:lineRule="auto"/>
              <w:jc w:val="both"/>
              <w:rPr>
                <w:sz w:val="28"/>
                <w:szCs w:val="28"/>
              </w:rPr>
            </w:pPr>
            <w:r w:rsidRPr="002D2B90">
              <w:rPr>
                <w:sz w:val="28"/>
                <w:szCs w:val="28"/>
              </w:rPr>
              <w:t>Tiếp thu</w:t>
            </w:r>
          </w:p>
          <w:p w14:paraId="6C6A9806" w14:textId="77777777" w:rsidR="00CD608C" w:rsidRPr="002D2B90" w:rsidRDefault="00CD608C" w:rsidP="00CD608C">
            <w:pPr>
              <w:spacing w:line="276" w:lineRule="auto"/>
              <w:jc w:val="both"/>
              <w:rPr>
                <w:sz w:val="28"/>
                <w:szCs w:val="28"/>
              </w:rPr>
            </w:pPr>
          </w:p>
          <w:p w14:paraId="50570069" w14:textId="77777777" w:rsidR="00CD608C" w:rsidRPr="002D2B90" w:rsidRDefault="00CD608C" w:rsidP="00CD608C">
            <w:pPr>
              <w:spacing w:line="276" w:lineRule="auto"/>
              <w:jc w:val="both"/>
              <w:rPr>
                <w:sz w:val="28"/>
                <w:szCs w:val="28"/>
              </w:rPr>
            </w:pPr>
          </w:p>
          <w:p w14:paraId="34B79B14" w14:textId="77777777" w:rsidR="00CD608C" w:rsidRPr="002D2B90" w:rsidRDefault="00CD608C" w:rsidP="00CD608C">
            <w:pPr>
              <w:spacing w:line="276" w:lineRule="auto"/>
              <w:jc w:val="both"/>
              <w:rPr>
                <w:sz w:val="28"/>
                <w:szCs w:val="28"/>
              </w:rPr>
            </w:pPr>
          </w:p>
          <w:p w14:paraId="02C52D6E" w14:textId="77777777" w:rsidR="00CD608C" w:rsidRPr="002D2B90" w:rsidRDefault="00CD608C" w:rsidP="00CD608C">
            <w:pPr>
              <w:spacing w:line="276" w:lineRule="auto"/>
              <w:jc w:val="both"/>
              <w:rPr>
                <w:sz w:val="28"/>
                <w:szCs w:val="28"/>
              </w:rPr>
            </w:pPr>
            <w:r w:rsidRPr="002D2B90">
              <w:rPr>
                <w:sz w:val="28"/>
                <w:szCs w:val="28"/>
              </w:rPr>
              <w:t>Tiếp thu</w:t>
            </w:r>
          </w:p>
          <w:p w14:paraId="616C7C4C" w14:textId="77777777" w:rsidR="00CD608C" w:rsidRPr="002D2B90" w:rsidRDefault="00CD608C" w:rsidP="00CD608C">
            <w:pPr>
              <w:spacing w:line="276" w:lineRule="auto"/>
              <w:jc w:val="both"/>
              <w:rPr>
                <w:sz w:val="28"/>
                <w:szCs w:val="28"/>
              </w:rPr>
            </w:pPr>
          </w:p>
          <w:p w14:paraId="19E95751" w14:textId="77777777" w:rsidR="00CD608C" w:rsidRPr="002D2B90" w:rsidRDefault="00CD608C" w:rsidP="00CD608C">
            <w:pPr>
              <w:spacing w:line="276" w:lineRule="auto"/>
              <w:jc w:val="both"/>
              <w:rPr>
                <w:sz w:val="28"/>
                <w:szCs w:val="28"/>
              </w:rPr>
            </w:pPr>
          </w:p>
          <w:p w14:paraId="27C77187" w14:textId="77777777" w:rsidR="00CD608C" w:rsidRPr="002D2B90" w:rsidRDefault="00CD608C" w:rsidP="00CD608C">
            <w:pPr>
              <w:spacing w:line="276" w:lineRule="auto"/>
              <w:jc w:val="both"/>
              <w:rPr>
                <w:sz w:val="28"/>
                <w:szCs w:val="28"/>
              </w:rPr>
            </w:pPr>
            <w:r w:rsidRPr="002D2B90">
              <w:rPr>
                <w:sz w:val="28"/>
                <w:szCs w:val="28"/>
              </w:rPr>
              <w:t>Tiếp thu</w:t>
            </w:r>
          </w:p>
        </w:tc>
      </w:tr>
      <w:tr w:rsidR="00CD608C" w:rsidRPr="002D2B90" w14:paraId="74741707" w14:textId="77777777" w:rsidTr="000A3DBF">
        <w:trPr>
          <w:trHeight w:val="1044"/>
        </w:trPr>
        <w:tc>
          <w:tcPr>
            <w:tcW w:w="1533" w:type="dxa"/>
            <w:vAlign w:val="center"/>
          </w:tcPr>
          <w:p w14:paraId="277D74CB" w14:textId="77777777" w:rsidR="00CD608C" w:rsidRPr="002D2B90" w:rsidRDefault="00CD608C" w:rsidP="00CD608C">
            <w:pPr>
              <w:spacing w:line="276" w:lineRule="auto"/>
              <w:jc w:val="both"/>
              <w:rPr>
                <w:b/>
                <w:bCs/>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2F65C1A" w14:textId="77777777" w:rsidR="00CD608C" w:rsidRPr="002D2B90" w:rsidRDefault="00CD608C" w:rsidP="00CD608C">
            <w:pPr>
              <w:spacing w:before="240" w:after="240" w:line="276" w:lineRule="auto"/>
              <w:jc w:val="both"/>
              <w:rPr>
                <w:sz w:val="28"/>
                <w:szCs w:val="28"/>
              </w:rPr>
            </w:pPr>
            <w:r w:rsidRPr="002D2B90">
              <w:rPr>
                <w:sz w:val="28"/>
                <w:szCs w:val="28"/>
              </w:rPr>
              <w:t>UBND Huế</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0380872" w14:textId="77777777" w:rsidR="00CD608C" w:rsidRPr="002D2B90" w:rsidRDefault="00CD608C" w:rsidP="00CD608C">
            <w:pPr>
              <w:spacing w:before="120" w:after="120" w:line="276" w:lineRule="auto"/>
              <w:ind w:firstLine="720"/>
              <w:jc w:val="both"/>
              <w:rPr>
                <w:sz w:val="28"/>
                <w:szCs w:val="28"/>
              </w:rPr>
            </w:pPr>
            <w:r w:rsidRPr="002D2B90">
              <w:rPr>
                <w:sz w:val="28"/>
                <w:szCs w:val="28"/>
              </w:rPr>
              <w:t xml:space="preserve">Điểm b khoản 2 mục III Phụ lục I kèm theo Nghị định số 187/2025/NĐ-CP ngày 01 tháng 7 năm 2025 của Chính phủ sửa đổi, bổ sung một số điều của Nghị định số 78/2025/NĐ-CP ngày 01 tháng 4 năm 2025 của Chính phủ quy định chi tiết một số điều và biện pháp để tổ chức, hướng dẫn thi hành Luật Ban hành văn bản quy phạm pháp luật và Nghị định số 79/2025/NĐ-CP ngày 01 tháng 4 năm 2025 </w:t>
            </w:r>
            <w:r w:rsidRPr="002D2B90">
              <w:rPr>
                <w:sz w:val="28"/>
                <w:szCs w:val="28"/>
              </w:rPr>
              <w:lastRenderedPageBreak/>
              <w:t xml:space="preserve">của Chính phủ về kiểm tra, rà soát, hệ thống hóa và xử lý văn bản quy phạm pháp luật quy định thể thức văn bản được trình bày như sau: </w:t>
            </w:r>
            <w:r w:rsidRPr="002D2B90">
              <w:rPr>
                <w:b/>
                <w:bCs/>
                <w:i/>
                <w:iCs/>
                <w:sz w:val="28"/>
                <w:szCs w:val="28"/>
              </w:rPr>
              <w:t>“Từ</w:t>
            </w:r>
            <w:r w:rsidRPr="002D2B90">
              <w:rPr>
                <w:i/>
                <w:iCs/>
                <w:sz w:val="28"/>
                <w:szCs w:val="28"/>
              </w:rPr>
              <w:t xml:space="preserve"> “Phần”, </w:t>
            </w:r>
            <w:r w:rsidRPr="002D2B90">
              <w:rPr>
                <w:b/>
                <w:bCs/>
                <w:i/>
                <w:iCs/>
                <w:sz w:val="28"/>
                <w:szCs w:val="28"/>
              </w:rPr>
              <w:t>“Chương”</w:t>
            </w:r>
            <w:r w:rsidRPr="002D2B90">
              <w:rPr>
                <w:i/>
                <w:iCs/>
                <w:sz w:val="28"/>
                <w:szCs w:val="28"/>
              </w:rPr>
              <w:t xml:space="preserve"> và số thứ tự của phần, chương </w:t>
            </w:r>
            <w:r w:rsidRPr="002D2B90">
              <w:rPr>
                <w:b/>
                <w:bCs/>
                <w:i/>
                <w:iCs/>
                <w:sz w:val="28"/>
                <w:szCs w:val="28"/>
              </w:rPr>
              <w:t>được trình bày bằng chữ in thường</w:t>
            </w:r>
            <w:r w:rsidRPr="002D2B90">
              <w:rPr>
                <w:i/>
                <w:iCs/>
                <w:sz w:val="28"/>
                <w:szCs w:val="28"/>
              </w:rPr>
              <w:t xml:space="preserve">, cỡ chữ 13 - 14, kiểu chữ đứng, đậm, trên một dòng riêng, đặt canh giữa theo chiều ngang của văn bản. </w:t>
            </w:r>
            <w:r w:rsidRPr="002D2B90">
              <w:rPr>
                <w:b/>
                <w:bCs/>
                <w:i/>
                <w:iCs/>
                <w:sz w:val="28"/>
                <w:szCs w:val="28"/>
              </w:rPr>
              <w:t>Số thứ tự của phần, chương dùng số La Mã</w:t>
            </w:r>
            <w:r w:rsidRPr="002D2B90">
              <w:rPr>
                <w:i/>
                <w:iCs/>
                <w:sz w:val="28"/>
                <w:szCs w:val="28"/>
              </w:rPr>
              <w:t xml:space="preserve">. Tên của phần, chương được trình bày phía dưới, bằng chữ in hoa, cỡ chữ 14, kiểu chữ đứng, đậm, đặt canh giữa theo chiều ngang của văn bản”, </w:t>
            </w:r>
            <w:r w:rsidRPr="002D2B90">
              <w:rPr>
                <w:sz w:val="28"/>
                <w:szCs w:val="28"/>
              </w:rPr>
              <w:t>do đó, đề nghị chỉnh sửa các Chương tại dự thảo Thông tư bảo đảm quy định này.</w:t>
            </w:r>
          </w:p>
        </w:tc>
        <w:tc>
          <w:tcPr>
            <w:tcW w:w="3429" w:type="dxa"/>
            <w:vAlign w:val="center"/>
          </w:tcPr>
          <w:p w14:paraId="50A8BD54" w14:textId="77777777" w:rsidR="00CD608C" w:rsidRPr="002D2B90" w:rsidRDefault="00CD608C" w:rsidP="00CD608C">
            <w:pPr>
              <w:spacing w:line="276" w:lineRule="auto"/>
              <w:jc w:val="both"/>
              <w:rPr>
                <w:color w:val="000000"/>
                <w:sz w:val="28"/>
                <w:szCs w:val="28"/>
              </w:rPr>
            </w:pPr>
            <w:r w:rsidRPr="002D2B90">
              <w:rPr>
                <w:sz w:val="28"/>
                <w:szCs w:val="28"/>
              </w:rPr>
              <w:lastRenderedPageBreak/>
              <w:t>Tiếp thu</w:t>
            </w:r>
          </w:p>
        </w:tc>
      </w:tr>
      <w:tr w:rsidR="00CD608C" w:rsidRPr="002D2B90" w14:paraId="2F2804B7" w14:textId="77777777" w:rsidTr="000A3DBF">
        <w:trPr>
          <w:trHeight w:val="1044"/>
        </w:trPr>
        <w:tc>
          <w:tcPr>
            <w:tcW w:w="1533" w:type="dxa"/>
            <w:vAlign w:val="center"/>
          </w:tcPr>
          <w:p w14:paraId="24A46DBE"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lastRenderedPageBreak/>
              <w:t>Phụ lục II</w:t>
            </w:r>
          </w:p>
        </w:tc>
        <w:tc>
          <w:tcPr>
            <w:tcW w:w="2410" w:type="dxa"/>
          </w:tcPr>
          <w:p w14:paraId="5312D1C9" w14:textId="77777777" w:rsidR="00CD608C" w:rsidRPr="002D2B90" w:rsidRDefault="00CD608C" w:rsidP="00CD608C">
            <w:pPr>
              <w:spacing w:line="276" w:lineRule="auto"/>
              <w:jc w:val="both"/>
              <w:rPr>
                <w:sz w:val="28"/>
                <w:szCs w:val="28"/>
              </w:rPr>
            </w:pPr>
            <w:r w:rsidRPr="002D2B90">
              <w:rPr>
                <w:sz w:val="28"/>
                <w:szCs w:val="28"/>
              </w:rPr>
              <w:t>STP Vĩnh Long</w:t>
            </w:r>
          </w:p>
        </w:tc>
        <w:tc>
          <w:tcPr>
            <w:tcW w:w="8115" w:type="dxa"/>
          </w:tcPr>
          <w:p w14:paraId="1406FBF7" w14:textId="77777777" w:rsidR="00CD608C" w:rsidRPr="002D2B90" w:rsidRDefault="00CD608C" w:rsidP="00CD608C">
            <w:pPr>
              <w:spacing w:line="276" w:lineRule="auto"/>
              <w:ind w:firstLine="720"/>
              <w:jc w:val="both"/>
              <w:rPr>
                <w:color w:val="000000"/>
                <w:sz w:val="28"/>
                <w:szCs w:val="28"/>
              </w:rPr>
            </w:pPr>
            <w:r w:rsidRPr="002D2B90">
              <w:rPr>
                <w:color w:val="000000"/>
                <w:sz w:val="28"/>
                <w:szCs w:val="28"/>
              </w:rPr>
              <w:t>Tại Phần II, đề nghị điều chỉnh các nội dung phần này cho phù hợp với chính quyền địa phương 02 cấp.</w:t>
            </w:r>
          </w:p>
          <w:p w14:paraId="6AFCF471" w14:textId="77777777" w:rsidR="00CD608C" w:rsidRPr="002D2B90" w:rsidRDefault="00CD608C" w:rsidP="00CD608C">
            <w:pPr>
              <w:spacing w:line="276" w:lineRule="auto"/>
              <w:ind w:firstLine="720"/>
              <w:jc w:val="both"/>
              <w:rPr>
                <w:color w:val="000000"/>
                <w:sz w:val="28"/>
                <w:szCs w:val="28"/>
              </w:rPr>
            </w:pPr>
            <w:r w:rsidRPr="002D2B90">
              <w:rPr>
                <w:color w:val="000000"/>
                <w:sz w:val="28"/>
                <w:szCs w:val="28"/>
              </w:rPr>
              <w:t>- Tại các mẫu số 01, 02 cơ quan soạn thảo chỉ viện dẫn đến các điều khoản điểm mà chưa trình bày tên loại, số, ký hiệu của văn bản, đề nghị bổ sung cho đầy đủ.</w:t>
            </w:r>
          </w:p>
        </w:tc>
        <w:tc>
          <w:tcPr>
            <w:tcW w:w="3429" w:type="dxa"/>
            <w:vAlign w:val="center"/>
          </w:tcPr>
          <w:p w14:paraId="053A785C"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78DBC224" w14:textId="77777777" w:rsidTr="000A3DBF">
        <w:trPr>
          <w:trHeight w:val="170"/>
        </w:trPr>
        <w:tc>
          <w:tcPr>
            <w:tcW w:w="1533" w:type="dxa"/>
            <w:vAlign w:val="center"/>
          </w:tcPr>
          <w:p w14:paraId="2D49A92A"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Phụ lục III</w:t>
            </w:r>
          </w:p>
        </w:tc>
        <w:tc>
          <w:tcPr>
            <w:tcW w:w="2410" w:type="dxa"/>
            <w:vAlign w:val="center"/>
          </w:tcPr>
          <w:p w14:paraId="7DEB6B13" w14:textId="77777777" w:rsidR="00CD608C" w:rsidRPr="002D2B90" w:rsidRDefault="00CD608C" w:rsidP="00CD608C">
            <w:pPr>
              <w:spacing w:line="276" w:lineRule="auto"/>
              <w:jc w:val="both"/>
              <w:rPr>
                <w:color w:val="000000"/>
                <w:sz w:val="28"/>
                <w:szCs w:val="28"/>
              </w:rPr>
            </w:pPr>
            <w:r w:rsidRPr="002D2B90">
              <w:rPr>
                <w:color w:val="000000"/>
                <w:sz w:val="28"/>
                <w:szCs w:val="28"/>
              </w:rPr>
              <w:t>STP An Giang</w:t>
            </w:r>
          </w:p>
        </w:tc>
        <w:tc>
          <w:tcPr>
            <w:tcW w:w="8115" w:type="dxa"/>
            <w:vAlign w:val="center"/>
          </w:tcPr>
          <w:p w14:paraId="4B77A84B" w14:textId="77777777" w:rsidR="00CD608C" w:rsidRPr="002D2B90" w:rsidRDefault="00CD608C" w:rsidP="00CD608C">
            <w:pPr>
              <w:spacing w:line="276" w:lineRule="auto"/>
              <w:jc w:val="both"/>
              <w:rPr>
                <w:sz w:val="28"/>
                <w:szCs w:val="28"/>
              </w:rPr>
            </w:pPr>
            <w:r w:rsidRPr="002D2B90">
              <w:rPr>
                <w:color w:val="000000"/>
                <w:sz w:val="28"/>
                <w:szCs w:val="28"/>
              </w:rPr>
              <w:t>Rà soát “</w:t>
            </w:r>
            <w:r w:rsidRPr="002D2B90">
              <w:rPr>
                <w:b/>
                <w:bCs/>
                <w:color w:val="000000"/>
                <w:sz w:val="28"/>
                <w:szCs w:val="28"/>
                <w:u w:val="single"/>
              </w:rPr>
              <w:t>Bảng</w:t>
            </w:r>
            <w:r w:rsidRPr="002D2B90">
              <w:rPr>
                <w:color w:val="000000"/>
                <w:sz w:val="28"/>
                <w:szCs w:val="28"/>
              </w:rPr>
              <w:t xml:space="preserve"> đánh giá tác động…” hay “</w:t>
            </w:r>
            <w:r w:rsidRPr="002D2B90">
              <w:rPr>
                <w:b/>
                <w:bCs/>
                <w:color w:val="000000"/>
                <w:sz w:val="28"/>
                <w:szCs w:val="28"/>
                <w:u w:val="single"/>
              </w:rPr>
              <w:t>Bản</w:t>
            </w:r>
            <w:r w:rsidRPr="002D2B90">
              <w:rPr>
                <w:color w:val="000000"/>
                <w:sz w:val="28"/>
                <w:szCs w:val="28"/>
              </w:rPr>
              <w:t xml:space="preserve"> đánh giá tác động…”; rà soát lỗi chính tả “sử dụng”.</w:t>
            </w:r>
          </w:p>
        </w:tc>
        <w:tc>
          <w:tcPr>
            <w:tcW w:w="3429" w:type="dxa"/>
            <w:vAlign w:val="center"/>
          </w:tcPr>
          <w:p w14:paraId="488030C5"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02736621" w14:textId="77777777" w:rsidTr="000A3DBF">
        <w:trPr>
          <w:trHeight w:val="170"/>
        </w:trPr>
        <w:tc>
          <w:tcPr>
            <w:tcW w:w="1533" w:type="dxa"/>
            <w:vAlign w:val="center"/>
          </w:tcPr>
          <w:p w14:paraId="21B3D159" w14:textId="77777777" w:rsidR="00CD608C" w:rsidRPr="002D2B90" w:rsidRDefault="00CD608C" w:rsidP="00CD608C">
            <w:pPr>
              <w:spacing w:line="276" w:lineRule="auto"/>
              <w:jc w:val="both"/>
              <w:rPr>
                <w:b/>
                <w:bCs/>
                <w:color w:val="000000"/>
                <w:sz w:val="28"/>
                <w:szCs w:val="28"/>
              </w:rPr>
            </w:pPr>
          </w:p>
        </w:tc>
        <w:tc>
          <w:tcPr>
            <w:tcW w:w="2410" w:type="dxa"/>
            <w:vAlign w:val="center"/>
          </w:tcPr>
          <w:p w14:paraId="0A72F6F6" w14:textId="77777777" w:rsidR="00CD608C" w:rsidRPr="002D2B90" w:rsidRDefault="00CD608C" w:rsidP="00CD608C">
            <w:pPr>
              <w:spacing w:line="276" w:lineRule="auto"/>
              <w:jc w:val="both"/>
              <w:rPr>
                <w:color w:val="000000"/>
                <w:sz w:val="28"/>
                <w:szCs w:val="28"/>
              </w:rPr>
            </w:pPr>
            <w:r w:rsidRPr="002D2B90">
              <w:rPr>
                <w:sz w:val="28"/>
                <w:szCs w:val="28"/>
              </w:rPr>
              <w:t>Vụ PLQT</w:t>
            </w:r>
          </w:p>
        </w:tc>
        <w:tc>
          <w:tcPr>
            <w:tcW w:w="8115" w:type="dxa"/>
            <w:vAlign w:val="center"/>
          </w:tcPr>
          <w:p w14:paraId="7778F49C" w14:textId="77777777" w:rsidR="00CD608C" w:rsidRPr="002D2B90" w:rsidRDefault="00CD608C" w:rsidP="00CD608C">
            <w:pPr>
              <w:spacing w:before="120" w:after="120" w:line="276" w:lineRule="auto"/>
              <w:jc w:val="both"/>
              <w:rPr>
                <w:sz w:val="28"/>
                <w:szCs w:val="28"/>
              </w:rPr>
            </w:pPr>
            <w:r w:rsidRPr="002D2B90">
              <w:rPr>
                <w:sz w:val="28"/>
                <w:szCs w:val="28"/>
              </w:rPr>
              <w:t>Liên quan đến Mẫu số 01 tại Phụ lục III của dự thảo Thông tư (bảng đánh giá tác động đối với hệ thống pháp luật và điều ước quốc tế mà nước Cộng hòa xã hội chủ nghĩa Việt Nam là thành viên), Vụ PLQT đề nghị Quý Vụ tách các câu hỏi tại phần đánh giá tác động đối với điều ước quốc tế thành từng nội dung riêng (tương tự như phần đánh giá tính hợp hiến, tính hợp pháp); đồng thời, đề nghị bổ sung câu hỏi để đánh giá về rủi ro phát sinh tranh chấp quốc tế (trong các lĩnh vực thương mại, đầu tư...).</w:t>
            </w:r>
          </w:p>
        </w:tc>
        <w:tc>
          <w:tcPr>
            <w:tcW w:w="3429" w:type="dxa"/>
            <w:vAlign w:val="center"/>
          </w:tcPr>
          <w:p w14:paraId="764CFC2E"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1DBF86EA" w14:textId="77777777" w:rsidTr="000A3DBF">
        <w:trPr>
          <w:trHeight w:val="170"/>
        </w:trPr>
        <w:tc>
          <w:tcPr>
            <w:tcW w:w="1533" w:type="dxa"/>
            <w:vAlign w:val="center"/>
          </w:tcPr>
          <w:p w14:paraId="2021A561" w14:textId="77777777" w:rsidR="00CD608C" w:rsidRPr="002D2B90" w:rsidRDefault="00CD608C" w:rsidP="00CD608C">
            <w:pPr>
              <w:spacing w:line="276" w:lineRule="auto"/>
              <w:jc w:val="both"/>
              <w:rPr>
                <w:b/>
                <w:bCs/>
                <w:color w:val="000000"/>
                <w:sz w:val="28"/>
                <w:szCs w:val="28"/>
              </w:rPr>
            </w:pPr>
          </w:p>
        </w:tc>
        <w:tc>
          <w:tcPr>
            <w:tcW w:w="2410" w:type="dxa"/>
            <w:vAlign w:val="center"/>
          </w:tcPr>
          <w:p w14:paraId="45D24638" w14:textId="77777777" w:rsidR="00CD608C" w:rsidRPr="002D2B90" w:rsidRDefault="00CD608C" w:rsidP="00CD608C">
            <w:pPr>
              <w:spacing w:line="276" w:lineRule="auto"/>
              <w:jc w:val="both"/>
              <w:rPr>
                <w:color w:val="000000"/>
                <w:sz w:val="28"/>
                <w:szCs w:val="28"/>
              </w:rPr>
            </w:pPr>
            <w:r w:rsidRPr="002D2B90">
              <w:rPr>
                <w:color w:val="000000"/>
                <w:sz w:val="28"/>
                <w:szCs w:val="28"/>
              </w:rPr>
              <w:t>STP Điện Biên</w:t>
            </w:r>
          </w:p>
        </w:tc>
        <w:tc>
          <w:tcPr>
            <w:tcW w:w="8115" w:type="dxa"/>
            <w:vAlign w:val="center"/>
          </w:tcPr>
          <w:p w14:paraId="2EDCA3DE" w14:textId="77777777" w:rsidR="00CD608C" w:rsidRPr="002D2B90" w:rsidRDefault="00CD608C" w:rsidP="00CD608C">
            <w:pPr>
              <w:spacing w:line="276" w:lineRule="auto"/>
              <w:jc w:val="both"/>
              <w:rPr>
                <w:color w:val="000000"/>
                <w:sz w:val="28"/>
                <w:szCs w:val="28"/>
              </w:rPr>
            </w:pPr>
            <w:r w:rsidRPr="002D2B90">
              <w:rPr>
                <w:color w:val="000000"/>
                <w:sz w:val="28"/>
                <w:szCs w:val="28"/>
              </w:rPr>
              <w:t xml:space="preserve">Phụ lục III, đề nghị sửa trích yếu mẫu 01 như sau để bảo đảm chính </w:t>
            </w:r>
            <w:r w:rsidRPr="002D2B90">
              <w:rPr>
                <w:color w:val="000000"/>
                <w:sz w:val="28"/>
                <w:szCs w:val="28"/>
              </w:rPr>
              <w:lastRenderedPageBreak/>
              <w:t>xác  “Bảng đánh giá tác động chính sách đối với hệ thống pháp luật và điều ước quốc  tế mà nước Cộng hòa xã hội chủ nghĩa Việt Nam là thành viên”. </w:t>
            </w:r>
          </w:p>
        </w:tc>
        <w:tc>
          <w:tcPr>
            <w:tcW w:w="3429" w:type="dxa"/>
            <w:vAlign w:val="center"/>
          </w:tcPr>
          <w:p w14:paraId="61874719" w14:textId="77777777" w:rsidR="00CD608C" w:rsidRPr="002D2B90" w:rsidRDefault="00CD608C" w:rsidP="00CD608C">
            <w:pPr>
              <w:spacing w:line="276" w:lineRule="auto"/>
              <w:jc w:val="both"/>
              <w:rPr>
                <w:color w:val="000000"/>
                <w:sz w:val="28"/>
                <w:szCs w:val="28"/>
              </w:rPr>
            </w:pPr>
            <w:r w:rsidRPr="002D2B90">
              <w:rPr>
                <w:sz w:val="28"/>
                <w:szCs w:val="28"/>
              </w:rPr>
              <w:lastRenderedPageBreak/>
              <w:t>Tiếp thu</w:t>
            </w:r>
          </w:p>
        </w:tc>
      </w:tr>
      <w:tr w:rsidR="00CD608C" w:rsidRPr="002D2B90" w14:paraId="5DE0D3CC" w14:textId="77777777" w:rsidTr="000A3DBF">
        <w:trPr>
          <w:trHeight w:val="170"/>
        </w:trPr>
        <w:tc>
          <w:tcPr>
            <w:tcW w:w="1533" w:type="dxa"/>
            <w:vAlign w:val="center"/>
          </w:tcPr>
          <w:p w14:paraId="57A78A03" w14:textId="77777777" w:rsidR="00CD608C" w:rsidRPr="002D2B90" w:rsidRDefault="00CD608C" w:rsidP="00CD608C">
            <w:pPr>
              <w:spacing w:line="276" w:lineRule="auto"/>
              <w:jc w:val="both"/>
              <w:rPr>
                <w:b/>
                <w:bCs/>
                <w:color w:val="000000"/>
                <w:sz w:val="28"/>
                <w:szCs w:val="28"/>
              </w:rPr>
            </w:pPr>
          </w:p>
        </w:tc>
        <w:tc>
          <w:tcPr>
            <w:tcW w:w="2410" w:type="dxa"/>
            <w:vAlign w:val="center"/>
          </w:tcPr>
          <w:p w14:paraId="5166681C" w14:textId="77777777" w:rsidR="00CD608C" w:rsidRPr="002D2B90" w:rsidRDefault="00CD608C" w:rsidP="00CD608C">
            <w:pPr>
              <w:spacing w:line="276" w:lineRule="auto"/>
              <w:jc w:val="both"/>
              <w:rPr>
                <w:color w:val="000000"/>
                <w:sz w:val="28"/>
                <w:szCs w:val="28"/>
              </w:rPr>
            </w:pPr>
            <w:r w:rsidRPr="002D2B90">
              <w:rPr>
                <w:color w:val="000000"/>
                <w:sz w:val="28"/>
                <w:szCs w:val="28"/>
              </w:rPr>
              <w:t>HCTP</w:t>
            </w:r>
          </w:p>
        </w:tc>
        <w:tc>
          <w:tcPr>
            <w:tcW w:w="8115" w:type="dxa"/>
            <w:vAlign w:val="center"/>
          </w:tcPr>
          <w:p w14:paraId="60B4DDE6" w14:textId="77777777" w:rsidR="00CD608C" w:rsidRPr="002D2B90" w:rsidRDefault="00CD608C" w:rsidP="00CD608C">
            <w:pPr>
              <w:spacing w:line="276" w:lineRule="auto"/>
              <w:jc w:val="both"/>
              <w:rPr>
                <w:color w:val="000000"/>
                <w:sz w:val="28"/>
                <w:szCs w:val="28"/>
              </w:rPr>
            </w:pPr>
            <w:r w:rsidRPr="002D2B90">
              <w:rPr>
                <w:color w:val="000000"/>
                <w:sz w:val="28"/>
                <w:szCs w:val="28"/>
              </w:rPr>
              <w:t>Tại mẫu số 01, mẫu số 02 Phụ lục III, đề nghị cơ quan chủ trì soạn thảo thiết kế lại để phù hợp trong trường hợp dự thảo văn bản quy phạm pháp luật có nhiều chính sách (tại biểu mẫu của Phụ lục III không có mục ghi chính sách 1…/chính sách 2/…).</w:t>
            </w:r>
          </w:p>
        </w:tc>
        <w:tc>
          <w:tcPr>
            <w:tcW w:w="3429" w:type="dxa"/>
            <w:vAlign w:val="center"/>
          </w:tcPr>
          <w:p w14:paraId="15B1B7B2" w14:textId="77777777" w:rsidR="00CD608C" w:rsidRPr="002D2B90" w:rsidRDefault="00CD608C" w:rsidP="00CD608C">
            <w:pPr>
              <w:spacing w:line="276" w:lineRule="auto"/>
              <w:jc w:val="both"/>
              <w:rPr>
                <w:color w:val="000000"/>
                <w:sz w:val="28"/>
                <w:szCs w:val="28"/>
              </w:rPr>
            </w:pPr>
            <w:r w:rsidRPr="002D2B90">
              <w:rPr>
                <w:sz w:val="28"/>
                <w:szCs w:val="28"/>
              </w:rPr>
              <w:t>Không tiếp thu. Trường hợp có nhiều chính sách thì cơ quan CTST thực hiện tương tự</w:t>
            </w:r>
          </w:p>
        </w:tc>
      </w:tr>
      <w:tr w:rsidR="00CD608C" w:rsidRPr="002D2B90" w14:paraId="46C7A880" w14:textId="77777777" w:rsidTr="000A3DBF">
        <w:trPr>
          <w:trHeight w:val="170"/>
        </w:trPr>
        <w:tc>
          <w:tcPr>
            <w:tcW w:w="1533" w:type="dxa"/>
            <w:vAlign w:val="center"/>
          </w:tcPr>
          <w:p w14:paraId="152A126D" w14:textId="77777777" w:rsidR="00CD608C" w:rsidRPr="002D2B90" w:rsidRDefault="00CD608C" w:rsidP="00CD608C">
            <w:pPr>
              <w:spacing w:line="276" w:lineRule="auto"/>
              <w:jc w:val="both"/>
              <w:rPr>
                <w:b/>
                <w:bCs/>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A11A6DC" w14:textId="77777777" w:rsidR="00CD608C" w:rsidRPr="002D2B90" w:rsidRDefault="00CD608C" w:rsidP="00CD608C">
            <w:pPr>
              <w:spacing w:before="240" w:after="240" w:line="276" w:lineRule="auto"/>
              <w:ind w:left="-980"/>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23AEF6E" w14:textId="77777777" w:rsidR="00CD608C" w:rsidRPr="002D2B90" w:rsidRDefault="00CD608C" w:rsidP="00CD608C">
            <w:pPr>
              <w:spacing w:before="240" w:after="240" w:line="276" w:lineRule="auto"/>
              <w:jc w:val="both"/>
              <w:rPr>
                <w:sz w:val="28"/>
                <w:szCs w:val="28"/>
              </w:rPr>
            </w:pPr>
            <w:r w:rsidRPr="002D2B90">
              <w:rPr>
                <w:sz w:val="28"/>
                <w:szCs w:val="28"/>
              </w:rPr>
              <w:t xml:space="preserve">Đề nghị thực hiện đảm bảo theo mẫu số 26 Phụ lục III ban hành kèm theo Nghị định số 187/2025/NĐ-CP ngày 01/7/2025 của Chính phủ sửa đổi, bổ sung một số điều của Nghị định số 78/2025/NĐ-CP ngày 01/4/2025 của Chính phủ quy định chi tiết một số điều và biện pháp để tổ chức, hướng dẫn thi hành Luật Ban hành văn bản quy phạm pháp luật và Nghị định số 79/2025/NĐ-CP ngày 01/4/2025 của Chính phủ về kiểm tra, rà soát, hệ thống hóa và xử lý văn bản phạm pháp luật. </w:t>
            </w:r>
          </w:p>
        </w:tc>
        <w:tc>
          <w:tcPr>
            <w:tcW w:w="3429" w:type="dxa"/>
            <w:vAlign w:val="center"/>
          </w:tcPr>
          <w:p w14:paraId="0A0040EE"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52191679" w14:textId="77777777" w:rsidTr="000A3DBF">
        <w:trPr>
          <w:trHeight w:val="170"/>
        </w:trPr>
        <w:tc>
          <w:tcPr>
            <w:tcW w:w="1533" w:type="dxa"/>
            <w:vAlign w:val="center"/>
          </w:tcPr>
          <w:p w14:paraId="74981F9F" w14:textId="77777777" w:rsidR="00CD608C" w:rsidRPr="002D2B90" w:rsidRDefault="00CD608C" w:rsidP="00CD608C">
            <w:pPr>
              <w:spacing w:line="276" w:lineRule="auto"/>
              <w:jc w:val="both"/>
              <w:rPr>
                <w:b/>
                <w:bCs/>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B0210E6" w14:textId="77777777" w:rsidR="00CD608C" w:rsidRPr="002D2B90" w:rsidRDefault="00CD608C" w:rsidP="00CD608C">
            <w:pPr>
              <w:spacing w:before="240" w:after="240" w:line="276" w:lineRule="auto"/>
              <w:jc w:val="both"/>
              <w:rPr>
                <w:sz w:val="28"/>
                <w:szCs w:val="28"/>
              </w:rPr>
            </w:pPr>
            <w:r w:rsidRPr="002D2B90">
              <w:rPr>
                <w:sz w:val="28"/>
                <w:szCs w:val="28"/>
              </w:rPr>
              <w:t>Bộ Công an</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94EFE06" w14:textId="77777777" w:rsidR="00CD608C" w:rsidRPr="002D2B90" w:rsidRDefault="00CD608C" w:rsidP="00CD608C">
            <w:pPr>
              <w:spacing w:before="120" w:after="120" w:line="276" w:lineRule="auto"/>
              <w:jc w:val="both"/>
              <w:rPr>
                <w:sz w:val="28"/>
                <w:szCs w:val="28"/>
              </w:rPr>
            </w:pPr>
            <w:r w:rsidRPr="002D2B90">
              <w:rPr>
                <w:sz w:val="28"/>
                <w:szCs w:val="28"/>
              </w:rPr>
              <w:t>* Mẫu số 01 bảng đánh giá tác động với hệ thống pháp luật và điều ước quốc tế mà nước Cộng hoà xã hội chủ nghĩa Việt Nam là thành viên: Đề nghị cơ quan chủ trì soạn thảo cân nhắc, bổ sung tên điều ước quốc tế các nội dung điều, khoản, điểm của Điều ước quốc tế mà Việt Nam là thành viên để làm cơ sở đánh giá tác động với pháp luật Việt Nam.</w:t>
            </w:r>
          </w:p>
          <w:p w14:paraId="16742E68" w14:textId="77777777" w:rsidR="00CD608C" w:rsidRPr="002D2B90" w:rsidRDefault="00CD608C" w:rsidP="00CD608C">
            <w:pPr>
              <w:spacing w:before="120" w:after="120" w:line="276" w:lineRule="auto"/>
              <w:jc w:val="both"/>
              <w:rPr>
                <w:sz w:val="28"/>
                <w:szCs w:val="28"/>
              </w:rPr>
            </w:pPr>
            <w:r w:rsidRPr="002D2B90">
              <w:rPr>
                <w:sz w:val="28"/>
                <w:szCs w:val="28"/>
              </w:rPr>
              <w:t xml:space="preserve">* Mẫu số 02 bảng đánh giá tác động kinh tế - xã hội của chính sách theo nội dung - đối tượng – tác động tích cực hoặc tiêu cực về chi phí, lợi ích, cân nhắc bổ sung giải pháp khắc phục những tác động tiêu cực </w:t>
            </w:r>
            <w:r w:rsidRPr="002D2B90">
              <w:rPr>
                <w:sz w:val="28"/>
                <w:szCs w:val="28"/>
              </w:rPr>
              <w:lastRenderedPageBreak/>
              <w:t>đến kinh tế - xã hội.</w:t>
            </w:r>
          </w:p>
        </w:tc>
        <w:tc>
          <w:tcPr>
            <w:tcW w:w="3429" w:type="dxa"/>
            <w:vAlign w:val="center"/>
          </w:tcPr>
          <w:p w14:paraId="022519C9" w14:textId="77777777" w:rsidR="00CD608C" w:rsidRPr="002D2B90" w:rsidRDefault="00CD608C" w:rsidP="00CD608C">
            <w:pPr>
              <w:spacing w:line="276" w:lineRule="auto"/>
              <w:jc w:val="both"/>
              <w:rPr>
                <w:sz w:val="28"/>
                <w:szCs w:val="28"/>
              </w:rPr>
            </w:pPr>
            <w:r w:rsidRPr="002D2B90">
              <w:rPr>
                <w:sz w:val="28"/>
                <w:szCs w:val="28"/>
              </w:rPr>
              <w:lastRenderedPageBreak/>
              <w:t>Không tiếp thu. Để bảo đảm tính bao quát</w:t>
            </w:r>
          </w:p>
          <w:p w14:paraId="645AEADD" w14:textId="77777777" w:rsidR="00CD608C" w:rsidRPr="002D2B90" w:rsidRDefault="00CD608C" w:rsidP="00CD608C">
            <w:pPr>
              <w:spacing w:line="276" w:lineRule="auto"/>
              <w:jc w:val="both"/>
              <w:rPr>
                <w:sz w:val="28"/>
                <w:szCs w:val="28"/>
              </w:rPr>
            </w:pPr>
          </w:p>
          <w:p w14:paraId="0EF11EFF" w14:textId="77777777" w:rsidR="00CD608C" w:rsidRPr="002D2B90" w:rsidRDefault="00CD608C" w:rsidP="00CD608C">
            <w:pPr>
              <w:spacing w:line="276" w:lineRule="auto"/>
              <w:jc w:val="both"/>
              <w:rPr>
                <w:sz w:val="28"/>
                <w:szCs w:val="28"/>
              </w:rPr>
            </w:pPr>
          </w:p>
          <w:p w14:paraId="533EC6AC" w14:textId="77777777" w:rsidR="00CD608C" w:rsidRPr="002D2B90" w:rsidRDefault="00CD608C" w:rsidP="00CD608C">
            <w:pPr>
              <w:spacing w:line="276" w:lineRule="auto"/>
              <w:jc w:val="both"/>
              <w:rPr>
                <w:sz w:val="28"/>
                <w:szCs w:val="28"/>
              </w:rPr>
            </w:pPr>
          </w:p>
          <w:p w14:paraId="2A588A81" w14:textId="77777777" w:rsidR="00CD608C" w:rsidRPr="002D2B90" w:rsidRDefault="00CD608C" w:rsidP="00CD608C">
            <w:pPr>
              <w:spacing w:line="276" w:lineRule="auto"/>
              <w:jc w:val="both"/>
              <w:rPr>
                <w:sz w:val="28"/>
                <w:szCs w:val="28"/>
              </w:rPr>
            </w:pPr>
          </w:p>
          <w:p w14:paraId="21C63E6C" w14:textId="77777777" w:rsidR="00CD608C" w:rsidRPr="002D2B90" w:rsidRDefault="00CD608C" w:rsidP="00CD608C">
            <w:pPr>
              <w:spacing w:line="276" w:lineRule="auto"/>
              <w:jc w:val="both"/>
              <w:rPr>
                <w:sz w:val="28"/>
                <w:szCs w:val="28"/>
              </w:rPr>
            </w:pPr>
          </w:p>
          <w:p w14:paraId="4D557A9E" w14:textId="77777777" w:rsidR="00CD608C" w:rsidRPr="002D2B90" w:rsidRDefault="00CD608C" w:rsidP="00CD608C">
            <w:pPr>
              <w:spacing w:line="276" w:lineRule="auto"/>
              <w:jc w:val="both"/>
              <w:rPr>
                <w:sz w:val="28"/>
                <w:szCs w:val="28"/>
              </w:rPr>
            </w:pPr>
            <w:r w:rsidRPr="002D2B90">
              <w:rPr>
                <w:sz w:val="28"/>
                <w:szCs w:val="28"/>
              </w:rPr>
              <w:t>Tiếp thu</w:t>
            </w:r>
          </w:p>
          <w:p w14:paraId="634DE0E1" w14:textId="77777777" w:rsidR="00CD608C" w:rsidRPr="002D2B90" w:rsidRDefault="00CD608C" w:rsidP="00CD608C">
            <w:pPr>
              <w:spacing w:line="276" w:lineRule="auto"/>
              <w:jc w:val="both"/>
              <w:rPr>
                <w:sz w:val="28"/>
                <w:szCs w:val="28"/>
              </w:rPr>
            </w:pPr>
          </w:p>
          <w:p w14:paraId="3DB8FDA4" w14:textId="77777777" w:rsidR="00CD608C" w:rsidRPr="002D2B90" w:rsidRDefault="00CD608C" w:rsidP="00CD608C">
            <w:pPr>
              <w:spacing w:line="276" w:lineRule="auto"/>
              <w:jc w:val="both"/>
              <w:rPr>
                <w:sz w:val="28"/>
                <w:szCs w:val="28"/>
              </w:rPr>
            </w:pPr>
          </w:p>
          <w:p w14:paraId="7CE7579D" w14:textId="77777777" w:rsidR="00CD608C" w:rsidRPr="002D2B90" w:rsidRDefault="00CD608C" w:rsidP="00CD608C">
            <w:pPr>
              <w:spacing w:line="276" w:lineRule="auto"/>
              <w:jc w:val="both"/>
              <w:rPr>
                <w:sz w:val="28"/>
                <w:szCs w:val="28"/>
              </w:rPr>
            </w:pPr>
          </w:p>
        </w:tc>
      </w:tr>
      <w:tr w:rsidR="00CD608C" w:rsidRPr="002D2B90" w14:paraId="3CC8F9DA" w14:textId="77777777" w:rsidTr="000A3DBF">
        <w:trPr>
          <w:trHeight w:val="170"/>
        </w:trPr>
        <w:tc>
          <w:tcPr>
            <w:tcW w:w="1533" w:type="dxa"/>
            <w:vAlign w:val="center"/>
          </w:tcPr>
          <w:p w14:paraId="2780044A" w14:textId="77777777" w:rsidR="00CD608C" w:rsidRPr="002D2B90" w:rsidRDefault="00CD608C" w:rsidP="00CD608C">
            <w:pPr>
              <w:spacing w:line="276" w:lineRule="auto"/>
              <w:jc w:val="both"/>
              <w:rPr>
                <w:b/>
                <w:bCs/>
                <w:color w:val="000000"/>
                <w:sz w:val="28"/>
                <w:szCs w:val="28"/>
              </w:rPr>
            </w:pPr>
            <w:r w:rsidRPr="002D2B90">
              <w:rPr>
                <w:b/>
                <w:bCs/>
                <w:sz w:val="28"/>
                <w:szCs w:val="28"/>
              </w:rPr>
              <w:lastRenderedPageBreak/>
              <w:t>Phụ lục V</w:t>
            </w: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53146AC" w14:textId="77777777" w:rsidR="00CD608C" w:rsidRPr="002D2B90" w:rsidRDefault="00CD608C" w:rsidP="00CD608C">
            <w:pPr>
              <w:spacing w:before="240" w:after="240" w:line="276" w:lineRule="auto"/>
              <w:jc w:val="both"/>
              <w:rPr>
                <w:sz w:val="28"/>
                <w:szCs w:val="28"/>
              </w:rPr>
            </w:pPr>
            <w:r w:rsidRPr="002D2B90">
              <w:rPr>
                <w:sz w:val="28"/>
                <w:szCs w:val="28"/>
              </w:rPr>
              <w:t>Bộ Công an</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7E7132BC" w14:textId="77777777" w:rsidR="00CD608C" w:rsidRPr="002D2B90" w:rsidRDefault="00CD608C" w:rsidP="00CD608C">
            <w:pPr>
              <w:spacing w:before="120" w:after="120" w:line="276" w:lineRule="auto"/>
              <w:jc w:val="both"/>
              <w:rPr>
                <w:sz w:val="28"/>
                <w:szCs w:val="28"/>
              </w:rPr>
            </w:pPr>
            <w:r w:rsidRPr="002D2B90">
              <w:rPr>
                <w:sz w:val="28"/>
                <w:szCs w:val="28"/>
              </w:rPr>
              <w:t>Đề nghị quy định rõ quy trình, chuẩn hóa phương pháp, khắc phục tình trạng “đánh giá hình thức”, bảo đảm thống nhất với quy định tại khoản 3 Điều 5 Nghị định 78/2025/NĐ-CP ngày 01/4/2025 của Chính phủ quy định chi tiết một số điều và biện pháp để tổ chức, hướng dẫn thi hành Luật Ban hành văn bản quy phạm pháp luật.</w:t>
            </w:r>
          </w:p>
        </w:tc>
        <w:tc>
          <w:tcPr>
            <w:tcW w:w="3429" w:type="dxa"/>
            <w:vAlign w:val="center"/>
          </w:tcPr>
          <w:p w14:paraId="57B4590C" w14:textId="77777777" w:rsidR="00CD608C" w:rsidRPr="002D2B90" w:rsidRDefault="00CD608C" w:rsidP="00CD608C">
            <w:pPr>
              <w:spacing w:line="276" w:lineRule="auto"/>
              <w:jc w:val="both"/>
              <w:rPr>
                <w:color w:val="000000"/>
                <w:sz w:val="28"/>
                <w:szCs w:val="28"/>
              </w:rPr>
            </w:pPr>
            <w:r w:rsidRPr="002D2B90">
              <w:rPr>
                <w:sz w:val="28"/>
                <w:szCs w:val="28"/>
              </w:rPr>
              <w:t>Tiếp thu</w:t>
            </w:r>
          </w:p>
        </w:tc>
      </w:tr>
      <w:tr w:rsidR="00CD608C" w:rsidRPr="002D2B90" w14:paraId="23AA82E9" w14:textId="77777777" w:rsidTr="000A3DBF">
        <w:trPr>
          <w:trHeight w:val="170"/>
        </w:trPr>
        <w:tc>
          <w:tcPr>
            <w:tcW w:w="1533" w:type="dxa"/>
            <w:vAlign w:val="center"/>
          </w:tcPr>
          <w:p w14:paraId="0525E788"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1A2FFCE3" w14:textId="77777777" w:rsidR="00CD608C" w:rsidRPr="002D2B90" w:rsidRDefault="00CD608C" w:rsidP="00CD608C">
            <w:pPr>
              <w:spacing w:line="276" w:lineRule="auto"/>
              <w:jc w:val="both"/>
              <w:rPr>
                <w:color w:val="000000"/>
                <w:sz w:val="28"/>
                <w:szCs w:val="28"/>
              </w:rPr>
            </w:pPr>
            <w:r w:rsidRPr="002D2B90">
              <w:rPr>
                <w:color w:val="000000"/>
                <w:sz w:val="28"/>
                <w:szCs w:val="28"/>
              </w:rPr>
              <w:t>STP Vĩnh Long</w:t>
            </w:r>
          </w:p>
        </w:tc>
        <w:tc>
          <w:tcPr>
            <w:tcW w:w="8115" w:type="dxa"/>
            <w:vAlign w:val="center"/>
          </w:tcPr>
          <w:p w14:paraId="3E0557F2" w14:textId="77777777" w:rsidR="00CD608C" w:rsidRPr="002D2B90" w:rsidRDefault="00CD608C" w:rsidP="00CD608C">
            <w:pPr>
              <w:spacing w:line="276" w:lineRule="auto"/>
              <w:ind w:firstLine="720"/>
              <w:jc w:val="both"/>
              <w:rPr>
                <w:sz w:val="28"/>
                <w:szCs w:val="28"/>
              </w:rPr>
            </w:pPr>
            <w:r w:rsidRPr="002D2B90">
              <w:rPr>
                <w:sz w:val="28"/>
                <w:szCs w:val="28"/>
              </w:rPr>
              <w:t>+ Theo quy định tại Nghị định số 78/2025/NĐ-CP được sửa đổi, bổ sung bởi Nghị định số 187/2025/NĐ-CP thì trong quá trình góp ý hoặc thẩm định “Sở Tài chính có ý kiến về nguồn tài chính; Sở Nội vụ có ý kiến về việc phân cấp, thực hiện nhiệm vụ, quyền hạn được phân cấp và nguồn nhân lực; Sở Tư pháp có ý kiến về tính hợp hiến, tính hợp pháp và tính thống nhất với hệ thống pháp luật; Sở Khoa học và Công nghệ có ý kiến về việc ứng dụng, thúc đẩy phát triển khoa học, công nghệ, đổi mới sáng tạo và chuyển đổi số”, tuy nhiên trong thực tiễn có những văn bản không chứa các nội dung về phân cấp, ứng dụng thúc đẩy phát triển khoa học, công nghệ, đổi mới sáng tạo và chuyển đổi số. Do đó, đề nghị bổ sung hướng dẫn trường hợp văn bản không chứa các nội dung về phân cấp, ứng dụng thúc đẩy phát triển khoa học, công nghệ, đổi mới sáng tạo và chuyển đổi số thì có cần phải lấy ý kiến hoặc đánh giá về các nội dung này trong quá trình góp ý, thẩm định hay không.</w:t>
            </w:r>
          </w:p>
          <w:p w14:paraId="6E0BC3B1" w14:textId="77777777" w:rsidR="00CD608C" w:rsidRPr="002D2B90" w:rsidRDefault="00CD608C" w:rsidP="00CD608C">
            <w:pPr>
              <w:spacing w:line="276" w:lineRule="auto"/>
              <w:ind w:firstLine="720"/>
              <w:jc w:val="both"/>
              <w:rPr>
                <w:sz w:val="28"/>
                <w:szCs w:val="28"/>
              </w:rPr>
            </w:pPr>
            <w:r w:rsidRPr="002D2B90">
              <w:rPr>
                <w:sz w:val="28"/>
                <w:szCs w:val="28"/>
              </w:rPr>
              <w:t xml:space="preserve">+ Đề nghị có hướng dẫn rõ đối với đăng ký xây dựng văn bản không cần phải thực hiện lấy ý kiến nguồn lực về kinh phí, con người do trong thực tiễn phát sinh trường hợp cơ quan có thẩm quyền đề </w:t>
            </w:r>
            <w:r w:rsidRPr="002D2B90">
              <w:rPr>
                <w:sz w:val="28"/>
                <w:szCs w:val="28"/>
              </w:rPr>
              <w:lastRenderedPageBreak/>
              <w:t>nghị phải có ý kiến nguồn lực về kinh phí, con người thì mới xem xét đăng ký xây dựng văn bản.</w:t>
            </w:r>
          </w:p>
          <w:p w14:paraId="545F42E7" w14:textId="77777777" w:rsidR="00CD608C" w:rsidRPr="002D2B90" w:rsidRDefault="00CD608C" w:rsidP="00CD608C">
            <w:pPr>
              <w:spacing w:line="276" w:lineRule="auto"/>
              <w:ind w:firstLine="720"/>
              <w:jc w:val="both"/>
              <w:rPr>
                <w:sz w:val="28"/>
                <w:szCs w:val="28"/>
              </w:rPr>
            </w:pPr>
            <w:r w:rsidRPr="002D2B90">
              <w:rPr>
                <w:sz w:val="28"/>
                <w:szCs w:val="28"/>
              </w:rPr>
              <w:t>+ Bổ sung hướng dẫn hình thức văn bản của Thường trực Hội đồng nhân dân cấp tỉnh ban hành danh mục nghị quyết của Hội đồng nhân dân cấp tỉnh quy định chi tiết văn bản quy phạm pháp luật của trung ương (nghị quyết hay quyết định hay hình thức cụ thể nào).</w:t>
            </w:r>
          </w:p>
          <w:p w14:paraId="65967D72" w14:textId="77777777" w:rsidR="00CD608C" w:rsidRPr="002D2B90" w:rsidRDefault="00CD608C" w:rsidP="00CD608C">
            <w:pPr>
              <w:spacing w:line="276" w:lineRule="auto"/>
              <w:ind w:firstLine="720"/>
              <w:jc w:val="both"/>
              <w:rPr>
                <w:sz w:val="28"/>
                <w:szCs w:val="28"/>
              </w:rPr>
            </w:pPr>
            <w:r w:rsidRPr="002D2B90">
              <w:rPr>
                <w:sz w:val="28"/>
                <w:szCs w:val="28"/>
              </w:rPr>
              <w:t>+ Đề nghị quy định rõ trường hợp xây dựng văn bản theo trình tự, thủ tục rút gọn thì có phải bắt buộc lấy ý kiến (trường hợp có tổ chức lấy ý kiến) của Sở Tài chính, Sở Nội vụ, Sở Tư pháp, Sở Khoa học và Công nghệ không, trường hợp không bắt buộc lấy ý kiến thì khi Sở Tư pháp thực hiện thẩm định đối với các nội dung thuộc phạm vi cho ý kiến của các Sở Tài chính, Sở Nội vụ, Sở Khoa học và Công nghệ sẽ thực hiện như thế nào.</w:t>
            </w:r>
          </w:p>
          <w:p w14:paraId="59575CF9" w14:textId="77777777" w:rsidR="00CD608C" w:rsidRPr="002D2B90" w:rsidRDefault="00CD608C" w:rsidP="00CD608C">
            <w:pPr>
              <w:spacing w:line="276" w:lineRule="auto"/>
              <w:ind w:firstLine="720"/>
              <w:jc w:val="both"/>
              <w:rPr>
                <w:sz w:val="28"/>
                <w:szCs w:val="28"/>
              </w:rPr>
            </w:pPr>
            <w:r w:rsidRPr="002D2B90">
              <w:rPr>
                <w:sz w:val="28"/>
                <w:szCs w:val="28"/>
              </w:rPr>
              <w:t xml:space="preserve">+ Hiện nay, tại địa phương đang có nhiều quan điểm khác nhau đối với trường hợp xây dựng nghị quyết để quy định </w:t>
            </w:r>
            <w:r w:rsidRPr="002D2B90">
              <w:rPr>
                <w:color w:val="000000"/>
                <w:sz w:val="28"/>
                <w:szCs w:val="28"/>
              </w:rPr>
              <w:t>biện pháp có tính chất đặc thù</w:t>
            </w:r>
            <w:r w:rsidRPr="002D2B90">
              <w:rPr>
                <w:sz w:val="28"/>
                <w:szCs w:val="28"/>
              </w:rPr>
              <w:t xml:space="preserve"> thì có được thực hiện theo trình tự, thủ tục rút gọn hay không, đề nghị cơ quan soạn thảo bổ sung hướng dẫn cụ thể đối với trường hợp này.</w:t>
            </w:r>
          </w:p>
          <w:p w14:paraId="07969F24" w14:textId="77777777" w:rsidR="00CD608C" w:rsidRPr="002D2B90" w:rsidRDefault="00CD608C" w:rsidP="00CD608C">
            <w:pPr>
              <w:spacing w:line="276" w:lineRule="auto"/>
              <w:ind w:firstLine="720"/>
              <w:jc w:val="both"/>
              <w:rPr>
                <w:sz w:val="28"/>
                <w:szCs w:val="28"/>
              </w:rPr>
            </w:pPr>
            <w:r w:rsidRPr="002D2B90">
              <w:rPr>
                <w:sz w:val="28"/>
                <w:szCs w:val="28"/>
              </w:rPr>
              <w:t xml:space="preserve">+ Nhận thấy tại Chương IV dự thảo Thông tư chỉ quy định trách nhiệm của cơ quan chủ trì soạn thảo văn bản quy phạm pháp trong đánh giá tác động thủ tục hành chính mà chưa đề cập đến trách nhiệm của cơ quan kiểm soát thủ tục hành chính trong nội dung này. Trong quá trình đánh giá tác động thủ tục hành chính cần có ý kiến phối hợp đánh giá của cơ quan kiểm soát thủ tục hành chính để đảm bảo tính khả thi và phù hợp của thủ tục hành chính. Do đó, đề nghị bổ sung trách nhiệm của cơ quan kiểm soát thủ tục hành chính trong việc </w:t>
            </w:r>
            <w:r w:rsidRPr="002D2B90">
              <w:rPr>
                <w:sz w:val="28"/>
                <w:szCs w:val="28"/>
              </w:rPr>
              <w:lastRenderedPageBreak/>
              <w:t xml:space="preserve">thực hiện đánh giá tác động thủ tục hành chính. </w:t>
            </w:r>
          </w:p>
          <w:p w14:paraId="3863E406" w14:textId="77777777" w:rsidR="00CD608C" w:rsidRPr="002D2B90" w:rsidRDefault="00CD608C" w:rsidP="00CD608C">
            <w:pPr>
              <w:spacing w:line="276" w:lineRule="auto"/>
              <w:ind w:firstLine="720"/>
              <w:jc w:val="both"/>
              <w:rPr>
                <w:sz w:val="28"/>
                <w:szCs w:val="28"/>
              </w:rPr>
            </w:pPr>
            <w:r w:rsidRPr="002D2B90">
              <w:rPr>
                <w:sz w:val="28"/>
                <w:szCs w:val="28"/>
              </w:rPr>
              <w:t>+ Tại dự thảo Thông tư có dẫn chiếu đến Nghị định số 30/2020/NĐ-CP, do đó để đảm bảo tính ổn định, lâu dài của văn bản đề nghị bổ sung một điều khoản để dữ liệu trường hợp văn bản được dẫn chiếu áp dụng được sửa đổi, bổ sung hoặc thay thế.</w:t>
            </w:r>
          </w:p>
        </w:tc>
        <w:tc>
          <w:tcPr>
            <w:tcW w:w="3429" w:type="dxa"/>
            <w:vAlign w:val="center"/>
          </w:tcPr>
          <w:p w14:paraId="6B2F79A4" w14:textId="77777777" w:rsidR="00CD608C" w:rsidRPr="002D2B90" w:rsidRDefault="00CD608C" w:rsidP="00CD608C">
            <w:pPr>
              <w:spacing w:line="276" w:lineRule="auto"/>
              <w:jc w:val="both"/>
              <w:rPr>
                <w:sz w:val="28"/>
                <w:szCs w:val="28"/>
              </w:rPr>
            </w:pPr>
            <w:r w:rsidRPr="002D2B90">
              <w:rPr>
                <w:sz w:val="28"/>
                <w:szCs w:val="28"/>
              </w:rPr>
              <w:lastRenderedPageBreak/>
              <w:t>Không tiếp thu. Nghị định 78 đã quy định nội dung này</w:t>
            </w:r>
          </w:p>
          <w:p w14:paraId="175A8304" w14:textId="77777777" w:rsidR="00CD608C" w:rsidRPr="002D2B90" w:rsidRDefault="00CD608C" w:rsidP="00CD608C">
            <w:pPr>
              <w:spacing w:line="276" w:lineRule="auto"/>
              <w:jc w:val="both"/>
              <w:rPr>
                <w:sz w:val="28"/>
                <w:szCs w:val="28"/>
              </w:rPr>
            </w:pPr>
          </w:p>
          <w:p w14:paraId="0660DC71" w14:textId="77777777" w:rsidR="00CD608C" w:rsidRPr="002D2B90" w:rsidRDefault="00CD608C" w:rsidP="00CD608C">
            <w:pPr>
              <w:spacing w:line="276" w:lineRule="auto"/>
              <w:jc w:val="both"/>
              <w:rPr>
                <w:sz w:val="28"/>
                <w:szCs w:val="28"/>
              </w:rPr>
            </w:pPr>
          </w:p>
          <w:p w14:paraId="4CF58011" w14:textId="77777777" w:rsidR="00CD608C" w:rsidRPr="002D2B90" w:rsidRDefault="00CD608C" w:rsidP="00CD608C">
            <w:pPr>
              <w:spacing w:line="276" w:lineRule="auto"/>
              <w:jc w:val="both"/>
              <w:rPr>
                <w:sz w:val="28"/>
                <w:szCs w:val="28"/>
              </w:rPr>
            </w:pPr>
          </w:p>
          <w:p w14:paraId="013EDBAE" w14:textId="77777777" w:rsidR="00CD608C" w:rsidRPr="002D2B90" w:rsidRDefault="00CD608C" w:rsidP="00CD608C">
            <w:pPr>
              <w:spacing w:line="276" w:lineRule="auto"/>
              <w:jc w:val="both"/>
              <w:rPr>
                <w:sz w:val="28"/>
                <w:szCs w:val="28"/>
              </w:rPr>
            </w:pPr>
          </w:p>
          <w:p w14:paraId="637E4AF8" w14:textId="77777777" w:rsidR="00CD608C" w:rsidRPr="002D2B90" w:rsidRDefault="00CD608C" w:rsidP="00CD608C">
            <w:pPr>
              <w:spacing w:line="276" w:lineRule="auto"/>
              <w:jc w:val="both"/>
              <w:rPr>
                <w:sz w:val="28"/>
                <w:szCs w:val="28"/>
              </w:rPr>
            </w:pPr>
          </w:p>
          <w:p w14:paraId="7F0F051A" w14:textId="77777777" w:rsidR="00CD608C" w:rsidRPr="002D2B90" w:rsidRDefault="00CD608C" w:rsidP="00CD608C">
            <w:pPr>
              <w:spacing w:line="276" w:lineRule="auto"/>
              <w:jc w:val="both"/>
              <w:rPr>
                <w:sz w:val="28"/>
                <w:szCs w:val="28"/>
              </w:rPr>
            </w:pPr>
          </w:p>
          <w:p w14:paraId="7E43A928" w14:textId="77777777" w:rsidR="00CD608C" w:rsidRPr="002D2B90" w:rsidRDefault="00CD608C" w:rsidP="00CD608C">
            <w:pPr>
              <w:spacing w:line="276" w:lineRule="auto"/>
              <w:jc w:val="both"/>
              <w:rPr>
                <w:sz w:val="28"/>
                <w:szCs w:val="28"/>
              </w:rPr>
            </w:pPr>
          </w:p>
          <w:p w14:paraId="04BD6756" w14:textId="77777777" w:rsidR="00CD608C" w:rsidRPr="002D2B90" w:rsidRDefault="00CD608C" w:rsidP="00CD608C">
            <w:pPr>
              <w:spacing w:line="276" w:lineRule="auto"/>
              <w:jc w:val="both"/>
              <w:rPr>
                <w:sz w:val="28"/>
                <w:szCs w:val="28"/>
              </w:rPr>
            </w:pPr>
          </w:p>
          <w:p w14:paraId="7131EED5" w14:textId="77777777" w:rsidR="00CD608C" w:rsidRPr="002D2B90" w:rsidRDefault="00CD608C" w:rsidP="00CD608C">
            <w:pPr>
              <w:spacing w:line="276" w:lineRule="auto"/>
              <w:jc w:val="both"/>
              <w:rPr>
                <w:sz w:val="28"/>
                <w:szCs w:val="28"/>
              </w:rPr>
            </w:pPr>
          </w:p>
          <w:p w14:paraId="23A4621C" w14:textId="77777777" w:rsidR="00CD608C" w:rsidRPr="002D2B90" w:rsidRDefault="00CD608C" w:rsidP="00CD608C">
            <w:pPr>
              <w:spacing w:line="276" w:lineRule="auto"/>
              <w:jc w:val="both"/>
              <w:rPr>
                <w:sz w:val="28"/>
                <w:szCs w:val="28"/>
              </w:rPr>
            </w:pPr>
          </w:p>
          <w:p w14:paraId="7454820B" w14:textId="77777777" w:rsidR="00CD608C" w:rsidRPr="002D2B90" w:rsidRDefault="00CD608C" w:rsidP="00CD608C">
            <w:pPr>
              <w:spacing w:line="276" w:lineRule="auto"/>
              <w:jc w:val="both"/>
              <w:rPr>
                <w:sz w:val="28"/>
                <w:szCs w:val="28"/>
              </w:rPr>
            </w:pPr>
          </w:p>
          <w:p w14:paraId="690DD0D6" w14:textId="77777777" w:rsidR="00CD608C" w:rsidRPr="002D2B90" w:rsidRDefault="00CD608C" w:rsidP="00CD608C">
            <w:pPr>
              <w:spacing w:line="276" w:lineRule="auto"/>
              <w:jc w:val="both"/>
              <w:rPr>
                <w:sz w:val="28"/>
                <w:szCs w:val="28"/>
              </w:rPr>
            </w:pPr>
          </w:p>
          <w:p w14:paraId="521190DC" w14:textId="77777777" w:rsidR="00CD608C" w:rsidRPr="002D2B90" w:rsidRDefault="00CD608C" w:rsidP="00CD608C">
            <w:pPr>
              <w:spacing w:line="276" w:lineRule="auto"/>
              <w:jc w:val="both"/>
              <w:rPr>
                <w:sz w:val="28"/>
                <w:szCs w:val="28"/>
              </w:rPr>
            </w:pPr>
          </w:p>
          <w:p w14:paraId="06EF3013" w14:textId="77777777" w:rsidR="00CD608C" w:rsidRPr="002D2B90" w:rsidRDefault="00CD608C" w:rsidP="00CD608C">
            <w:pPr>
              <w:spacing w:line="276" w:lineRule="auto"/>
              <w:jc w:val="both"/>
              <w:rPr>
                <w:sz w:val="28"/>
                <w:szCs w:val="28"/>
              </w:rPr>
            </w:pPr>
            <w:r w:rsidRPr="002D2B90">
              <w:rPr>
                <w:sz w:val="28"/>
                <w:szCs w:val="28"/>
              </w:rPr>
              <w:t>Không tiếp thu để bảo đảm tính linh hoạt</w:t>
            </w:r>
          </w:p>
          <w:p w14:paraId="21140ED0" w14:textId="77777777" w:rsidR="00CD608C" w:rsidRPr="002D2B90" w:rsidRDefault="00CD608C" w:rsidP="00CD608C">
            <w:pPr>
              <w:spacing w:line="276" w:lineRule="auto"/>
              <w:jc w:val="both"/>
              <w:rPr>
                <w:sz w:val="28"/>
                <w:szCs w:val="28"/>
              </w:rPr>
            </w:pPr>
          </w:p>
          <w:p w14:paraId="19890719" w14:textId="77777777" w:rsidR="00CD608C" w:rsidRPr="002D2B90" w:rsidRDefault="00CD608C" w:rsidP="00CD608C">
            <w:pPr>
              <w:spacing w:line="276" w:lineRule="auto"/>
              <w:jc w:val="both"/>
              <w:rPr>
                <w:sz w:val="28"/>
                <w:szCs w:val="28"/>
              </w:rPr>
            </w:pPr>
          </w:p>
          <w:p w14:paraId="38E21323" w14:textId="77777777" w:rsidR="00CD608C" w:rsidRPr="002D2B90" w:rsidRDefault="00CD608C" w:rsidP="00CD608C">
            <w:pPr>
              <w:spacing w:line="276" w:lineRule="auto"/>
              <w:jc w:val="both"/>
              <w:rPr>
                <w:sz w:val="28"/>
                <w:szCs w:val="28"/>
              </w:rPr>
            </w:pPr>
          </w:p>
          <w:p w14:paraId="54050360" w14:textId="77777777" w:rsidR="00CD608C" w:rsidRPr="002D2B90" w:rsidRDefault="00CD608C" w:rsidP="00CD608C">
            <w:pPr>
              <w:spacing w:line="276" w:lineRule="auto"/>
              <w:jc w:val="both"/>
              <w:rPr>
                <w:sz w:val="28"/>
                <w:szCs w:val="28"/>
              </w:rPr>
            </w:pPr>
            <w:r w:rsidRPr="002D2B90">
              <w:rPr>
                <w:sz w:val="28"/>
                <w:szCs w:val="28"/>
              </w:rPr>
              <w:t>Không quy định để bảo đảm tính linh hoạt</w:t>
            </w:r>
          </w:p>
          <w:p w14:paraId="5F5F55A9" w14:textId="77777777" w:rsidR="00CD608C" w:rsidRPr="002D2B90" w:rsidRDefault="00CD608C" w:rsidP="00CD608C">
            <w:pPr>
              <w:spacing w:line="276" w:lineRule="auto"/>
              <w:jc w:val="both"/>
              <w:rPr>
                <w:sz w:val="28"/>
                <w:szCs w:val="28"/>
              </w:rPr>
            </w:pPr>
          </w:p>
          <w:p w14:paraId="676621CA" w14:textId="77777777" w:rsidR="00CD608C" w:rsidRPr="002D2B90" w:rsidRDefault="00CD608C" w:rsidP="00CD608C">
            <w:pPr>
              <w:spacing w:line="276" w:lineRule="auto"/>
              <w:jc w:val="both"/>
              <w:rPr>
                <w:sz w:val="28"/>
                <w:szCs w:val="28"/>
              </w:rPr>
            </w:pPr>
          </w:p>
          <w:p w14:paraId="542B23B7" w14:textId="77777777" w:rsidR="00CD608C" w:rsidRPr="002D2B90" w:rsidRDefault="00CD608C" w:rsidP="00CD608C">
            <w:pPr>
              <w:spacing w:line="276" w:lineRule="auto"/>
              <w:jc w:val="both"/>
              <w:rPr>
                <w:sz w:val="28"/>
                <w:szCs w:val="28"/>
              </w:rPr>
            </w:pPr>
            <w:r w:rsidRPr="002D2B90">
              <w:rPr>
                <w:sz w:val="28"/>
                <w:szCs w:val="28"/>
              </w:rPr>
              <w:t>Điều 51 Luật BHVBQPPL đã quy định nội dung này</w:t>
            </w:r>
          </w:p>
          <w:p w14:paraId="1605FB73" w14:textId="77777777" w:rsidR="00CD608C" w:rsidRPr="002D2B90" w:rsidRDefault="00CD608C" w:rsidP="00CD608C">
            <w:pPr>
              <w:spacing w:line="276" w:lineRule="auto"/>
              <w:jc w:val="both"/>
              <w:rPr>
                <w:sz w:val="28"/>
                <w:szCs w:val="28"/>
              </w:rPr>
            </w:pPr>
          </w:p>
          <w:p w14:paraId="7E8C27B1" w14:textId="77777777" w:rsidR="00CD608C" w:rsidRPr="002D2B90" w:rsidRDefault="00CD608C" w:rsidP="00CD608C">
            <w:pPr>
              <w:spacing w:line="276" w:lineRule="auto"/>
              <w:jc w:val="both"/>
              <w:rPr>
                <w:sz w:val="28"/>
                <w:szCs w:val="28"/>
              </w:rPr>
            </w:pPr>
          </w:p>
          <w:p w14:paraId="61DBA4FD" w14:textId="77777777" w:rsidR="00CD608C" w:rsidRPr="002D2B90" w:rsidRDefault="00CD608C" w:rsidP="00CD608C">
            <w:pPr>
              <w:spacing w:line="276" w:lineRule="auto"/>
              <w:jc w:val="both"/>
              <w:rPr>
                <w:sz w:val="28"/>
                <w:szCs w:val="28"/>
              </w:rPr>
            </w:pPr>
          </w:p>
          <w:p w14:paraId="42556922" w14:textId="77777777" w:rsidR="00CD608C" w:rsidRPr="002D2B90" w:rsidRDefault="00CD608C" w:rsidP="00CD608C">
            <w:pPr>
              <w:spacing w:line="276" w:lineRule="auto"/>
              <w:jc w:val="both"/>
              <w:rPr>
                <w:sz w:val="28"/>
                <w:szCs w:val="28"/>
              </w:rPr>
            </w:pPr>
          </w:p>
          <w:p w14:paraId="61AF146B" w14:textId="77777777" w:rsidR="00CD608C" w:rsidRPr="002D2B90" w:rsidRDefault="00CD608C" w:rsidP="00CD608C">
            <w:pPr>
              <w:spacing w:line="276" w:lineRule="auto"/>
              <w:jc w:val="both"/>
              <w:rPr>
                <w:sz w:val="28"/>
                <w:szCs w:val="28"/>
              </w:rPr>
            </w:pPr>
            <w:r w:rsidRPr="002D2B90">
              <w:rPr>
                <w:sz w:val="28"/>
                <w:szCs w:val="28"/>
              </w:rPr>
              <w:t>Điều 50 Luật BHVBQPPL đã quy định nội dung này</w:t>
            </w:r>
          </w:p>
          <w:p w14:paraId="14AF2943" w14:textId="77777777" w:rsidR="00CD608C" w:rsidRPr="002D2B90" w:rsidRDefault="00CD608C" w:rsidP="00CD608C">
            <w:pPr>
              <w:spacing w:line="276" w:lineRule="auto"/>
              <w:jc w:val="both"/>
              <w:rPr>
                <w:sz w:val="28"/>
                <w:szCs w:val="28"/>
              </w:rPr>
            </w:pPr>
          </w:p>
          <w:p w14:paraId="1ECEA165" w14:textId="77777777" w:rsidR="00CD608C" w:rsidRPr="002D2B90" w:rsidRDefault="00CD608C" w:rsidP="00CD608C">
            <w:pPr>
              <w:spacing w:line="276" w:lineRule="auto"/>
              <w:jc w:val="both"/>
              <w:rPr>
                <w:sz w:val="28"/>
                <w:szCs w:val="28"/>
              </w:rPr>
            </w:pPr>
          </w:p>
          <w:p w14:paraId="7812600D" w14:textId="77777777" w:rsidR="00CD608C" w:rsidRPr="002D2B90" w:rsidRDefault="00CD608C" w:rsidP="00CD608C">
            <w:pPr>
              <w:spacing w:line="276" w:lineRule="auto"/>
              <w:jc w:val="both"/>
              <w:rPr>
                <w:sz w:val="28"/>
                <w:szCs w:val="28"/>
              </w:rPr>
            </w:pPr>
          </w:p>
          <w:p w14:paraId="73FBD40C" w14:textId="77777777" w:rsidR="00CD608C" w:rsidRPr="002D2B90" w:rsidRDefault="00CD608C" w:rsidP="00CD608C">
            <w:pPr>
              <w:spacing w:line="276" w:lineRule="auto"/>
              <w:jc w:val="both"/>
              <w:rPr>
                <w:sz w:val="28"/>
                <w:szCs w:val="28"/>
              </w:rPr>
            </w:pPr>
          </w:p>
          <w:p w14:paraId="1F02BDFB" w14:textId="77777777" w:rsidR="00CD608C" w:rsidRPr="002D2B90" w:rsidRDefault="00CD608C" w:rsidP="00CD608C">
            <w:pPr>
              <w:spacing w:line="276" w:lineRule="auto"/>
              <w:jc w:val="both"/>
              <w:rPr>
                <w:sz w:val="28"/>
                <w:szCs w:val="28"/>
              </w:rPr>
            </w:pPr>
            <w:r w:rsidRPr="002D2B90">
              <w:rPr>
                <w:sz w:val="28"/>
                <w:szCs w:val="28"/>
              </w:rPr>
              <w:t>Việc đánh giá TTHC đã được quy định trong khâu góp ý và thẩm định VBQPPL.</w:t>
            </w:r>
          </w:p>
          <w:p w14:paraId="473F1622" w14:textId="77777777" w:rsidR="00CD608C" w:rsidRPr="002D2B90" w:rsidRDefault="00CD608C" w:rsidP="00CD608C">
            <w:pPr>
              <w:spacing w:line="276" w:lineRule="auto"/>
              <w:jc w:val="both"/>
              <w:rPr>
                <w:sz w:val="28"/>
                <w:szCs w:val="28"/>
              </w:rPr>
            </w:pPr>
          </w:p>
          <w:p w14:paraId="5A40E8EC" w14:textId="77777777" w:rsidR="00CD608C" w:rsidRPr="002D2B90" w:rsidRDefault="00CD608C" w:rsidP="00CD608C">
            <w:pPr>
              <w:spacing w:line="276" w:lineRule="auto"/>
              <w:jc w:val="both"/>
              <w:rPr>
                <w:sz w:val="28"/>
                <w:szCs w:val="28"/>
              </w:rPr>
            </w:pPr>
          </w:p>
          <w:p w14:paraId="07348605" w14:textId="77777777" w:rsidR="00CD608C" w:rsidRPr="002D2B90" w:rsidRDefault="00CD608C" w:rsidP="00CD608C">
            <w:pPr>
              <w:spacing w:line="276" w:lineRule="auto"/>
              <w:jc w:val="both"/>
              <w:rPr>
                <w:sz w:val="28"/>
                <w:szCs w:val="28"/>
              </w:rPr>
            </w:pPr>
          </w:p>
          <w:p w14:paraId="050630F5" w14:textId="77777777" w:rsidR="00CD608C" w:rsidRPr="002D2B90" w:rsidRDefault="00CD608C" w:rsidP="00CD608C">
            <w:pPr>
              <w:spacing w:line="276" w:lineRule="auto"/>
              <w:jc w:val="both"/>
              <w:rPr>
                <w:sz w:val="28"/>
                <w:szCs w:val="28"/>
              </w:rPr>
            </w:pPr>
          </w:p>
          <w:p w14:paraId="5990D0E3" w14:textId="77777777" w:rsidR="00CD608C" w:rsidRPr="002D2B90" w:rsidRDefault="00CD608C" w:rsidP="00CD608C">
            <w:pPr>
              <w:spacing w:line="276" w:lineRule="auto"/>
              <w:jc w:val="both"/>
              <w:rPr>
                <w:sz w:val="28"/>
                <w:szCs w:val="28"/>
              </w:rPr>
            </w:pPr>
            <w:r w:rsidRPr="002D2B90">
              <w:rPr>
                <w:sz w:val="28"/>
                <w:szCs w:val="28"/>
              </w:rPr>
              <w:t>Không tiếp thu. Việc dẫn chiếu chỉ áp dụng đối với các VBQPPL đang có hiệu lực, Trường hợp văn bản được dẫn chiếu có sđ, bs, thay thế thì áp dụng theo quy định mới</w:t>
            </w:r>
          </w:p>
        </w:tc>
      </w:tr>
      <w:tr w:rsidR="00CD608C" w:rsidRPr="002D2B90" w14:paraId="3D2E023B" w14:textId="77777777" w:rsidTr="000A3DBF">
        <w:trPr>
          <w:trHeight w:val="170"/>
        </w:trPr>
        <w:tc>
          <w:tcPr>
            <w:tcW w:w="1533" w:type="dxa"/>
            <w:vAlign w:val="center"/>
          </w:tcPr>
          <w:p w14:paraId="5F6CF471"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71EA7E0C" w14:textId="77777777" w:rsidR="00CD608C" w:rsidRPr="002D2B90" w:rsidRDefault="00CD608C" w:rsidP="00CD608C">
            <w:pPr>
              <w:spacing w:line="276" w:lineRule="auto"/>
              <w:jc w:val="both"/>
              <w:rPr>
                <w:sz w:val="28"/>
                <w:szCs w:val="28"/>
              </w:rPr>
            </w:pPr>
            <w:r w:rsidRPr="002D2B90">
              <w:rPr>
                <w:sz w:val="28"/>
                <w:szCs w:val="28"/>
              </w:rPr>
              <w:t xml:space="preserve">STP Hà Nội </w:t>
            </w:r>
          </w:p>
        </w:tc>
        <w:tc>
          <w:tcPr>
            <w:tcW w:w="8115" w:type="dxa"/>
            <w:vAlign w:val="center"/>
          </w:tcPr>
          <w:p w14:paraId="4BF27AE2" w14:textId="77777777" w:rsidR="00CD608C" w:rsidRPr="002D2B90" w:rsidRDefault="00CD608C" w:rsidP="00CD608C">
            <w:pPr>
              <w:spacing w:line="276" w:lineRule="auto"/>
              <w:jc w:val="both"/>
              <w:rPr>
                <w:sz w:val="28"/>
                <w:szCs w:val="28"/>
              </w:rPr>
            </w:pPr>
            <w:r w:rsidRPr="002D2B90">
              <w:rPr>
                <w:sz w:val="28"/>
                <w:szCs w:val="28"/>
              </w:rPr>
              <w:t>Đề nghị Bộ Tư pháp bổ sung hướng dẫn hoặc mẫu biểu minh họa về việc bãi bỏ văn bản quy phạm pháp luật bằng văn bản hành chính theo quy định tại khoản 3 Điều 4 Nghị định số 78/2025/NĐ-CP (tương tự hướng dẫn về việc soạn thảo văn bản công bố văn bản quy phạm pháp luật tiếp tục có hiệu lực tại Điều 29 Dự thảo Thông tư), nhằm bảo đảm tính thống nhất và thuận tiện khi áp dụng tại địa phương.</w:t>
            </w:r>
          </w:p>
          <w:p w14:paraId="306118ED" w14:textId="77777777" w:rsidR="00CD608C" w:rsidRPr="002D2B90" w:rsidRDefault="00CD608C" w:rsidP="00CD608C">
            <w:pPr>
              <w:spacing w:line="276" w:lineRule="auto"/>
              <w:ind w:firstLine="720"/>
              <w:jc w:val="both"/>
              <w:rPr>
                <w:sz w:val="28"/>
                <w:szCs w:val="28"/>
              </w:rPr>
            </w:pPr>
          </w:p>
        </w:tc>
        <w:tc>
          <w:tcPr>
            <w:tcW w:w="3429" w:type="dxa"/>
            <w:vAlign w:val="center"/>
          </w:tcPr>
          <w:p w14:paraId="18061A5C" w14:textId="77777777" w:rsidR="00CD608C" w:rsidRPr="002D2B90" w:rsidRDefault="00CD608C" w:rsidP="00CD608C">
            <w:pPr>
              <w:spacing w:line="276" w:lineRule="auto"/>
              <w:jc w:val="both"/>
              <w:rPr>
                <w:color w:val="000000"/>
                <w:sz w:val="28"/>
                <w:szCs w:val="28"/>
              </w:rPr>
            </w:pPr>
            <w:r w:rsidRPr="002D2B90">
              <w:rPr>
                <w:sz w:val="28"/>
                <w:szCs w:val="28"/>
              </w:rPr>
              <w:t>Không tiếp thu. Mẫu văn bản hành chính đã được quy định tại NĐ số 30/2020/ NĐ-CP</w:t>
            </w:r>
          </w:p>
        </w:tc>
      </w:tr>
      <w:tr w:rsidR="00D66455" w:rsidRPr="00D66455" w14:paraId="79B675DE" w14:textId="77777777" w:rsidTr="000A3DBF">
        <w:trPr>
          <w:trHeight w:val="170"/>
        </w:trPr>
        <w:tc>
          <w:tcPr>
            <w:tcW w:w="1533" w:type="dxa"/>
            <w:vAlign w:val="center"/>
          </w:tcPr>
          <w:p w14:paraId="29185DDD" w14:textId="77777777" w:rsidR="00CD608C" w:rsidRPr="00D66455" w:rsidRDefault="00CD608C" w:rsidP="00CD608C">
            <w:pPr>
              <w:spacing w:before="120" w:after="120" w:line="276" w:lineRule="auto"/>
              <w:jc w:val="both"/>
              <w:rPr>
                <w:sz w:val="28"/>
                <w:szCs w:val="28"/>
              </w:rPr>
            </w:pPr>
          </w:p>
        </w:tc>
        <w:tc>
          <w:tcPr>
            <w:tcW w:w="2410" w:type="dxa"/>
            <w:vAlign w:val="center"/>
          </w:tcPr>
          <w:p w14:paraId="26D5A541" w14:textId="77777777" w:rsidR="00CD608C" w:rsidRPr="00D66455" w:rsidRDefault="00CD608C" w:rsidP="00CD608C">
            <w:pPr>
              <w:spacing w:line="276" w:lineRule="auto"/>
              <w:jc w:val="both"/>
              <w:rPr>
                <w:sz w:val="28"/>
                <w:szCs w:val="28"/>
              </w:rPr>
            </w:pPr>
            <w:r w:rsidRPr="00D66455">
              <w:rPr>
                <w:sz w:val="28"/>
                <w:szCs w:val="28"/>
              </w:rPr>
              <w:t>UBND Huế</w:t>
            </w:r>
          </w:p>
        </w:tc>
        <w:tc>
          <w:tcPr>
            <w:tcW w:w="8115" w:type="dxa"/>
            <w:vAlign w:val="center"/>
          </w:tcPr>
          <w:p w14:paraId="6D316A67" w14:textId="77777777" w:rsidR="00CD608C" w:rsidRPr="00D66455" w:rsidRDefault="00CD608C" w:rsidP="00CD608C">
            <w:pPr>
              <w:spacing w:line="276" w:lineRule="auto"/>
              <w:jc w:val="both"/>
              <w:rPr>
                <w:sz w:val="28"/>
                <w:szCs w:val="28"/>
              </w:rPr>
            </w:pPr>
            <w:r w:rsidRPr="00D66455">
              <w:rPr>
                <w:sz w:val="28"/>
                <w:szCs w:val="28"/>
              </w:rPr>
              <w:t xml:space="preserve">Đề nghị xem xét viện dẫn văn bản tại dự thảo Thông tư bảo đảm theo quy định tại khoản 38 Điều 1 Nghị định số 187/2025/NĐ-CP. </w:t>
            </w:r>
          </w:p>
        </w:tc>
        <w:tc>
          <w:tcPr>
            <w:tcW w:w="3429" w:type="dxa"/>
            <w:vAlign w:val="center"/>
          </w:tcPr>
          <w:p w14:paraId="1BCBEFAD" w14:textId="6B84FA0C" w:rsidR="00CD608C" w:rsidRPr="00D66455" w:rsidRDefault="00D66455" w:rsidP="00CD608C">
            <w:pPr>
              <w:spacing w:line="276" w:lineRule="auto"/>
              <w:jc w:val="both"/>
              <w:rPr>
                <w:sz w:val="28"/>
                <w:szCs w:val="28"/>
              </w:rPr>
            </w:pPr>
            <w:r w:rsidRPr="00D66455">
              <w:rPr>
                <w:sz w:val="28"/>
                <w:szCs w:val="28"/>
              </w:rPr>
              <w:t>Tiếp thu</w:t>
            </w:r>
          </w:p>
        </w:tc>
      </w:tr>
      <w:tr w:rsidR="00CD608C" w:rsidRPr="002D2B90" w14:paraId="4C48D8C0" w14:textId="77777777" w:rsidTr="000A3DBF">
        <w:trPr>
          <w:trHeight w:val="170"/>
        </w:trPr>
        <w:tc>
          <w:tcPr>
            <w:tcW w:w="1533" w:type="dxa"/>
            <w:vAlign w:val="center"/>
          </w:tcPr>
          <w:p w14:paraId="67D4C46D"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68807052" w14:textId="77777777" w:rsidR="00CD608C" w:rsidRPr="00D66455" w:rsidRDefault="00CD608C" w:rsidP="00CD608C">
            <w:pPr>
              <w:spacing w:line="276" w:lineRule="auto"/>
              <w:jc w:val="both"/>
              <w:rPr>
                <w:sz w:val="28"/>
                <w:szCs w:val="28"/>
              </w:rPr>
            </w:pPr>
            <w:r w:rsidRPr="00D66455">
              <w:rPr>
                <w:sz w:val="28"/>
                <w:szCs w:val="28"/>
              </w:rPr>
              <w:t>STP Hà Nội</w:t>
            </w:r>
          </w:p>
        </w:tc>
        <w:tc>
          <w:tcPr>
            <w:tcW w:w="8115" w:type="dxa"/>
            <w:vAlign w:val="center"/>
          </w:tcPr>
          <w:p w14:paraId="2261FB1E" w14:textId="77777777" w:rsidR="00CD608C" w:rsidRPr="00D66455" w:rsidRDefault="00CD608C" w:rsidP="00CD608C">
            <w:pPr>
              <w:spacing w:line="276" w:lineRule="auto"/>
              <w:jc w:val="both"/>
              <w:rPr>
                <w:sz w:val="28"/>
                <w:szCs w:val="28"/>
              </w:rPr>
            </w:pPr>
            <w:r w:rsidRPr="00D66455">
              <w:rPr>
                <w:sz w:val="28"/>
                <w:szCs w:val="28"/>
              </w:rPr>
              <w:t>- Đề nghị Bộ Tư pháp bổ sung hướng dẫn đánh giá nguồn lực tương tự hướng dẫn trình bày nội dung về cơ sở thực tiễn của sự cần thiết ban hành văn bản trong tờ trình dự án, dự thảo văn bản quy phạm pháp luật sửa đổi, bổ sung hoặc thay thế văn bản quy phạm pháp luật tại Điều 9 dự thảo Thông tư. Việc này giúp cơ quan soạn thảo, cơ quan thẩm định và các cơ quan có thẩm quyền trình, ban hành, có đánh giá đầy đủ hơn về khả năng bảo đảm nguồn lực khi tổ chức thi hành văn bản, góp phần nâng cao tính khả thi của chính sách, quy định.</w:t>
            </w:r>
          </w:p>
          <w:p w14:paraId="23EB7502" w14:textId="77777777" w:rsidR="00CD608C" w:rsidRPr="00D66455" w:rsidRDefault="00CD608C" w:rsidP="00CD608C">
            <w:pPr>
              <w:spacing w:line="276" w:lineRule="auto"/>
              <w:jc w:val="both"/>
              <w:rPr>
                <w:sz w:val="28"/>
                <w:szCs w:val="28"/>
              </w:rPr>
            </w:pPr>
            <w:r w:rsidRPr="00D66455">
              <w:rPr>
                <w:sz w:val="28"/>
                <w:szCs w:val="28"/>
              </w:rPr>
              <w:lastRenderedPageBreak/>
              <w:t>- Về việc đăng tải bản tổng hợp ý kiến góp ý theo quy định khoản 5 Điều 2 Nghị định 78/2025/NĐ-CP được sửa đổi, bổ sung tại điểm b khoản 1 Điều 1 Nghị định 187/2025/NĐ-CP: “Cơ quan lập đề xuất chính sách, cơ quan chủ trì soạn thảo có trách nhiệm tổng hợp, nghiên cứu tiếp thu, giải trình đầy đủ ý kiến góp ý; đăng tải bản tổng hợp ý kiến, tiếp thu, giải trình ý kiến góp ý trên cổng, trang thông tin điện tử của cơ quan mình chậm nhất là 25 ngày kể từ ngày kết thúc thời hạn lấy ý kiến; thời gian đăng tải ít nhất là 30 ngày và trong thời gian đăng tải được thực hiện đồng thời các hoạt động khác trong quy trình xây dựng, ban hành văn bản quy phạm pháp luật theo quy định”.</w:t>
            </w:r>
          </w:p>
          <w:p w14:paraId="1AF48FAB" w14:textId="77777777" w:rsidR="00CD608C" w:rsidRPr="00D66455" w:rsidRDefault="00CD608C" w:rsidP="00CD608C">
            <w:pPr>
              <w:spacing w:line="276" w:lineRule="auto"/>
              <w:jc w:val="both"/>
              <w:rPr>
                <w:sz w:val="28"/>
                <w:szCs w:val="28"/>
              </w:rPr>
            </w:pPr>
            <w:r w:rsidRPr="00D66455">
              <w:rPr>
                <w:sz w:val="28"/>
                <w:szCs w:val="28"/>
              </w:rPr>
              <w:t>Đề nghị Bộ Tư pháp xem xét hướng dẫn bản tổng hợp ý kiến này sẽ được đăng tải trên cùng Cổng hoặc Trang thông tin điện tử đã đăng tải dự thảo lấy ý kiến để phù hợp, thống nhất với quy định về đăng tải xin ý kiến công khai dự thảo văn bản quy phạm pháp luật trong quá trình soạn thảo.</w:t>
            </w:r>
          </w:p>
          <w:p w14:paraId="3338409B" w14:textId="77777777" w:rsidR="00CD608C" w:rsidRPr="00D66455" w:rsidRDefault="00CD608C" w:rsidP="00CD608C">
            <w:pPr>
              <w:spacing w:line="276" w:lineRule="auto"/>
              <w:jc w:val="both"/>
              <w:rPr>
                <w:sz w:val="28"/>
                <w:szCs w:val="28"/>
              </w:rPr>
            </w:pPr>
            <w:r w:rsidRPr="00D66455">
              <w:rPr>
                <w:sz w:val="28"/>
                <w:szCs w:val="28"/>
              </w:rPr>
              <w:t>- Về việc xác định thẩm quyền ban hành Quyết định của UBND và Chủ tịch UBND, theo điểm a khoản 3 Điều 21 Luật Ban hành VBQPPL số 64/2025/QH15 được sửa đổi bởi khoản 3 Điều 1 Luật số 87/2025/QH15, Chủ tịch UBND cấp tỉnh được ban hành Quyết định quy định “biện pháp chỉ đạo, điều hành hoạt động của UBND cấp tỉnh; phối hợp hoạt động giữa các cơ quan chuyên môn...”. Trong khi đó, điểm c khoản 2 Điều 21 Luật quy định UBND cấp tỉnh ban hành Quyết định quy định “biện pháp thực hiện chức năng quản lý nhà nước ở địa phương”. Đề nghị Bộ Tư pháp có hướng dẫn cụ thể, kèm ví dụ minh họa, để xác định rõ ranh giới thẩm quyền giữa UBND cấp tỉnh và Chủ tịch UBND cấp tỉnh.</w:t>
            </w:r>
          </w:p>
        </w:tc>
        <w:tc>
          <w:tcPr>
            <w:tcW w:w="3429" w:type="dxa"/>
            <w:vAlign w:val="center"/>
          </w:tcPr>
          <w:p w14:paraId="438A4D70" w14:textId="7A825758" w:rsidR="00CD608C" w:rsidRDefault="00D66455" w:rsidP="00CD608C">
            <w:pPr>
              <w:spacing w:line="276" w:lineRule="auto"/>
              <w:jc w:val="both"/>
              <w:rPr>
                <w:color w:val="000000"/>
                <w:sz w:val="28"/>
                <w:szCs w:val="28"/>
              </w:rPr>
            </w:pPr>
            <w:r>
              <w:rPr>
                <w:color w:val="000000"/>
                <w:sz w:val="28"/>
                <w:szCs w:val="28"/>
              </w:rPr>
              <w:lastRenderedPageBreak/>
              <w:t>Không tiếp thu. Đã quy định tại Mẫu số 02 Phụ lục IV ban hành kèm theo NĐ 78</w:t>
            </w:r>
          </w:p>
          <w:p w14:paraId="28681E41" w14:textId="77777777" w:rsidR="00D66455" w:rsidRDefault="00D66455" w:rsidP="00CD608C">
            <w:pPr>
              <w:spacing w:line="276" w:lineRule="auto"/>
              <w:jc w:val="both"/>
              <w:rPr>
                <w:color w:val="000000"/>
                <w:sz w:val="28"/>
                <w:szCs w:val="28"/>
              </w:rPr>
            </w:pPr>
          </w:p>
          <w:p w14:paraId="463B2178" w14:textId="77777777" w:rsidR="00D66455" w:rsidRDefault="00D66455" w:rsidP="00CD608C">
            <w:pPr>
              <w:spacing w:line="276" w:lineRule="auto"/>
              <w:jc w:val="both"/>
              <w:rPr>
                <w:color w:val="000000"/>
                <w:sz w:val="28"/>
                <w:szCs w:val="28"/>
              </w:rPr>
            </w:pPr>
          </w:p>
          <w:p w14:paraId="72E40790" w14:textId="77777777" w:rsidR="00D66455" w:rsidRDefault="00D66455" w:rsidP="00CD608C">
            <w:pPr>
              <w:spacing w:line="276" w:lineRule="auto"/>
              <w:jc w:val="both"/>
              <w:rPr>
                <w:color w:val="000000"/>
                <w:sz w:val="28"/>
                <w:szCs w:val="28"/>
              </w:rPr>
            </w:pPr>
          </w:p>
          <w:p w14:paraId="5F80E0D6" w14:textId="77777777" w:rsidR="00D66455" w:rsidRDefault="00D66455" w:rsidP="00CD608C">
            <w:pPr>
              <w:spacing w:line="276" w:lineRule="auto"/>
              <w:jc w:val="both"/>
              <w:rPr>
                <w:color w:val="000000"/>
                <w:sz w:val="28"/>
                <w:szCs w:val="28"/>
              </w:rPr>
            </w:pPr>
          </w:p>
          <w:p w14:paraId="6A645C94" w14:textId="77777777" w:rsidR="00D66455" w:rsidRDefault="00D66455" w:rsidP="00CD608C">
            <w:pPr>
              <w:spacing w:line="276" w:lineRule="auto"/>
              <w:jc w:val="both"/>
              <w:rPr>
                <w:color w:val="000000"/>
                <w:sz w:val="28"/>
                <w:szCs w:val="28"/>
              </w:rPr>
            </w:pPr>
          </w:p>
          <w:p w14:paraId="71F86C70" w14:textId="77777777" w:rsidR="00D66455" w:rsidRDefault="00D66455" w:rsidP="00CD608C">
            <w:pPr>
              <w:spacing w:line="276" w:lineRule="auto"/>
              <w:jc w:val="both"/>
              <w:rPr>
                <w:color w:val="000000"/>
                <w:sz w:val="28"/>
                <w:szCs w:val="28"/>
              </w:rPr>
            </w:pPr>
          </w:p>
          <w:p w14:paraId="5856F220" w14:textId="77777777" w:rsidR="00D66455" w:rsidRDefault="00D66455" w:rsidP="00CD608C">
            <w:pPr>
              <w:spacing w:line="276" w:lineRule="auto"/>
              <w:jc w:val="both"/>
              <w:rPr>
                <w:color w:val="000000"/>
                <w:sz w:val="28"/>
                <w:szCs w:val="28"/>
              </w:rPr>
            </w:pPr>
          </w:p>
          <w:p w14:paraId="729F41D9" w14:textId="77777777" w:rsidR="00D66455" w:rsidRDefault="00D66455" w:rsidP="00CD608C">
            <w:pPr>
              <w:spacing w:line="276" w:lineRule="auto"/>
              <w:jc w:val="both"/>
              <w:rPr>
                <w:color w:val="000000"/>
                <w:sz w:val="28"/>
                <w:szCs w:val="28"/>
              </w:rPr>
            </w:pPr>
          </w:p>
          <w:p w14:paraId="4A8265DD" w14:textId="77777777" w:rsidR="00D66455" w:rsidRDefault="00D66455" w:rsidP="00CD608C">
            <w:pPr>
              <w:spacing w:line="276" w:lineRule="auto"/>
              <w:jc w:val="both"/>
              <w:rPr>
                <w:color w:val="000000"/>
                <w:sz w:val="28"/>
                <w:szCs w:val="28"/>
              </w:rPr>
            </w:pPr>
          </w:p>
          <w:p w14:paraId="7D46A092" w14:textId="47FB4BEE" w:rsidR="00D66455" w:rsidRDefault="00D66455" w:rsidP="00D66455">
            <w:pPr>
              <w:spacing w:line="276" w:lineRule="auto"/>
              <w:jc w:val="both"/>
              <w:rPr>
                <w:color w:val="000000"/>
                <w:sz w:val="28"/>
                <w:szCs w:val="28"/>
              </w:rPr>
            </w:pPr>
            <w:r>
              <w:rPr>
                <w:color w:val="000000"/>
                <w:sz w:val="28"/>
                <w:szCs w:val="28"/>
              </w:rPr>
              <w:t>Không tiếp thu. Đã quy định tại khoản 5 Điều 2 NĐ 78</w:t>
            </w:r>
          </w:p>
          <w:p w14:paraId="7024C429" w14:textId="77777777" w:rsidR="00D66455" w:rsidRDefault="00D66455" w:rsidP="00CD608C">
            <w:pPr>
              <w:spacing w:line="276" w:lineRule="auto"/>
              <w:jc w:val="both"/>
              <w:rPr>
                <w:color w:val="000000"/>
                <w:sz w:val="28"/>
                <w:szCs w:val="28"/>
              </w:rPr>
            </w:pPr>
          </w:p>
          <w:p w14:paraId="35D8889F" w14:textId="77777777" w:rsidR="00D66455" w:rsidRDefault="00D66455" w:rsidP="00CD608C">
            <w:pPr>
              <w:spacing w:line="276" w:lineRule="auto"/>
              <w:jc w:val="both"/>
              <w:rPr>
                <w:color w:val="000000"/>
                <w:sz w:val="28"/>
                <w:szCs w:val="28"/>
              </w:rPr>
            </w:pPr>
          </w:p>
          <w:p w14:paraId="024DC09E" w14:textId="77777777" w:rsidR="00D66455" w:rsidRDefault="00D66455" w:rsidP="00CD608C">
            <w:pPr>
              <w:spacing w:line="276" w:lineRule="auto"/>
              <w:jc w:val="both"/>
              <w:rPr>
                <w:color w:val="000000"/>
                <w:sz w:val="28"/>
                <w:szCs w:val="28"/>
              </w:rPr>
            </w:pPr>
          </w:p>
          <w:p w14:paraId="5106FEDB" w14:textId="77777777" w:rsidR="00D66455" w:rsidRDefault="00D66455" w:rsidP="00CD608C">
            <w:pPr>
              <w:spacing w:line="276" w:lineRule="auto"/>
              <w:jc w:val="both"/>
              <w:rPr>
                <w:color w:val="000000"/>
                <w:sz w:val="28"/>
                <w:szCs w:val="28"/>
              </w:rPr>
            </w:pPr>
          </w:p>
          <w:p w14:paraId="0A46FCAE" w14:textId="77777777" w:rsidR="00D66455" w:rsidRDefault="00D66455" w:rsidP="00CD608C">
            <w:pPr>
              <w:spacing w:line="276" w:lineRule="auto"/>
              <w:jc w:val="both"/>
              <w:rPr>
                <w:color w:val="000000"/>
                <w:sz w:val="28"/>
                <w:szCs w:val="28"/>
              </w:rPr>
            </w:pPr>
          </w:p>
          <w:p w14:paraId="2E2B5C16" w14:textId="77777777" w:rsidR="00D66455" w:rsidRDefault="00D66455" w:rsidP="00CD608C">
            <w:pPr>
              <w:spacing w:line="276" w:lineRule="auto"/>
              <w:jc w:val="both"/>
              <w:rPr>
                <w:color w:val="000000"/>
                <w:sz w:val="28"/>
                <w:szCs w:val="28"/>
              </w:rPr>
            </w:pPr>
          </w:p>
          <w:p w14:paraId="3B85554D" w14:textId="77777777" w:rsidR="00D66455" w:rsidRDefault="00D66455" w:rsidP="00CD608C">
            <w:pPr>
              <w:spacing w:line="276" w:lineRule="auto"/>
              <w:jc w:val="both"/>
              <w:rPr>
                <w:color w:val="000000"/>
                <w:sz w:val="28"/>
                <w:szCs w:val="28"/>
              </w:rPr>
            </w:pPr>
          </w:p>
          <w:p w14:paraId="2A163B1F" w14:textId="77777777" w:rsidR="00D66455" w:rsidRDefault="00D66455" w:rsidP="00CD608C">
            <w:pPr>
              <w:spacing w:line="276" w:lineRule="auto"/>
              <w:jc w:val="both"/>
              <w:rPr>
                <w:color w:val="000000"/>
                <w:sz w:val="28"/>
                <w:szCs w:val="28"/>
              </w:rPr>
            </w:pPr>
          </w:p>
          <w:p w14:paraId="0118A657" w14:textId="77777777" w:rsidR="00D66455" w:rsidRDefault="00D66455" w:rsidP="00CD608C">
            <w:pPr>
              <w:spacing w:line="276" w:lineRule="auto"/>
              <w:jc w:val="both"/>
              <w:rPr>
                <w:color w:val="000000"/>
                <w:sz w:val="28"/>
                <w:szCs w:val="28"/>
              </w:rPr>
            </w:pPr>
          </w:p>
          <w:p w14:paraId="2E011A92" w14:textId="77777777" w:rsidR="00D66455" w:rsidRDefault="00D66455" w:rsidP="00CD608C">
            <w:pPr>
              <w:spacing w:line="276" w:lineRule="auto"/>
              <w:jc w:val="both"/>
              <w:rPr>
                <w:color w:val="000000"/>
                <w:sz w:val="28"/>
                <w:szCs w:val="28"/>
              </w:rPr>
            </w:pPr>
          </w:p>
          <w:p w14:paraId="1013379A" w14:textId="3B33AD16" w:rsidR="00D66455" w:rsidRPr="002D2B90" w:rsidRDefault="00D66455" w:rsidP="00CD608C">
            <w:pPr>
              <w:spacing w:line="276" w:lineRule="auto"/>
              <w:jc w:val="both"/>
              <w:rPr>
                <w:color w:val="000000"/>
                <w:sz w:val="28"/>
                <w:szCs w:val="28"/>
              </w:rPr>
            </w:pPr>
            <w:r>
              <w:rPr>
                <w:color w:val="000000"/>
                <w:sz w:val="28"/>
                <w:szCs w:val="28"/>
              </w:rPr>
              <w:t>Không tiếp thu. Các địa phương cần căn cứ tình hình thực tiễn và quy định pháp luật có liên quan để tự xác định hình thức phù hợp</w:t>
            </w:r>
          </w:p>
        </w:tc>
      </w:tr>
      <w:tr w:rsidR="00CD608C" w:rsidRPr="002D2B90" w14:paraId="71B64699" w14:textId="77777777" w:rsidTr="000A3DBF">
        <w:trPr>
          <w:trHeight w:val="170"/>
        </w:trPr>
        <w:tc>
          <w:tcPr>
            <w:tcW w:w="1533" w:type="dxa"/>
            <w:vAlign w:val="center"/>
          </w:tcPr>
          <w:p w14:paraId="21B0145F"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7B0A3316" w14:textId="77777777" w:rsidR="00CD608C" w:rsidRPr="0016629F" w:rsidRDefault="00CD608C" w:rsidP="00CD608C">
            <w:pPr>
              <w:spacing w:line="276" w:lineRule="auto"/>
              <w:jc w:val="both"/>
              <w:rPr>
                <w:sz w:val="28"/>
                <w:szCs w:val="28"/>
              </w:rPr>
            </w:pPr>
            <w:r w:rsidRPr="0016629F">
              <w:rPr>
                <w:sz w:val="28"/>
                <w:szCs w:val="28"/>
              </w:rPr>
              <w:t>Cục PBGDPL</w:t>
            </w:r>
          </w:p>
        </w:tc>
        <w:tc>
          <w:tcPr>
            <w:tcW w:w="8115" w:type="dxa"/>
            <w:vAlign w:val="center"/>
          </w:tcPr>
          <w:p w14:paraId="5156C422" w14:textId="77777777" w:rsidR="00CD608C" w:rsidRPr="0016629F" w:rsidRDefault="00CD608C" w:rsidP="00CD608C">
            <w:pPr>
              <w:spacing w:line="276" w:lineRule="auto"/>
              <w:jc w:val="both"/>
              <w:rPr>
                <w:sz w:val="28"/>
                <w:szCs w:val="28"/>
              </w:rPr>
            </w:pPr>
            <w:r w:rsidRPr="0016629F">
              <w:rPr>
                <w:sz w:val="28"/>
                <w:szCs w:val="28"/>
              </w:rPr>
              <w:t>Cục Phổ biến, giáo dục pháp luật và Trợ giúp pháp lý đã có Công văn</w:t>
            </w:r>
          </w:p>
          <w:p w14:paraId="08AF30FC" w14:textId="3A3811F3" w:rsidR="00CD608C" w:rsidRPr="0016629F" w:rsidRDefault="00CD608C" w:rsidP="00CD608C">
            <w:pPr>
              <w:spacing w:line="276" w:lineRule="auto"/>
              <w:jc w:val="both"/>
              <w:rPr>
                <w:sz w:val="28"/>
                <w:szCs w:val="28"/>
              </w:rPr>
            </w:pPr>
            <w:r w:rsidRPr="0016629F">
              <w:rPr>
                <w:sz w:val="28"/>
                <w:szCs w:val="28"/>
              </w:rPr>
              <w:t>số 1012/PB&amp;TG-CSPL ngày 10/10/2025 tham gia ý kiến đối với dự thảo Thông tư. Tuy nhiên, một số nội dung chưa được tiếp thu trong dự thảo Thông tư lần nà</w:t>
            </w:r>
            <w:r w:rsidR="0016629F" w:rsidRPr="0016629F">
              <w:rPr>
                <w:sz w:val="28"/>
                <w:szCs w:val="28"/>
              </w:rPr>
              <w:t>y</w:t>
            </w:r>
            <w:r w:rsidRPr="0016629F">
              <w:rPr>
                <w:sz w:val="28"/>
                <w:szCs w:val="28"/>
              </w:rPr>
              <w:t>, nên đề nghị cơ quan chủ trì cân nhắc, tiếp thu, cụ thể: (1) Về các hình thức truyền thông chính sách, dự thảo văn bản quy phạm pháp luật tại Điều 2 của dự thảo Thông tư; (2) Về tên và nội dung của Điều 3 của dự thảo Thông tư; (3) Chưa có báo cáo, đánh giá việc thực hiện Thông tư số 03/2022/TT-BTP ngày 10/02/2022 của Bộ trưởng Bộ Tư pháp; (4) Đề nghị xem xét lại tên của Thông tư.</w:t>
            </w:r>
          </w:p>
        </w:tc>
        <w:tc>
          <w:tcPr>
            <w:tcW w:w="3429" w:type="dxa"/>
            <w:vAlign w:val="center"/>
          </w:tcPr>
          <w:p w14:paraId="61DBAD8E" w14:textId="205511CC" w:rsidR="00CD608C" w:rsidRDefault="0016629F" w:rsidP="00CD608C">
            <w:pPr>
              <w:spacing w:line="276" w:lineRule="auto"/>
              <w:jc w:val="both"/>
              <w:rPr>
                <w:color w:val="000000"/>
                <w:sz w:val="28"/>
                <w:szCs w:val="28"/>
              </w:rPr>
            </w:pPr>
            <w:r>
              <w:rPr>
                <w:color w:val="000000"/>
                <w:sz w:val="28"/>
                <w:szCs w:val="28"/>
              </w:rPr>
              <w:t>(1), (2), (4): Tiếp thu</w:t>
            </w:r>
          </w:p>
          <w:p w14:paraId="43F6E4DA" w14:textId="51E08DD6" w:rsidR="0016629F" w:rsidRPr="002D2B90" w:rsidRDefault="0016629F" w:rsidP="00CD608C">
            <w:pPr>
              <w:spacing w:line="276" w:lineRule="auto"/>
              <w:jc w:val="both"/>
              <w:rPr>
                <w:color w:val="000000"/>
                <w:sz w:val="28"/>
                <w:szCs w:val="28"/>
              </w:rPr>
            </w:pPr>
            <w:r>
              <w:rPr>
                <w:color w:val="000000"/>
                <w:sz w:val="28"/>
                <w:szCs w:val="28"/>
              </w:rPr>
              <w:t>(3) Không tiếp thu do thực hiện theo trình tự thủ tục rút gọn</w:t>
            </w:r>
          </w:p>
        </w:tc>
      </w:tr>
      <w:tr w:rsidR="00CD608C" w:rsidRPr="002D2B90" w14:paraId="1A01B469" w14:textId="77777777" w:rsidTr="000A3DBF">
        <w:trPr>
          <w:trHeight w:val="170"/>
        </w:trPr>
        <w:tc>
          <w:tcPr>
            <w:tcW w:w="1533" w:type="dxa"/>
            <w:vAlign w:val="center"/>
          </w:tcPr>
          <w:p w14:paraId="78BF5FC1"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60C958D6" w14:textId="77777777" w:rsidR="00CD608C" w:rsidRPr="0016629F" w:rsidRDefault="00CD608C" w:rsidP="00CD608C">
            <w:pPr>
              <w:spacing w:line="276" w:lineRule="auto"/>
              <w:jc w:val="both"/>
              <w:rPr>
                <w:sz w:val="28"/>
                <w:szCs w:val="28"/>
              </w:rPr>
            </w:pPr>
            <w:r w:rsidRPr="0016629F">
              <w:rPr>
                <w:sz w:val="28"/>
                <w:szCs w:val="28"/>
              </w:rPr>
              <w:t>Cục PBGDPL</w:t>
            </w:r>
          </w:p>
        </w:tc>
        <w:tc>
          <w:tcPr>
            <w:tcW w:w="8115" w:type="dxa"/>
            <w:vAlign w:val="center"/>
          </w:tcPr>
          <w:p w14:paraId="2761EEF9" w14:textId="77777777" w:rsidR="00CD608C" w:rsidRPr="0016629F" w:rsidRDefault="00CD608C" w:rsidP="00CD608C">
            <w:pPr>
              <w:spacing w:line="276" w:lineRule="auto"/>
              <w:jc w:val="both"/>
              <w:rPr>
                <w:sz w:val="28"/>
                <w:szCs w:val="28"/>
              </w:rPr>
            </w:pPr>
            <w:r w:rsidRPr="0016629F">
              <w:rPr>
                <w:sz w:val="28"/>
                <w:szCs w:val="28"/>
              </w:rPr>
              <w:t>Bổ sung bản tiếp thu, giải trình các ý kiến góp ý để bảo đảm tính công</w:t>
            </w:r>
          </w:p>
          <w:p w14:paraId="73198924" w14:textId="77777777" w:rsidR="00CD608C" w:rsidRPr="0016629F" w:rsidRDefault="00CD608C" w:rsidP="00CD608C">
            <w:pPr>
              <w:spacing w:line="276" w:lineRule="auto"/>
              <w:jc w:val="both"/>
              <w:rPr>
                <w:sz w:val="28"/>
                <w:szCs w:val="28"/>
              </w:rPr>
            </w:pPr>
            <w:r w:rsidRPr="0016629F">
              <w:rPr>
                <w:sz w:val="28"/>
                <w:szCs w:val="28"/>
              </w:rPr>
              <w:t>khai, minh bạch và thuận tiện cho việc theo dõi.</w:t>
            </w:r>
          </w:p>
        </w:tc>
        <w:tc>
          <w:tcPr>
            <w:tcW w:w="3429" w:type="dxa"/>
            <w:vAlign w:val="center"/>
          </w:tcPr>
          <w:p w14:paraId="35AF1D3E" w14:textId="68F6C0EF" w:rsidR="00CD608C" w:rsidRPr="002D2B90" w:rsidRDefault="0016629F" w:rsidP="00CD608C">
            <w:pPr>
              <w:spacing w:line="276" w:lineRule="auto"/>
              <w:jc w:val="both"/>
              <w:rPr>
                <w:color w:val="000000"/>
                <w:sz w:val="28"/>
                <w:szCs w:val="28"/>
              </w:rPr>
            </w:pPr>
            <w:r>
              <w:rPr>
                <w:color w:val="000000"/>
                <w:sz w:val="28"/>
                <w:szCs w:val="28"/>
              </w:rPr>
              <w:t>Tiếp thu</w:t>
            </w:r>
          </w:p>
        </w:tc>
      </w:tr>
      <w:tr w:rsidR="00CD608C" w:rsidRPr="002D2B90" w14:paraId="2DD0A50F" w14:textId="77777777" w:rsidTr="000A3DBF">
        <w:trPr>
          <w:trHeight w:val="170"/>
        </w:trPr>
        <w:tc>
          <w:tcPr>
            <w:tcW w:w="1533" w:type="dxa"/>
            <w:vAlign w:val="center"/>
          </w:tcPr>
          <w:p w14:paraId="4E72CE4D"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2561359E" w14:textId="77777777" w:rsidR="00CD608C" w:rsidRPr="0016629F" w:rsidRDefault="00CD608C" w:rsidP="00CD608C">
            <w:pPr>
              <w:spacing w:line="276" w:lineRule="auto"/>
              <w:jc w:val="both"/>
              <w:rPr>
                <w:sz w:val="28"/>
                <w:szCs w:val="28"/>
              </w:rPr>
            </w:pPr>
            <w:r w:rsidRPr="0016629F">
              <w:rPr>
                <w:sz w:val="28"/>
                <w:szCs w:val="28"/>
              </w:rPr>
              <w:t>STP Tuyên Quang</w:t>
            </w:r>
          </w:p>
        </w:tc>
        <w:tc>
          <w:tcPr>
            <w:tcW w:w="8115" w:type="dxa"/>
            <w:vAlign w:val="center"/>
          </w:tcPr>
          <w:p w14:paraId="1D52B97B" w14:textId="77777777" w:rsidR="00CD608C" w:rsidRPr="0016629F" w:rsidRDefault="00CD608C" w:rsidP="00CD608C">
            <w:pPr>
              <w:spacing w:before="120" w:after="120" w:line="276" w:lineRule="auto"/>
              <w:ind w:firstLine="20"/>
              <w:jc w:val="both"/>
              <w:rPr>
                <w:sz w:val="28"/>
                <w:szCs w:val="28"/>
              </w:rPr>
            </w:pPr>
            <w:r w:rsidRPr="0016629F">
              <w:rPr>
                <w:sz w:val="28"/>
                <w:szCs w:val="28"/>
              </w:rPr>
              <w:t>Đề nghị cơ quan soạn thảo nghiên cứu, bổ sung hướng dẫn một số nội dung sau:</w:t>
            </w:r>
          </w:p>
          <w:p w14:paraId="09A25750" w14:textId="77777777" w:rsidR="00CD608C" w:rsidRPr="0016629F" w:rsidRDefault="00CD608C" w:rsidP="00CD608C">
            <w:pPr>
              <w:shd w:val="clear" w:color="auto" w:fill="FFFFFF"/>
              <w:spacing w:before="120" w:after="120" w:line="276" w:lineRule="auto"/>
              <w:ind w:firstLine="20"/>
              <w:jc w:val="both"/>
              <w:rPr>
                <w:sz w:val="28"/>
                <w:szCs w:val="28"/>
              </w:rPr>
            </w:pPr>
            <w:r w:rsidRPr="0016629F">
              <w:rPr>
                <w:sz w:val="28"/>
                <w:szCs w:val="28"/>
              </w:rPr>
              <w:t xml:space="preserve">- Tại khoản 3 Điều 21 Luật Ban hành văn bản quy phạm pháp luật số 64/2025/QH15 được sửa đổi, bổ sung bởi Luật số 87/2025/QH15 </w:t>
            </w:r>
            <w:r w:rsidRPr="0016629F">
              <w:rPr>
                <w:b/>
                <w:bCs/>
                <w:sz w:val="28"/>
                <w:szCs w:val="28"/>
                <w:u w:val="single"/>
              </w:rPr>
              <w:t xml:space="preserve">không quy định </w:t>
            </w:r>
            <w:r w:rsidRPr="0016629F">
              <w:rPr>
                <w:sz w:val="28"/>
                <w:szCs w:val="28"/>
                <w:u w:val="single"/>
              </w:rPr>
              <w:t>Chủ tịch UBND tỉnh ban hành quyết định quy phạm pháp luật để quy định chi tiết điều, khoản, điểm và các nội dung khác được giao trong văn bản quy phạm pháp luật của cơ quan nhà nước cấp trên</w:t>
            </w:r>
            <w:r w:rsidRPr="0016629F">
              <w:rPr>
                <w:sz w:val="28"/>
                <w:szCs w:val="28"/>
              </w:rPr>
              <w:t xml:space="preserve">, tuy nhiên trên thực tế có nhiều văn bản của Trung ương giao cho Chủ tịch UBND tỉnh quy định chi tiết </w:t>
            </w:r>
            <w:r w:rsidRPr="0016629F">
              <w:rPr>
                <w:i/>
                <w:iCs/>
                <w:sz w:val="28"/>
                <w:szCs w:val="28"/>
              </w:rPr>
              <w:t xml:space="preserve">(ví dụ: Khoản 4 Điều 33 Nghị định số 170/2025/NĐ-CP của Chính phủ quy định về tuyển dụng, sử dụng và quản lý công chức quy định: “Căn cứ điều kiện cụ thể của cơ quan, tổ chức, Bộ trưởng, Thủ trưởng cơ quan ngang Bộ, người đứng đầu tổ chức do Chính phủ, Thủ tướng Chính phủ thành </w:t>
            </w:r>
            <w:r w:rsidRPr="0016629F">
              <w:rPr>
                <w:i/>
                <w:iCs/>
                <w:sz w:val="28"/>
                <w:szCs w:val="28"/>
              </w:rPr>
              <w:lastRenderedPageBreak/>
              <w:t xml:space="preserve">lập mà không phải là đơn vị sự nghiệp công lập, </w:t>
            </w:r>
            <w:r w:rsidRPr="0016629F">
              <w:rPr>
                <w:i/>
                <w:iCs/>
                <w:sz w:val="28"/>
                <w:szCs w:val="28"/>
                <w:u w:val="single"/>
              </w:rPr>
              <w:t>Chủ tịch Ủy ban nhân dân tỉnh</w:t>
            </w:r>
            <w:r w:rsidRPr="0016629F">
              <w:rPr>
                <w:i/>
                <w:iCs/>
                <w:sz w:val="28"/>
                <w:szCs w:val="28"/>
              </w:rPr>
              <w:t xml:space="preserve">, thành phố trực thuộc Trung ương </w:t>
            </w:r>
            <w:r w:rsidRPr="0016629F">
              <w:rPr>
                <w:i/>
                <w:iCs/>
                <w:sz w:val="28"/>
                <w:szCs w:val="28"/>
                <w:u w:val="single"/>
              </w:rPr>
              <w:t>quy định cụ thể về thẩm quyền, quy trình, thủ tục bổ nhiệm, trách nhiệm tổ chức cuộc họp các bước; quyết định cụ thể thành phần tham dự các bước trong quy trình bổ nhiệm các chức vụ, chức danh lãnh đạo, quản lý thuộc phạm vi phụ trách</w:t>
            </w:r>
            <w:r w:rsidRPr="0016629F">
              <w:rPr>
                <w:i/>
                <w:iCs/>
                <w:sz w:val="28"/>
                <w:szCs w:val="28"/>
              </w:rPr>
              <w:t>, bảo đảm phù hợp với nguyên tắc theo quy định của cấp có thẩm quyền, quy định tại Nghị định này và quy định khác có liên quan”)</w:t>
            </w:r>
            <w:r w:rsidRPr="0016629F">
              <w:rPr>
                <w:sz w:val="28"/>
                <w:szCs w:val="28"/>
              </w:rPr>
              <w:t>. Đề nghị cơ quan soạn thảo bổ sung hướng dẫn đối với trường hợp này thì thực hiện như thế nào?</w:t>
            </w:r>
          </w:p>
          <w:p w14:paraId="33FC514F" w14:textId="77777777" w:rsidR="00CD608C" w:rsidRPr="0016629F" w:rsidRDefault="00CD608C" w:rsidP="00CD608C">
            <w:pPr>
              <w:shd w:val="clear" w:color="auto" w:fill="FFFFFF"/>
              <w:spacing w:before="120" w:after="120" w:line="276" w:lineRule="auto"/>
              <w:ind w:firstLine="20"/>
              <w:jc w:val="both"/>
              <w:rPr>
                <w:sz w:val="28"/>
                <w:szCs w:val="28"/>
              </w:rPr>
            </w:pPr>
            <w:r w:rsidRPr="0016629F">
              <w:rPr>
                <w:sz w:val="28"/>
                <w:szCs w:val="28"/>
              </w:rPr>
              <w:t xml:space="preserve">- Tại điểm e khoản 1 Điều 50 Luật Ban hành văn bản quy phạm pháp luật số 64/2025/QH15 được sửa đổi, bổ sung bởi Luật số 87/2025/QH15 quy định các trường hợp được thực hiện xây dựng, ban hành văn bản quy phạm pháp luật theo trình tự, thủ tục rút gọn, trong đó có trường hợp </w:t>
            </w:r>
            <w:r w:rsidRPr="0016629F">
              <w:rPr>
                <w:i/>
                <w:iCs/>
                <w:sz w:val="28"/>
                <w:szCs w:val="28"/>
              </w:rPr>
              <w:t>“Trường hợp ban hành văn bản quy định chi tiết của văn bản quy phạm pháp luật được ban hành theo trình tự, thủ tục rút gọn”</w:t>
            </w:r>
            <w:r w:rsidRPr="0016629F">
              <w:rPr>
                <w:sz w:val="28"/>
                <w:szCs w:val="28"/>
              </w:rPr>
              <w:t xml:space="preserve">, </w:t>
            </w:r>
            <w:r w:rsidRPr="0016629F">
              <w:rPr>
                <w:sz w:val="28"/>
                <w:szCs w:val="28"/>
                <w:u w:val="single"/>
              </w:rPr>
              <w:t xml:space="preserve">mà </w:t>
            </w:r>
            <w:r w:rsidRPr="0016629F">
              <w:rPr>
                <w:b/>
                <w:bCs/>
                <w:sz w:val="28"/>
                <w:szCs w:val="28"/>
                <w:u w:val="single"/>
              </w:rPr>
              <w:t>không có</w:t>
            </w:r>
            <w:r w:rsidRPr="0016629F">
              <w:rPr>
                <w:sz w:val="28"/>
                <w:szCs w:val="28"/>
                <w:u w:val="single"/>
              </w:rPr>
              <w:t xml:space="preserve"> trường hợp ban hành văn bản </w:t>
            </w:r>
            <w:r w:rsidRPr="0016629F">
              <w:rPr>
                <w:b/>
                <w:bCs/>
                <w:sz w:val="28"/>
                <w:szCs w:val="28"/>
                <w:u w:val="single"/>
              </w:rPr>
              <w:t>quy định nội dung khác được giao</w:t>
            </w:r>
            <w:r w:rsidRPr="0016629F">
              <w:rPr>
                <w:sz w:val="28"/>
                <w:szCs w:val="28"/>
                <w:u w:val="single"/>
              </w:rPr>
              <w:t xml:space="preserve"> của văn bản quy phạm pháp luật được ban hành theo trình tự, thủ tục rút gọn</w:t>
            </w:r>
            <w:r w:rsidRPr="0016629F">
              <w:rPr>
                <w:sz w:val="28"/>
                <w:szCs w:val="28"/>
              </w:rPr>
              <w:t>, đề nghị nghiên cứu, bổ sung hướng dẫn đối với trường hợp này cũng cần thiết được xây dựng, ban hành theo trình tự, thủ tục rút gọn.</w:t>
            </w:r>
          </w:p>
          <w:p w14:paraId="71C814D8" w14:textId="77777777" w:rsidR="00CD608C" w:rsidRPr="0016629F" w:rsidRDefault="00CD608C" w:rsidP="00CD608C">
            <w:pPr>
              <w:shd w:val="clear" w:color="auto" w:fill="FFFFFF"/>
              <w:spacing w:before="120" w:after="120" w:line="276" w:lineRule="auto"/>
              <w:ind w:firstLine="20"/>
              <w:jc w:val="both"/>
              <w:rPr>
                <w:sz w:val="28"/>
                <w:szCs w:val="28"/>
              </w:rPr>
            </w:pPr>
            <w:r w:rsidRPr="0016629F">
              <w:rPr>
                <w:sz w:val="28"/>
                <w:szCs w:val="28"/>
              </w:rPr>
              <w:t xml:space="preserve">- Hướng dẫn cách trình bày văn bản đã được sửa đổi bổ sung </w:t>
            </w:r>
            <w:r w:rsidRPr="0016629F">
              <w:rPr>
                <w:sz w:val="28"/>
                <w:szCs w:val="28"/>
                <w:u w:val="single"/>
              </w:rPr>
              <w:t>tại phần căn cứ ban hành của dự thảo văn bản quy phạm pháp luật do chính quyền địa phương ban hành</w:t>
            </w:r>
            <w:r w:rsidRPr="0016629F">
              <w:rPr>
                <w:sz w:val="28"/>
                <w:szCs w:val="28"/>
              </w:rPr>
              <w:t xml:space="preserve"> để đảm bảo thống nhất </w:t>
            </w:r>
            <w:r w:rsidRPr="0016629F">
              <w:rPr>
                <w:i/>
                <w:iCs/>
                <w:sz w:val="28"/>
                <w:szCs w:val="28"/>
              </w:rPr>
              <w:t xml:space="preserve">(ví dụ: Trình bày là “Căn cứ Luật Ban hành văn bản quy phạm pháp luật số 64/2025/QH15; Luật Sửa đổi, bổ sung một số điều của Luật Ban hành </w:t>
            </w:r>
            <w:r w:rsidRPr="0016629F">
              <w:rPr>
                <w:i/>
                <w:iCs/>
                <w:sz w:val="28"/>
                <w:szCs w:val="28"/>
              </w:rPr>
              <w:lastRenderedPageBreak/>
              <w:t>văn bản quy phạm pháp luật số 87/2025/QH15” hay “Căn cứ Luật Ban hành văn bản quy phạm pháp luật số 64/2025/QH15 được sửa đổi, bổ sung bởi Luật số 87/2025/QH15”).</w:t>
            </w:r>
          </w:p>
        </w:tc>
        <w:tc>
          <w:tcPr>
            <w:tcW w:w="3429" w:type="dxa"/>
            <w:vAlign w:val="center"/>
          </w:tcPr>
          <w:p w14:paraId="41F35AEF" w14:textId="77777777" w:rsidR="00CD608C" w:rsidRDefault="0016629F" w:rsidP="00CD608C">
            <w:pPr>
              <w:spacing w:line="276" w:lineRule="auto"/>
              <w:jc w:val="both"/>
              <w:rPr>
                <w:color w:val="000000"/>
                <w:sz w:val="28"/>
                <w:szCs w:val="28"/>
              </w:rPr>
            </w:pPr>
            <w:r>
              <w:rPr>
                <w:color w:val="000000"/>
                <w:sz w:val="28"/>
                <w:szCs w:val="28"/>
              </w:rPr>
              <w:lastRenderedPageBreak/>
              <w:t>Không tiếp thu. Đề nghị thực hiện theo quy định Luật chuyên ngành</w:t>
            </w:r>
          </w:p>
          <w:p w14:paraId="4A0454EA" w14:textId="77777777" w:rsidR="0016629F" w:rsidRDefault="0016629F" w:rsidP="00CD608C">
            <w:pPr>
              <w:spacing w:line="276" w:lineRule="auto"/>
              <w:jc w:val="both"/>
              <w:rPr>
                <w:color w:val="000000"/>
                <w:sz w:val="28"/>
                <w:szCs w:val="28"/>
              </w:rPr>
            </w:pPr>
          </w:p>
          <w:p w14:paraId="167E6CB1" w14:textId="77777777" w:rsidR="0016629F" w:rsidRDefault="0016629F" w:rsidP="00CD608C">
            <w:pPr>
              <w:spacing w:line="276" w:lineRule="auto"/>
              <w:jc w:val="both"/>
              <w:rPr>
                <w:color w:val="000000"/>
                <w:sz w:val="28"/>
                <w:szCs w:val="28"/>
              </w:rPr>
            </w:pPr>
          </w:p>
          <w:p w14:paraId="611AFFB8" w14:textId="77777777" w:rsidR="0016629F" w:rsidRDefault="0016629F" w:rsidP="00CD608C">
            <w:pPr>
              <w:spacing w:line="276" w:lineRule="auto"/>
              <w:jc w:val="both"/>
              <w:rPr>
                <w:color w:val="000000"/>
                <w:sz w:val="28"/>
                <w:szCs w:val="28"/>
              </w:rPr>
            </w:pPr>
          </w:p>
          <w:p w14:paraId="669E3AE2" w14:textId="77777777" w:rsidR="0016629F" w:rsidRDefault="0016629F" w:rsidP="00CD608C">
            <w:pPr>
              <w:spacing w:line="276" w:lineRule="auto"/>
              <w:jc w:val="both"/>
              <w:rPr>
                <w:color w:val="000000"/>
                <w:sz w:val="28"/>
                <w:szCs w:val="28"/>
              </w:rPr>
            </w:pPr>
          </w:p>
          <w:p w14:paraId="1480674B" w14:textId="77777777" w:rsidR="0016629F" w:rsidRDefault="0016629F" w:rsidP="00CD608C">
            <w:pPr>
              <w:spacing w:line="276" w:lineRule="auto"/>
              <w:jc w:val="both"/>
              <w:rPr>
                <w:color w:val="000000"/>
                <w:sz w:val="28"/>
                <w:szCs w:val="28"/>
              </w:rPr>
            </w:pPr>
          </w:p>
          <w:p w14:paraId="3FC0C996" w14:textId="77777777" w:rsidR="0016629F" w:rsidRDefault="0016629F" w:rsidP="00CD608C">
            <w:pPr>
              <w:spacing w:line="276" w:lineRule="auto"/>
              <w:jc w:val="both"/>
              <w:rPr>
                <w:color w:val="000000"/>
                <w:sz w:val="28"/>
                <w:szCs w:val="28"/>
              </w:rPr>
            </w:pPr>
          </w:p>
          <w:p w14:paraId="0C0507C4" w14:textId="77777777" w:rsidR="0016629F" w:rsidRDefault="0016629F" w:rsidP="00CD608C">
            <w:pPr>
              <w:spacing w:line="276" w:lineRule="auto"/>
              <w:jc w:val="both"/>
              <w:rPr>
                <w:color w:val="000000"/>
                <w:sz w:val="28"/>
                <w:szCs w:val="28"/>
              </w:rPr>
            </w:pPr>
          </w:p>
          <w:p w14:paraId="179AA97D" w14:textId="77777777" w:rsidR="0016629F" w:rsidRDefault="0016629F" w:rsidP="00CD608C">
            <w:pPr>
              <w:spacing w:line="276" w:lineRule="auto"/>
              <w:jc w:val="both"/>
              <w:rPr>
                <w:color w:val="000000"/>
                <w:sz w:val="28"/>
                <w:szCs w:val="28"/>
              </w:rPr>
            </w:pPr>
          </w:p>
          <w:p w14:paraId="700FE6E4" w14:textId="77777777" w:rsidR="0016629F" w:rsidRDefault="0016629F" w:rsidP="00CD608C">
            <w:pPr>
              <w:spacing w:line="276" w:lineRule="auto"/>
              <w:jc w:val="both"/>
              <w:rPr>
                <w:color w:val="000000"/>
                <w:sz w:val="28"/>
                <w:szCs w:val="28"/>
              </w:rPr>
            </w:pPr>
          </w:p>
          <w:p w14:paraId="4C0D99FC" w14:textId="77777777" w:rsidR="0016629F" w:rsidRDefault="0016629F" w:rsidP="00CD608C">
            <w:pPr>
              <w:spacing w:line="276" w:lineRule="auto"/>
              <w:jc w:val="both"/>
              <w:rPr>
                <w:color w:val="000000"/>
                <w:sz w:val="28"/>
                <w:szCs w:val="28"/>
              </w:rPr>
            </w:pPr>
          </w:p>
          <w:p w14:paraId="67942FF4" w14:textId="77777777" w:rsidR="0016629F" w:rsidRDefault="0016629F" w:rsidP="00CD608C">
            <w:pPr>
              <w:spacing w:line="276" w:lineRule="auto"/>
              <w:jc w:val="both"/>
              <w:rPr>
                <w:color w:val="000000"/>
                <w:sz w:val="28"/>
                <w:szCs w:val="28"/>
              </w:rPr>
            </w:pPr>
          </w:p>
          <w:p w14:paraId="2041A22C" w14:textId="77777777" w:rsidR="0016629F" w:rsidRDefault="0016629F" w:rsidP="00CD608C">
            <w:pPr>
              <w:spacing w:line="276" w:lineRule="auto"/>
              <w:jc w:val="both"/>
              <w:rPr>
                <w:color w:val="000000"/>
                <w:sz w:val="28"/>
                <w:szCs w:val="28"/>
              </w:rPr>
            </w:pPr>
          </w:p>
          <w:p w14:paraId="76EBB470" w14:textId="77777777" w:rsidR="0016629F" w:rsidRDefault="0016629F" w:rsidP="00CD608C">
            <w:pPr>
              <w:spacing w:line="276" w:lineRule="auto"/>
              <w:jc w:val="both"/>
              <w:rPr>
                <w:color w:val="000000"/>
                <w:sz w:val="28"/>
                <w:szCs w:val="28"/>
              </w:rPr>
            </w:pPr>
          </w:p>
          <w:p w14:paraId="0E99A4AE" w14:textId="77777777" w:rsidR="0016629F" w:rsidRDefault="0016629F" w:rsidP="00CD608C">
            <w:pPr>
              <w:spacing w:line="276" w:lineRule="auto"/>
              <w:jc w:val="both"/>
              <w:rPr>
                <w:color w:val="000000"/>
                <w:sz w:val="28"/>
                <w:szCs w:val="28"/>
              </w:rPr>
            </w:pPr>
          </w:p>
          <w:p w14:paraId="7C4DECF9" w14:textId="77777777" w:rsidR="0016629F" w:rsidRDefault="0016629F" w:rsidP="00CD608C">
            <w:pPr>
              <w:spacing w:line="276" w:lineRule="auto"/>
              <w:jc w:val="both"/>
              <w:rPr>
                <w:color w:val="000000"/>
                <w:sz w:val="28"/>
                <w:szCs w:val="28"/>
              </w:rPr>
            </w:pPr>
          </w:p>
          <w:p w14:paraId="29CE5486" w14:textId="77777777" w:rsidR="0016629F" w:rsidRDefault="0016629F" w:rsidP="00CD608C">
            <w:pPr>
              <w:spacing w:line="276" w:lineRule="auto"/>
              <w:jc w:val="both"/>
              <w:rPr>
                <w:color w:val="000000"/>
                <w:sz w:val="28"/>
                <w:szCs w:val="28"/>
              </w:rPr>
            </w:pPr>
          </w:p>
          <w:p w14:paraId="29F3E692" w14:textId="77777777" w:rsidR="0016629F" w:rsidRDefault="0016629F" w:rsidP="00CD608C">
            <w:pPr>
              <w:spacing w:line="276" w:lineRule="auto"/>
              <w:jc w:val="both"/>
              <w:rPr>
                <w:color w:val="000000"/>
                <w:sz w:val="28"/>
                <w:szCs w:val="28"/>
              </w:rPr>
            </w:pPr>
          </w:p>
          <w:p w14:paraId="38290342" w14:textId="77777777" w:rsidR="0016629F" w:rsidRDefault="0016629F" w:rsidP="00CD608C">
            <w:pPr>
              <w:spacing w:line="276" w:lineRule="auto"/>
              <w:jc w:val="both"/>
              <w:rPr>
                <w:color w:val="000000"/>
                <w:sz w:val="28"/>
                <w:szCs w:val="28"/>
              </w:rPr>
            </w:pPr>
          </w:p>
          <w:p w14:paraId="6DD33403" w14:textId="77777777" w:rsidR="0016629F" w:rsidRDefault="0016629F" w:rsidP="00CD608C">
            <w:pPr>
              <w:spacing w:line="276" w:lineRule="auto"/>
              <w:jc w:val="both"/>
              <w:rPr>
                <w:color w:val="000000"/>
                <w:sz w:val="28"/>
                <w:szCs w:val="28"/>
              </w:rPr>
            </w:pPr>
          </w:p>
          <w:p w14:paraId="5E3F984A" w14:textId="77777777" w:rsidR="0016629F" w:rsidRDefault="0016629F" w:rsidP="00CD608C">
            <w:pPr>
              <w:spacing w:line="276" w:lineRule="auto"/>
              <w:jc w:val="both"/>
              <w:rPr>
                <w:color w:val="000000"/>
                <w:sz w:val="28"/>
                <w:szCs w:val="28"/>
              </w:rPr>
            </w:pPr>
          </w:p>
          <w:p w14:paraId="5F3BC95D" w14:textId="77777777" w:rsidR="0016629F" w:rsidRDefault="0016629F" w:rsidP="00CD608C">
            <w:pPr>
              <w:spacing w:line="276" w:lineRule="auto"/>
              <w:jc w:val="both"/>
              <w:rPr>
                <w:color w:val="000000"/>
                <w:sz w:val="28"/>
                <w:szCs w:val="28"/>
              </w:rPr>
            </w:pPr>
          </w:p>
          <w:p w14:paraId="50F4204D" w14:textId="77777777" w:rsidR="0016629F" w:rsidRDefault="0016629F" w:rsidP="00CD608C">
            <w:pPr>
              <w:spacing w:line="276" w:lineRule="auto"/>
              <w:jc w:val="both"/>
              <w:rPr>
                <w:color w:val="000000"/>
                <w:sz w:val="28"/>
                <w:szCs w:val="28"/>
              </w:rPr>
            </w:pPr>
          </w:p>
          <w:p w14:paraId="7FFAA340" w14:textId="77777777" w:rsidR="0016629F" w:rsidRDefault="0016629F" w:rsidP="00CD608C">
            <w:pPr>
              <w:spacing w:line="276" w:lineRule="auto"/>
              <w:jc w:val="both"/>
              <w:rPr>
                <w:color w:val="000000"/>
                <w:sz w:val="28"/>
                <w:szCs w:val="28"/>
              </w:rPr>
            </w:pPr>
            <w:r>
              <w:rPr>
                <w:color w:val="000000"/>
                <w:sz w:val="28"/>
                <w:szCs w:val="28"/>
              </w:rPr>
              <w:t>Không tiếp thu. Các trường hợp ban hành theo trình tự thủ tục rút gọn đã được quy định tại Điều 50 Luật BHVBQPPL</w:t>
            </w:r>
          </w:p>
          <w:p w14:paraId="70B2C051" w14:textId="77777777" w:rsidR="0016629F" w:rsidRDefault="0016629F" w:rsidP="00CD608C">
            <w:pPr>
              <w:spacing w:line="276" w:lineRule="auto"/>
              <w:jc w:val="both"/>
              <w:rPr>
                <w:color w:val="000000"/>
                <w:sz w:val="28"/>
                <w:szCs w:val="28"/>
              </w:rPr>
            </w:pPr>
          </w:p>
          <w:p w14:paraId="5E167CC2" w14:textId="77777777" w:rsidR="0016629F" w:rsidRDefault="0016629F" w:rsidP="00CD608C">
            <w:pPr>
              <w:spacing w:line="276" w:lineRule="auto"/>
              <w:jc w:val="both"/>
              <w:rPr>
                <w:color w:val="000000"/>
                <w:sz w:val="28"/>
                <w:szCs w:val="28"/>
              </w:rPr>
            </w:pPr>
          </w:p>
          <w:p w14:paraId="347174D8" w14:textId="77777777" w:rsidR="0016629F" w:rsidRDefault="0016629F" w:rsidP="00CD608C">
            <w:pPr>
              <w:spacing w:line="276" w:lineRule="auto"/>
              <w:jc w:val="both"/>
              <w:rPr>
                <w:color w:val="000000"/>
                <w:sz w:val="28"/>
                <w:szCs w:val="28"/>
              </w:rPr>
            </w:pPr>
          </w:p>
          <w:p w14:paraId="284CA563" w14:textId="77777777" w:rsidR="0016629F" w:rsidRDefault="0016629F" w:rsidP="00CD608C">
            <w:pPr>
              <w:spacing w:line="276" w:lineRule="auto"/>
              <w:jc w:val="both"/>
              <w:rPr>
                <w:color w:val="000000"/>
                <w:sz w:val="28"/>
                <w:szCs w:val="28"/>
              </w:rPr>
            </w:pPr>
          </w:p>
          <w:p w14:paraId="637DE42A" w14:textId="77777777" w:rsidR="0016629F" w:rsidRDefault="0016629F" w:rsidP="00CD608C">
            <w:pPr>
              <w:spacing w:line="276" w:lineRule="auto"/>
              <w:jc w:val="both"/>
              <w:rPr>
                <w:color w:val="000000"/>
                <w:sz w:val="28"/>
                <w:szCs w:val="28"/>
              </w:rPr>
            </w:pPr>
          </w:p>
          <w:p w14:paraId="7580B0CD" w14:textId="77777777" w:rsidR="0016629F" w:rsidRDefault="0016629F" w:rsidP="00CD608C">
            <w:pPr>
              <w:spacing w:line="276" w:lineRule="auto"/>
              <w:jc w:val="both"/>
              <w:rPr>
                <w:color w:val="000000"/>
                <w:sz w:val="28"/>
                <w:szCs w:val="28"/>
              </w:rPr>
            </w:pPr>
          </w:p>
          <w:p w14:paraId="23D497CF" w14:textId="34855AD7" w:rsidR="0016629F" w:rsidRPr="002D2B90" w:rsidRDefault="0016629F" w:rsidP="00CD608C">
            <w:pPr>
              <w:spacing w:line="276" w:lineRule="auto"/>
              <w:jc w:val="both"/>
              <w:rPr>
                <w:color w:val="000000"/>
                <w:sz w:val="28"/>
                <w:szCs w:val="28"/>
              </w:rPr>
            </w:pPr>
            <w:r>
              <w:rPr>
                <w:color w:val="000000"/>
                <w:sz w:val="28"/>
                <w:szCs w:val="28"/>
              </w:rPr>
              <w:t>Không tiếp thu. Đã được quy định tại Phụ lục I ban hành kèm theo NĐ số 78</w:t>
            </w:r>
          </w:p>
        </w:tc>
      </w:tr>
      <w:tr w:rsidR="00CD608C" w:rsidRPr="002D2B90" w14:paraId="3CE007EC" w14:textId="77777777" w:rsidTr="000A3DBF">
        <w:trPr>
          <w:trHeight w:val="170"/>
        </w:trPr>
        <w:tc>
          <w:tcPr>
            <w:tcW w:w="1533" w:type="dxa"/>
            <w:vAlign w:val="center"/>
          </w:tcPr>
          <w:p w14:paraId="38590784"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4A822F57" w14:textId="77777777" w:rsidR="00CD608C" w:rsidRPr="0016629F" w:rsidRDefault="00CD608C" w:rsidP="00CD608C">
            <w:pPr>
              <w:spacing w:line="276" w:lineRule="auto"/>
              <w:jc w:val="both"/>
              <w:rPr>
                <w:sz w:val="28"/>
                <w:szCs w:val="28"/>
              </w:rPr>
            </w:pPr>
            <w:r w:rsidRPr="0016629F">
              <w:rPr>
                <w:sz w:val="28"/>
                <w:szCs w:val="28"/>
              </w:rPr>
              <w:t>Bộ Công an</w:t>
            </w:r>
          </w:p>
        </w:tc>
        <w:tc>
          <w:tcPr>
            <w:tcW w:w="8115" w:type="dxa"/>
            <w:vAlign w:val="center"/>
          </w:tcPr>
          <w:p w14:paraId="7F5EF504" w14:textId="77777777" w:rsidR="00CD608C" w:rsidRPr="0016629F" w:rsidRDefault="00CD608C" w:rsidP="00CD608C">
            <w:pPr>
              <w:spacing w:before="120" w:after="120" w:line="276" w:lineRule="auto"/>
              <w:jc w:val="both"/>
              <w:rPr>
                <w:sz w:val="28"/>
                <w:szCs w:val="28"/>
              </w:rPr>
            </w:pPr>
            <w:r w:rsidRPr="0016629F">
              <w:rPr>
                <w:sz w:val="28"/>
                <w:szCs w:val="28"/>
              </w:rPr>
              <w:t>Đề nghị bổ sung nội dung quy định hướng dẫn việc thẩm định đối với dự thảo thông tư do tổ chức pháp chế chủ trì soạn thảo quy định tại điểm a khoản 2 Điều 40 Nghị định số 78/2025/NĐ-CP, do tại các bộ, cơ quan ngang bộ (trừ Bộ Tư pháp) các đơn vị khác (ngoài tổ chức pháp chế) không có chức năng, nhiệm vụ thẩm định văn bản quy phạm pháp luật.</w:t>
            </w:r>
          </w:p>
          <w:p w14:paraId="78EAA78A" w14:textId="77777777" w:rsidR="00CD608C" w:rsidRPr="0016629F" w:rsidRDefault="00CD608C" w:rsidP="00CD608C">
            <w:pPr>
              <w:spacing w:before="120" w:after="120" w:line="276" w:lineRule="auto"/>
              <w:ind w:firstLine="20"/>
              <w:jc w:val="both"/>
              <w:rPr>
                <w:sz w:val="28"/>
                <w:szCs w:val="28"/>
              </w:rPr>
            </w:pPr>
            <w:r w:rsidRPr="0016629F">
              <w:rPr>
                <w:sz w:val="28"/>
                <w:szCs w:val="28"/>
              </w:rPr>
              <w:t xml:space="preserve"> Đề nghị bổ sung hướng dẫn về đánh giá thủ tục hành chính nội bộ trong dự thảo văn bản quy phạm pháp luật.</w:t>
            </w:r>
          </w:p>
        </w:tc>
        <w:tc>
          <w:tcPr>
            <w:tcW w:w="3429" w:type="dxa"/>
            <w:vAlign w:val="center"/>
          </w:tcPr>
          <w:p w14:paraId="6D20007D" w14:textId="77777777" w:rsidR="00CD608C" w:rsidRDefault="0016629F" w:rsidP="00CD608C">
            <w:pPr>
              <w:spacing w:line="276" w:lineRule="auto"/>
              <w:jc w:val="both"/>
              <w:rPr>
                <w:color w:val="000000"/>
                <w:sz w:val="28"/>
                <w:szCs w:val="28"/>
              </w:rPr>
            </w:pPr>
            <w:r>
              <w:rPr>
                <w:color w:val="000000"/>
                <w:sz w:val="28"/>
                <w:szCs w:val="28"/>
              </w:rPr>
              <w:t>Không tiếp thu. NĐ số 78 đã quy định</w:t>
            </w:r>
          </w:p>
          <w:p w14:paraId="7A1A215E" w14:textId="77777777" w:rsidR="0016629F" w:rsidRDefault="0016629F" w:rsidP="00CD608C">
            <w:pPr>
              <w:spacing w:line="276" w:lineRule="auto"/>
              <w:jc w:val="both"/>
              <w:rPr>
                <w:color w:val="000000"/>
                <w:sz w:val="28"/>
                <w:szCs w:val="28"/>
              </w:rPr>
            </w:pPr>
          </w:p>
          <w:p w14:paraId="3F83C78C" w14:textId="77777777" w:rsidR="0016629F" w:rsidRDefault="0016629F" w:rsidP="00CD608C">
            <w:pPr>
              <w:spacing w:line="276" w:lineRule="auto"/>
              <w:jc w:val="both"/>
              <w:rPr>
                <w:color w:val="000000"/>
                <w:sz w:val="28"/>
                <w:szCs w:val="28"/>
              </w:rPr>
            </w:pPr>
          </w:p>
          <w:p w14:paraId="1E7F79DD" w14:textId="77777777" w:rsidR="0016629F" w:rsidRDefault="0016629F" w:rsidP="00CD608C">
            <w:pPr>
              <w:spacing w:line="276" w:lineRule="auto"/>
              <w:jc w:val="both"/>
              <w:rPr>
                <w:color w:val="000000"/>
                <w:sz w:val="28"/>
                <w:szCs w:val="28"/>
              </w:rPr>
            </w:pPr>
          </w:p>
          <w:p w14:paraId="5D2A5A88" w14:textId="5E7EF46C" w:rsidR="0016629F" w:rsidRPr="002D2B90" w:rsidRDefault="0016629F" w:rsidP="00CD608C">
            <w:pPr>
              <w:spacing w:line="276" w:lineRule="auto"/>
              <w:jc w:val="both"/>
              <w:rPr>
                <w:color w:val="000000"/>
                <w:sz w:val="28"/>
                <w:szCs w:val="28"/>
              </w:rPr>
            </w:pPr>
            <w:r>
              <w:rPr>
                <w:color w:val="000000"/>
                <w:sz w:val="28"/>
                <w:szCs w:val="28"/>
              </w:rPr>
              <w:t>Không tiếp thu. Không thuộc phạm vi điều chỉnh của Thông tư này</w:t>
            </w:r>
          </w:p>
        </w:tc>
      </w:tr>
      <w:tr w:rsidR="00CD608C" w:rsidRPr="002D2B90" w14:paraId="3056EA97" w14:textId="77777777" w:rsidTr="000A3DBF">
        <w:trPr>
          <w:trHeight w:val="170"/>
        </w:trPr>
        <w:tc>
          <w:tcPr>
            <w:tcW w:w="1533" w:type="dxa"/>
            <w:vAlign w:val="center"/>
          </w:tcPr>
          <w:p w14:paraId="799CAD84"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0AB9976B" w14:textId="77777777" w:rsidR="00CD608C" w:rsidRPr="0016629F" w:rsidRDefault="00CD608C" w:rsidP="00CD608C">
            <w:pPr>
              <w:spacing w:line="276" w:lineRule="auto"/>
              <w:jc w:val="both"/>
              <w:rPr>
                <w:sz w:val="28"/>
                <w:szCs w:val="28"/>
              </w:rPr>
            </w:pPr>
            <w:r w:rsidRPr="0016629F">
              <w:rPr>
                <w:sz w:val="28"/>
                <w:szCs w:val="28"/>
              </w:rPr>
              <w:t>Bộ Công Thương</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CF29E18" w14:textId="77777777" w:rsidR="00CD608C" w:rsidRPr="0016629F" w:rsidRDefault="00CD608C" w:rsidP="00CD608C">
            <w:pPr>
              <w:pStyle w:val="Heading2"/>
              <w:keepNext w:val="0"/>
              <w:keepLines w:val="0"/>
              <w:spacing w:before="120" w:after="0" w:line="276" w:lineRule="auto"/>
              <w:ind w:left="141"/>
              <w:jc w:val="both"/>
              <w:rPr>
                <w:b w:val="0"/>
                <w:bCs w:val="0"/>
                <w:sz w:val="28"/>
                <w:szCs w:val="28"/>
              </w:rPr>
            </w:pPr>
            <w:r w:rsidRPr="0016629F">
              <w:rPr>
                <w:b w:val="0"/>
                <w:bCs w:val="0"/>
                <w:sz w:val="28"/>
                <w:szCs w:val="28"/>
              </w:rPr>
              <w:t>- Đề nghị hướng dẫn cụ thể việc đăng ký xây dựng nghị định, nghị quyết của Chính phủ, quyết định của Thủ tướng Chính phủ trong trường hợp bổ sung vào Chương trình công tác của Chính phủ vì khoản 1 Điều 26 Nghị định 78/2025/NĐ-CP dẫn chiếu theo Quy chế làm việc của Chính phủ, tuy nhiên Quy chế làm việc của Chính phủ chỉ quy định việc đăng ký Chương trình công tác năm thực hiện đăng ký trước ngày 15/11 hằng năm.</w:t>
            </w:r>
          </w:p>
          <w:p w14:paraId="52A7B75D" w14:textId="77777777" w:rsidR="00CD608C" w:rsidRPr="0016629F" w:rsidRDefault="00CD608C" w:rsidP="00CD608C">
            <w:pPr>
              <w:pStyle w:val="Heading2"/>
              <w:keepNext w:val="0"/>
              <w:keepLines w:val="0"/>
              <w:spacing w:before="120" w:after="0" w:line="276" w:lineRule="auto"/>
              <w:ind w:left="141"/>
              <w:jc w:val="both"/>
              <w:rPr>
                <w:b w:val="0"/>
                <w:bCs w:val="0"/>
                <w:sz w:val="28"/>
                <w:szCs w:val="28"/>
              </w:rPr>
            </w:pPr>
            <w:bookmarkStart w:id="13" w:name="_heading=h.woia0i89snrh" w:colFirst="0" w:colLast="0"/>
            <w:bookmarkEnd w:id="13"/>
            <w:r w:rsidRPr="0016629F">
              <w:rPr>
                <w:b w:val="0"/>
                <w:bCs w:val="0"/>
                <w:sz w:val="28"/>
                <w:szCs w:val="28"/>
              </w:rPr>
              <w:t xml:space="preserve">- Đề nghị hướng dẫn cụ thể về việc xây dựng Thông tư bãi bỏ Thông tư liên tịch giữa Chánh án Tòa án nhân dân tối cao, Viện trưởng Viện kiểm sát nhân dân tối cao, Tổng Kiểm toán nhà nước, Bộ trưởng, Thủ trưởng cơ quan ngang Bộ và Thông tư liên tịch giữa các Bộ trưởng, Thủ trưởng cơ quan ngang Bộ theo hướng Đơn vị chủ trì xây dựng Thông tư liên tịch ban hành Thông tư để bãi bỏ Thông tư </w:t>
            </w:r>
            <w:r w:rsidRPr="0016629F">
              <w:rPr>
                <w:b w:val="0"/>
                <w:bCs w:val="0"/>
                <w:sz w:val="28"/>
                <w:szCs w:val="28"/>
              </w:rPr>
              <w:lastRenderedPageBreak/>
              <w:t>liên tịch trên cơ sở có văn bản thống nhất của các đơn vị liên tịch.</w:t>
            </w:r>
          </w:p>
        </w:tc>
        <w:tc>
          <w:tcPr>
            <w:tcW w:w="3429" w:type="dxa"/>
            <w:vAlign w:val="center"/>
          </w:tcPr>
          <w:p w14:paraId="4A35ED78" w14:textId="2EFDA8B8" w:rsidR="00CD608C" w:rsidRDefault="0016629F" w:rsidP="00CD608C">
            <w:pPr>
              <w:spacing w:line="276" w:lineRule="auto"/>
              <w:jc w:val="both"/>
              <w:rPr>
                <w:color w:val="000000"/>
                <w:sz w:val="28"/>
                <w:szCs w:val="28"/>
              </w:rPr>
            </w:pPr>
            <w:r>
              <w:rPr>
                <w:color w:val="000000"/>
                <w:sz w:val="28"/>
                <w:szCs w:val="28"/>
              </w:rPr>
              <w:lastRenderedPageBreak/>
              <w:t>Không tiếp thu. Thực hiện theo Quy chế làm việc của Chính phủ</w:t>
            </w:r>
          </w:p>
          <w:p w14:paraId="765225D2" w14:textId="77777777" w:rsidR="0016629F" w:rsidRDefault="0016629F" w:rsidP="00CD608C">
            <w:pPr>
              <w:spacing w:line="276" w:lineRule="auto"/>
              <w:jc w:val="both"/>
              <w:rPr>
                <w:color w:val="000000"/>
                <w:sz w:val="28"/>
                <w:szCs w:val="28"/>
              </w:rPr>
            </w:pPr>
          </w:p>
          <w:p w14:paraId="36FF0587" w14:textId="77777777" w:rsidR="0016629F" w:rsidRDefault="0016629F" w:rsidP="00CD608C">
            <w:pPr>
              <w:spacing w:line="276" w:lineRule="auto"/>
              <w:jc w:val="both"/>
              <w:rPr>
                <w:color w:val="000000"/>
                <w:sz w:val="28"/>
                <w:szCs w:val="28"/>
              </w:rPr>
            </w:pPr>
          </w:p>
          <w:p w14:paraId="0C849E64" w14:textId="77777777" w:rsidR="0016629F" w:rsidRDefault="0016629F" w:rsidP="00CD608C">
            <w:pPr>
              <w:spacing w:line="276" w:lineRule="auto"/>
              <w:jc w:val="both"/>
              <w:rPr>
                <w:color w:val="000000"/>
                <w:sz w:val="28"/>
                <w:szCs w:val="28"/>
              </w:rPr>
            </w:pPr>
          </w:p>
          <w:p w14:paraId="325E6A74" w14:textId="77777777" w:rsidR="0016629F" w:rsidRDefault="0016629F" w:rsidP="00CD608C">
            <w:pPr>
              <w:spacing w:line="276" w:lineRule="auto"/>
              <w:jc w:val="both"/>
              <w:rPr>
                <w:color w:val="000000"/>
                <w:sz w:val="28"/>
                <w:szCs w:val="28"/>
              </w:rPr>
            </w:pPr>
          </w:p>
          <w:p w14:paraId="45B835DC" w14:textId="77777777" w:rsidR="0016629F" w:rsidRDefault="0016629F" w:rsidP="00CD608C">
            <w:pPr>
              <w:spacing w:line="276" w:lineRule="auto"/>
              <w:jc w:val="both"/>
              <w:rPr>
                <w:color w:val="000000"/>
                <w:sz w:val="28"/>
                <w:szCs w:val="28"/>
              </w:rPr>
            </w:pPr>
          </w:p>
          <w:p w14:paraId="0F191A35" w14:textId="77777777" w:rsidR="0016629F" w:rsidRDefault="0016629F" w:rsidP="00CD608C">
            <w:pPr>
              <w:spacing w:line="276" w:lineRule="auto"/>
              <w:jc w:val="both"/>
              <w:rPr>
                <w:color w:val="000000"/>
                <w:sz w:val="28"/>
                <w:szCs w:val="28"/>
              </w:rPr>
            </w:pPr>
          </w:p>
          <w:p w14:paraId="4944287D" w14:textId="320F46EB" w:rsidR="0016629F" w:rsidRDefault="0016629F" w:rsidP="00CD608C">
            <w:pPr>
              <w:spacing w:line="276" w:lineRule="auto"/>
              <w:jc w:val="both"/>
              <w:rPr>
                <w:color w:val="000000"/>
                <w:sz w:val="28"/>
                <w:szCs w:val="28"/>
              </w:rPr>
            </w:pPr>
            <w:r>
              <w:rPr>
                <w:color w:val="000000"/>
                <w:sz w:val="28"/>
                <w:szCs w:val="28"/>
              </w:rPr>
              <w:t>Không tiếp thu. Đã quy định tại khoản 1 Điều 79 NĐ số 78</w:t>
            </w:r>
          </w:p>
          <w:p w14:paraId="6E36A167" w14:textId="77777777" w:rsidR="0016629F" w:rsidRDefault="0016629F" w:rsidP="00CD608C">
            <w:pPr>
              <w:spacing w:line="276" w:lineRule="auto"/>
              <w:jc w:val="both"/>
              <w:rPr>
                <w:color w:val="000000"/>
                <w:sz w:val="28"/>
                <w:szCs w:val="28"/>
              </w:rPr>
            </w:pPr>
          </w:p>
          <w:p w14:paraId="266FE712" w14:textId="77777777" w:rsidR="0016629F" w:rsidRDefault="0016629F" w:rsidP="00CD608C">
            <w:pPr>
              <w:spacing w:line="276" w:lineRule="auto"/>
              <w:jc w:val="both"/>
              <w:rPr>
                <w:color w:val="000000"/>
                <w:sz w:val="28"/>
                <w:szCs w:val="28"/>
              </w:rPr>
            </w:pPr>
          </w:p>
          <w:p w14:paraId="073250EB" w14:textId="7E1287F7" w:rsidR="0016629F" w:rsidRPr="002D2B90" w:rsidRDefault="0016629F" w:rsidP="00CD608C">
            <w:pPr>
              <w:spacing w:line="276" w:lineRule="auto"/>
              <w:jc w:val="both"/>
              <w:rPr>
                <w:color w:val="000000"/>
                <w:sz w:val="28"/>
                <w:szCs w:val="28"/>
              </w:rPr>
            </w:pPr>
          </w:p>
        </w:tc>
      </w:tr>
      <w:tr w:rsidR="00CD608C" w:rsidRPr="002D2B90" w14:paraId="37EBB513" w14:textId="77777777" w:rsidTr="000A3DBF">
        <w:trPr>
          <w:trHeight w:val="170"/>
        </w:trPr>
        <w:tc>
          <w:tcPr>
            <w:tcW w:w="1533" w:type="dxa"/>
            <w:vAlign w:val="center"/>
          </w:tcPr>
          <w:p w14:paraId="11726492"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6C88F3FA" w14:textId="77777777" w:rsidR="00CD608C" w:rsidRPr="00F7514E" w:rsidRDefault="00CD608C" w:rsidP="00CD608C">
            <w:pPr>
              <w:spacing w:line="276" w:lineRule="auto"/>
              <w:jc w:val="both"/>
              <w:rPr>
                <w:sz w:val="28"/>
                <w:szCs w:val="28"/>
              </w:rPr>
            </w:pPr>
            <w:r w:rsidRPr="00F7514E">
              <w:rPr>
                <w:sz w:val="28"/>
                <w:szCs w:val="28"/>
              </w:rPr>
              <w:t>Bộ Xây dựng</w:t>
            </w:r>
          </w:p>
        </w:tc>
        <w:tc>
          <w:tcPr>
            <w:tcW w:w="811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D04ADD6" w14:textId="77777777" w:rsidR="00CD608C" w:rsidRPr="00F7514E" w:rsidRDefault="00CD608C" w:rsidP="00CD608C">
            <w:pPr>
              <w:pStyle w:val="Heading2"/>
              <w:keepNext w:val="0"/>
              <w:keepLines w:val="0"/>
              <w:spacing w:before="120" w:after="0" w:line="276" w:lineRule="auto"/>
              <w:ind w:left="141"/>
              <w:jc w:val="both"/>
              <w:rPr>
                <w:b w:val="0"/>
                <w:bCs w:val="0"/>
                <w:sz w:val="28"/>
                <w:szCs w:val="28"/>
              </w:rPr>
            </w:pPr>
            <w:bookmarkStart w:id="14" w:name="_heading=h.cddwj46ttymg" w:colFirst="0" w:colLast="0"/>
            <w:bookmarkEnd w:id="14"/>
            <w:r w:rsidRPr="00F7514E">
              <w:rPr>
                <w:b w:val="0"/>
                <w:bCs w:val="0"/>
                <w:sz w:val="28"/>
                <w:szCs w:val="28"/>
              </w:rPr>
              <w:t xml:space="preserve">Trong thực tế triển khai thực hiện thủ tục hành chính, vẫn có trường hợp phát sinh yêu cầu về việc hướng dẫn, làm rõ thêm một số bộ phận cấu thành  của thủ tục hành chính (ví dụ biểu mẫu thủ tục hành chính, hướng dẫn cách ghi  biểu mẫu…) nhưng không được giao quy định chi tiết tại văn bản quy phạm pháp luật cấp trên; tuy nhiên, chưa có hướng dẫn về việc có được quy định nội dung này trong Thông tư hay không và trong trường hợp này thì có phải đánh giá tác động thủ tục hành chính hay không (trường hợp này không làm phát sinh  thủ tục hành chính mới, không làm phát sinh chi phí tuân thủ mà chỉ là hướng dẫn thành phần hồ sơ, cách thức thực hiện chi tiết, cụ thể để cơ quan, tổ chức, cá  nhân thực hiện). Do vậy, đề nghị Bộ Tư pháp nghiên cứu, bổ sung quy định hướng dẫn cụ thể đối với trường hợp nêu trên tại dự thảo Thông tư để có cơ sở triển khai thực hiện.  </w:t>
            </w:r>
          </w:p>
        </w:tc>
        <w:tc>
          <w:tcPr>
            <w:tcW w:w="3429" w:type="dxa"/>
            <w:vAlign w:val="center"/>
          </w:tcPr>
          <w:p w14:paraId="178DD9DD" w14:textId="79B19C73" w:rsidR="00CD608C" w:rsidRPr="002D2B90" w:rsidRDefault="00F7514E" w:rsidP="00CD608C">
            <w:pPr>
              <w:spacing w:line="276" w:lineRule="auto"/>
              <w:jc w:val="both"/>
              <w:rPr>
                <w:color w:val="000000"/>
                <w:sz w:val="28"/>
                <w:szCs w:val="28"/>
              </w:rPr>
            </w:pPr>
            <w:r>
              <w:rPr>
                <w:color w:val="000000"/>
                <w:sz w:val="28"/>
                <w:szCs w:val="28"/>
              </w:rPr>
              <w:t>Tiếp thu. Hiện nay không cấm ban hành TTHC trong thông tư, cần phải đánh giá các nội dung phát sinh. Thông tư đã quy định nội dung này</w:t>
            </w:r>
          </w:p>
        </w:tc>
      </w:tr>
      <w:tr w:rsidR="00CD608C" w:rsidRPr="002D2B90" w14:paraId="10D276AA" w14:textId="77777777" w:rsidTr="000A3DBF">
        <w:trPr>
          <w:trHeight w:val="170"/>
        </w:trPr>
        <w:tc>
          <w:tcPr>
            <w:tcW w:w="1533" w:type="dxa"/>
            <w:vAlign w:val="center"/>
          </w:tcPr>
          <w:p w14:paraId="688E5FCF" w14:textId="3EA665D3" w:rsidR="00CD608C" w:rsidRPr="002D2B90" w:rsidRDefault="00CD608C" w:rsidP="00CD608C">
            <w:pPr>
              <w:spacing w:before="120" w:after="120" w:line="276" w:lineRule="auto"/>
              <w:jc w:val="both"/>
              <w:rPr>
                <w:color w:val="000000"/>
                <w:sz w:val="28"/>
                <w:szCs w:val="28"/>
              </w:rPr>
            </w:pPr>
          </w:p>
        </w:tc>
        <w:tc>
          <w:tcPr>
            <w:tcW w:w="2410" w:type="dxa"/>
            <w:vAlign w:val="center"/>
          </w:tcPr>
          <w:p w14:paraId="38FE7419" w14:textId="77777777" w:rsidR="00CD608C" w:rsidRPr="002D2B90" w:rsidRDefault="00CD608C" w:rsidP="00CD608C">
            <w:pPr>
              <w:spacing w:line="276" w:lineRule="auto"/>
              <w:jc w:val="both"/>
              <w:rPr>
                <w:color w:val="000000"/>
                <w:sz w:val="28"/>
                <w:szCs w:val="28"/>
              </w:rPr>
            </w:pPr>
            <w:r w:rsidRPr="002D2B90">
              <w:rPr>
                <w:color w:val="000000"/>
                <w:sz w:val="28"/>
                <w:szCs w:val="28"/>
              </w:rPr>
              <w:t>STP Quảng Ninh</w:t>
            </w:r>
          </w:p>
        </w:tc>
        <w:tc>
          <w:tcPr>
            <w:tcW w:w="8115" w:type="dxa"/>
            <w:vAlign w:val="center"/>
          </w:tcPr>
          <w:p w14:paraId="14B8AC24" w14:textId="77777777" w:rsidR="00CD608C" w:rsidRPr="002D2B90" w:rsidRDefault="00CD608C" w:rsidP="00CD608C">
            <w:pPr>
              <w:spacing w:before="120" w:after="120" w:line="276" w:lineRule="auto"/>
              <w:jc w:val="both"/>
              <w:rPr>
                <w:sz w:val="28"/>
                <w:szCs w:val="28"/>
              </w:rPr>
            </w:pPr>
            <w:r w:rsidRPr="002D2B90">
              <w:rPr>
                <w:sz w:val="28"/>
                <w:szCs w:val="28"/>
              </w:rPr>
              <w:t>Tại Điều 5 Luật Ban hành văn bản quy phạm pháp luật số 64/2025/QH15 quy định về nguyên tắc xây dựng, ban hành văn bản quy phạm pháp luật, trong đó tại khoản 1 Điều này quy định như sau</w:t>
            </w:r>
            <w:r w:rsidRPr="002D2B90">
              <w:rPr>
                <w:i/>
                <w:iCs/>
                <w:sz w:val="28"/>
                <w:szCs w:val="28"/>
              </w:rPr>
              <w:t>:  “1. Bảo đảm sự lãnh đạo toàn diện, trực tiếp của Đảng Cộng sản Việt Nam”</w:t>
            </w:r>
            <w:r w:rsidRPr="002D2B90">
              <w:rPr>
                <w:sz w:val="28"/>
                <w:szCs w:val="28"/>
              </w:rPr>
              <w:t>. Tuy nhiên, việc báo cáo xin ý kiến lãnh đạo của Đảng vào thời điểm nào trong quy trình xây dựng văn bản quy phạm pháp luật (ví dụ: Tại thời điểm lập danh mục, thời điểm đăng ký xây dựng văn bản hay thời điểm trước khi ban hành văn bản…?). Do đó, đề nghị Ban soạn thảo nghiên cứu để có hướng dẫn cụ thể nội dung này tại Thông tư.</w:t>
            </w:r>
          </w:p>
        </w:tc>
        <w:tc>
          <w:tcPr>
            <w:tcW w:w="3429" w:type="dxa"/>
            <w:vAlign w:val="center"/>
          </w:tcPr>
          <w:p w14:paraId="0BB09861" w14:textId="6949EEFB" w:rsidR="00CD608C" w:rsidRPr="002D2B90" w:rsidRDefault="00F7514E" w:rsidP="00CD608C">
            <w:pPr>
              <w:spacing w:line="276" w:lineRule="auto"/>
              <w:jc w:val="both"/>
              <w:rPr>
                <w:color w:val="000000"/>
                <w:sz w:val="28"/>
                <w:szCs w:val="28"/>
              </w:rPr>
            </w:pPr>
            <w:r>
              <w:rPr>
                <w:color w:val="000000"/>
                <w:sz w:val="28"/>
                <w:szCs w:val="28"/>
              </w:rPr>
              <w:t>Tiếp thu. Hiện nay Bộ Tư pháp đang xây dựng quyết định của Thủ tướng CP trong đó có hướng dẫn về thời điểm báo cáo xin ý kiến cơ quan có thẩm quyền của Đảng</w:t>
            </w:r>
          </w:p>
        </w:tc>
      </w:tr>
      <w:tr w:rsidR="00CD608C" w:rsidRPr="002D2B90" w14:paraId="49AFF256" w14:textId="77777777" w:rsidTr="000A3DBF">
        <w:trPr>
          <w:trHeight w:val="170"/>
        </w:trPr>
        <w:tc>
          <w:tcPr>
            <w:tcW w:w="1533" w:type="dxa"/>
            <w:vAlign w:val="center"/>
          </w:tcPr>
          <w:p w14:paraId="751F1EC9"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45ED0CB7" w14:textId="77777777" w:rsidR="00CD608C" w:rsidRPr="002D2B90" w:rsidRDefault="00CD608C" w:rsidP="00CD608C">
            <w:pPr>
              <w:spacing w:line="276" w:lineRule="auto"/>
              <w:jc w:val="both"/>
              <w:rPr>
                <w:color w:val="000000"/>
                <w:sz w:val="28"/>
                <w:szCs w:val="28"/>
              </w:rPr>
            </w:pPr>
            <w:r w:rsidRPr="002D2B90">
              <w:rPr>
                <w:color w:val="000000"/>
                <w:sz w:val="28"/>
                <w:szCs w:val="28"/>
              </w:rPr>
              <w:t>STP Hà Tĩnh</w:t>
            </w:r>
          </w:p>
        </w:tc>
        <w:tc>
          <w:tcPr>
            <w:tcW w:w="8115" w:type="dxa"/>
            <w:vAlign w:val="center"/>
          </w:tcPr>
          <w:p w14:paraId="320DA086" w14:textId="77777777" w:rsidR="00CD608C" w:rsidRPr="002D2B90" w:rsidRDefault="00CD608C" w:rsidP="00CD608C">
            <w:pPr>
              <w:spacing w:before="120" w:after="120" w:line="276" w:lineRule="auto"/>
              <w:jc w:val="both"/>
              <w:rPr>
                <w:sz w:val="28"/>
                <w:szCs w:val="28"/>
              </w:rPr>
            </w:pPr>
            <w:r w:rsidRPr="002D2B90">
              <w:rPr>
                <w:sz w:val="28"/>
                <w:szCs w:val="28"/>
              </w:rPr>
              <w:t>Hiện nay, ở địa phương người làm công tác pháp chế chủ yếu là kiêm nhiệm, trong khi đó quy định hiện hành về đánh giá tác động thủ tục hành chính còn phức tạp và chưa có tính định lượng nên việc đánh giá thường mang tính hình thức. Do đó, tại dự thảo đề nghị chỉ quy định việc đánh giá thủ tục hành chính trong các văn bản quy phạm pháp luật tại địa phương đối với nội dung thật sự cần thiết; cách thức thực hiện đơn giản để tạo điều kiện thuận lợi cho quá trình thực hiện.</w:t>
            </w:r>
          </w:p>
          <w:p w14:paraId="4FD3F890" w14:textId="77777777" w:rsidR="00CD608C" w:rsidRPr="002D2B90" w:rsidRDefault="00CD608C" w:rsidP="00CD608C">
            <w:pPr>
              <w:spacing w:before="120" w:after="120" w:line="276" w:lineRule="auto"/>
              <w:ind w:firstLine="567"/>
              <w:jc w:val="both"/>
              <w:rPr>
                <w:sz w:val="28"/>
                <w:szCs w:val="28"/>
              </w:rPr>
            </w:pPr>
            <w:r w:rsidRPr="002D2B90">
              <w:rPr>
                <w:sz w:val="28"/>
                <w:szCs w:val="28"/>
              </w:rPr>
              <w:t xml:space="preserve">Ngoài ra, theo quy định tại khoản 3 Điều 5 Nghị định số 78/2025/NĐ-CP thì cơ quan chủ trì soạn thảo có trách nhiệm đánh giá tác động của thủ tục hành chính nếu dự thảo văn bản quy phạm pháp luật có quy định thủ tục hành chính. Việc đánh giá tác động thủ tục hành chính thực hiện theo quy định của Bộ trưởng Bộ Tư pháp. Đồng thời, tại khoản 1 Điều 4 Thông tư số 03/2022/TT-BTP quy định: cơ quan chủ trì soạn thảo có trách nhiệm đánh giá tác động của thủ tục hành chính, lấy ý kiến của cơ quan kiểm soát thủ tục hành chính theo quy định của pháp luật về kiểm soát thủ tục hành chính. Tuy nhiên, hiện nay theo quy định tại điểm c khoản 3 Điều 8 Nghị định số 118/2025/NĐ-CP thì Trung tâm Phục vụ hành chính công cấp tỉnh có chức năng tham mưu, giúp việc cho Chánh Văn phòng Ủy ban nhân dân cấp tỉnh tổ chức thực hiện công tác kiểm soát thủ tục hành chính và có ý kiến đối với thủ tục hành chính quy định trong dự thảo văn bản quy phạm pháp luật thuộc thẩm quyền ban hành của Ủy ban nhân dân tỉnh, thành phố trực thuộc Trung ương. Như vậy, đối với thủ tục hành chính quy định trong dự thảo văn bản QPPL thuộc thẩm quyền ban hành của HĐND tỉnh thì chưa có quy định cơ quan nào cho ý </w:t>
            </w:r>
            <w:r w:rsidRPr="002D2B90">
              <w:rPr>
                <w:sz w:val="28"/>
                <w:szCs w:val="28"/>
              </w:rPr>
              <w:lastRenderedPageBreak/>
              <w:t>kiến đánh giá tác động thủ tục hành chính. Do đó, đề nghị hướng dẫn nội dung này để địa phương có cơ sở thực hiện.</w:t>
            </w:r>
          </w:p>
        </w:tc>
        <w:tc>
          <w:tcPr>
            <w:tcW w:w="3429" w:type="dxa"/>
            <w:vAlign w:val="center"/>
          </w:tcPr>
          <w:p w14:paraId="237894FE" w14:textId="77777777" w:rsidR="00CD608C" w:rsidRDefault="00F7514E" w:rsidP="00CD608C">
            <w:pPr>
              <w:spacing w:line="276" w:lineRule="auto"/>
              <w:jc w:val="both"/>
              <w:rPr>
                <w:color w:val="000000"/>
                <w:sz w:val="28"/>
                <w:szCs w:val="28"/>
              </w:rPr>
            </w:pPr>
            <w:r>
              <w:rPr>
                <w:color w:val="000000"/>
                <w:sz w:val="28"/>
                <w:szCs w:val="28"/>
              </w:rPr>
              <w:lastRenderedPageBreak/>
              <w:t>Không tiếp thu. Việc đánh giá TTHC đã được quy định trong Luật và các NĐ</w:t>
            </w:r>
          </w:p>
          <w:p w14:paraId="53A17E36" w14:textId="77777777" w:rsidR="00F7514E" w:rsidRDefault="00F7514E" w:rsidP="00CD608C">
            <w:pPr>
              <w:spacing w:line="276" w:lineRule="auto"/>
              <w:jc w:val="both"/>
              <w:rPr>
                <w:color w:val="000000"/>
                <w:sz w:val="28"/>
                <w:szCs w:val="28"/>
              </w:rPr>
            </w:pPr>
          </w:p>
          <w:p w14:paraId="72CD9B1F" w14:textId="77777777" w:rsidR="00F7514E" w:rsidRDefault="00F7514E" w:rsidP="00CD608C">
            <w:pPr>
              <w:spacing w:line="276" w:lineRule="auto"/>
              <w:jc w:val="both"/>
              <w:rPr>
                <w:color w:val="000000"/>
                <w:sz w:val="28"/>
                <w:szCs w:val="28"/>
              </w:rPr>
            </w:pPr>
          </w:p>
          <w:p w14:paraId="227BCFA3" w14:textId="77777777" w:rsidR="00F7514E" w:rsidRDefault="00F7514E" w:rsidP="00CD608C">
            <w:pPr>
              <w:spacing w:line="276" w:lineRule="auto"/>
              <w:jc w:val="both"/>
              <w:rPr>
                <w:color w:val="000000"/>
                <w:sz w:val="28"/>
                <w:szCs w:val="28"/>
              </w:rPr>
            </w:pPr>
          </w:p>
          <w:p w14:paraId="66A31C83" w14:textId="77777777" w:rsidR="00F7514E" w:rsidRDefault="00F7514E" w:rsidP="00CD608C">
            <w:pPr>
              <w:spacing w:line="276" w:lineRule="auto"/>
              <w:jc w:val="both"/>
              <w:rPr>
                <w:color w:val="000000"/>
                <w:sz w:val="28"/>
                <w:szCs w:val="28"/>
              </w:rPr>
            </w:pPr>
          </w:p>
          <w:p w14:paraId="335B30EA" w14:textId="77777777" w:rsidR="00F7514E" w:rsidRDefault="00F7514E" w:rsidP="00CD608C">
            <w:pPr>
              <w:spacing w:line="276" w:lineRule="auto"/>
              <w:jc w:val="both"/>
              <w:rPr>
                <w:color w:val="000000"/>
                <w:sz w:val="28"/>
                <w:szCs w:val="28"/>
              </w:rPr>
            </w:pPr>
          </w:p>
          <w:p w14:paraId="0B5A5F87" w14:textId="77777777" w:rsidR="00F7514E" w:rsidRDefault="00F7514E" w:rsidP="00CD608C">
            <w:pPr>
              <w:spacing w:line="276" w:lineRule="auto"/>
              <w:jc w:val="both"/>
              <w:rPr>
                <w:color w:val="000000"/>
                <w:sz w:val="28"/>
                <w:szCs w:val="28"/>
              </w:rPr>
            </w:pPr>
          </w:p>
          <w:p w14:paraId="5D23C5BF" w14:textId="77777777" w:rsidR="00F7514E" w:rsidRDefault="00F7514E" w:rsidP="00CD608C">
            <w:pPr>
              <w:spacing w:line="276" w:lineRule="auto"/>
              <w:jc w:val="both"/>
              <w:rPr>
                <w:color w:val="000000"/>
                <w:sz w:val="28"/>
                <w:szCs w:val="28"/>
              </w:rPr>
            </w:pPr>
          </w:p>
          <w:p w14:paraId="257AE68E" w14:textId="77777777" w:rsidR="00F7514E" w:rsidRDefault="00F7514E" w:rsidP="00CD608C">
            <w:pPr>
              <w:spacing w:line="276" w:lineRule="auto"/>
              <w:jc w:val="both"/>
              <w:rPr>
                <w:color w:val="000000"/>
                <w:sz w:val="28"/>
                <w:szCs w:val="28"/>
              </w:rPr>
            </w:pPr>
          </w:p>
          <w:p w14:paraId="47CA5BE5" w14:textId="77777777" w:rsidR="00F7514E" w:rsidRDefault="00F7514E" w:rsidP="00CD608C">
            <w:pPr>
              <w:spacing w:line="276" w:lineRule="auto"/>
              <w:jc w:val="both"/>
              <w:rPr>
                <w:color w:val="000000"/>
                <w:sz w:val="28"/>
                <w:szCs w:val="28"/>
              </w:rPr>
            </w:pPr>
          </w:p>
          <w:p w14:paraId="23301BC1" w14:textId="77777777" w:rsidR="00F7514E" w:rsidRDefault="00F7514E" w:rsidP="00CD608C">
            <w:pPr>
              <w:spacing w:line="276" w:lineRule="auto"/>
              <w:jc w:val="both"/>
              <w:rPr>
                <w:color w:val="000000"/>
                <w:sz w:val="28"/>
                <w:szCs w:val="28"/>
              </w:rPr>
            </w:pPr>
          </w:p>
          <w:p w14:paraId="723415A5" w14:textId="77777777" w:rsidR="00F7514E" w:rsidRDefault="00F7514E" w:rsidP="00CD608C">
            <w:pPr>
              <w:spacing w:line="276" w:lineRule="auto"/>
              <w:jc w:val="both"/>
              <w:rPr>
                <w:color w:val="000000"/>
                <w:sz w:val="28"/>
                <w:szCs w:val="28"/>
              </w:rPr>
            </w:pPr>
          </w:p>
          <w:p w14:paraId="56C91A3A" w14:textId="6B664069" w:rsidR="00F7514E" w:rsidRDefault="00F7514E" w:rsidP="00CD608C">
            <w:pPr>
              <w:spacing w:line="276" w:lineRule="auto"/>
              <w:jc w:val="both"/>
              <w:rPr>
                <w:color w:val="000000"/>
                <w:sz w:val="28"/>
                <w:szCs w:val="28"/>
              </w:rPr>
            </w:pPr>
            <w:r>
              <w:rPr>
                <w:color w:val="000000"/>
                <w:sz w:val="28"/>
                <w:szCs w:val="28"/>
              </w:rPr>
              <w:t>Vấn đề kiểm soát TTHC đã được quy định trong khâu thẩm định VBQPPL. Ngoài ra, đây là vấn đề nội bộ của địa phương nên cần căn cứ vào tình hình thực tiễn để xác định cơ quan tham mưu phù hợp</w:t>
            </w:r>
          </w:p>
          <w:p w14:paraId="28F4CD08" w14:textId="77777777" w:rsidR="00F7514E" w:rsidRDefault="00F7514E" w:rsidP="00CD608C">
            <w:pPr>
              <w:spacing w:line="276" w:lineRule="auto"/>
              <w:jc w:val="both"/>
              <w:rPr>
                <w:color w:val="000000"/>
                <w:sz w:val="28"/>
                <w:szCs w:val="28"/>
              </w:rPr>
            </w:pPr>
          </w:p>
          <w:p w14:paraId="57B72ECE" w14:textId="77777777" w:rsidR="00F7514E" w:rsidRDefault="00F7514E" w:rsidP="00CD608C">
            <w:pPr>
              <w:spacing w:line="276" w:lineRule="auto"/>
              <w:jc w:val="both"/>
              <w:rPr>
                <w:color w:val="000000"/>
                <w:sz w:val="28"/>
                <w:szCs w:val="28"/>
              </w:rPr>
            </w:pPr>
          </w:p>
          <w:p w14:paraId="11F39BE2" w14:textId="391DF19E" w:rsidR="00F7514E" w:rsidRPr="002D2B90" w:rsidRDefault="00F7514E" w:rsidP="00CD608C">
            <w:pPr>
              <w:spacing w:line="276" w:lineRule="auto"/>
              <w:jc w:val="both"/>
              <w:rPr>
                <w:color w:val="000000"/>
                <w:sz w:val="28"/>
                <w:szCs w:val="28"/>
              </w:rPr>
            </w:pPr>
          </w:p>
        </w:tc>
      </w:tr>
      <w:tr w:rsidR="00CD608C" w:rsidRPr="002D2B90" w14:paraId="5A2ABBC9" w14:textId="77777777" w:rsidTr="000A3DBF">
        <w:trPr>
          <w:trHeight w:val="170"/>
        </w:trPr>
        <w:tc>
          <w:tcPr>
            <w:tcW w:w="1533" w:type="dxa"/>
            <w:vAlign w:val="center"/>
          </w:tcPr>
          <w:p w14:paraId="7DF0A0C9"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13552D2B" w14:textId="77777777" w:rsidR="00CD608C" w:rsidRPr="002D2B90" w:rsidRDefault="00CD608C" w:rsidP="00CD608C">
            <w:pPr>
              <w:spacing w:line="276" w:lineRule="auto"/>
              <w:jc w:val="both"/>
              <w:rPr>
                <w:color w:val="000000"/>
                <w:sz w:val="28"/>
                <w:szCs w:val="28"/>
              </w:rPr>
            </w:pPr>
            <w:r w:rsidRPr="002D2B90">
              <w:rPr>
                <w:color w:val="000000"/>
                <w:sz w:val="28"/>
                <w:szCs w:val="28"/>
              </w:rPr>
              <w:t>STP Hưng Yên</w:t>
            </w:r>
          </w:p>
        </w:tc>
        <w:tc>
          <w:tcPr>
            <w:tcW w:w="8115" w:type="dxa"/>
            <w:vAlign w:val="center"/>
          </w:tcPr>
          <w:p w14:paraId="45B27EB2"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-Ngoài các nội dung dự thảo thông tư, đề nghị cơ quan soạn thảo nghiên  cứu, bổ sung quy định về các trường hợp nghị quyết do HĐND các cấp, quyết  định do Ủy ban nhân dân các cấp, Chủ tịch UBND cấp tỉnh ban hành không phải  là văn bản quy phạm pháp luật để các địa phương triển khai thực hiện thống  nhất, tránh nhiều các hiểu khác nhau.</w:t>
            </w:r>
          </w:p>
          <w:p w14:paraId="6BB355B8" w14:textId="6F061BC1" w:rsidR="00CD608C" w:rsidRPr="002D2B90" w:rsidRDefault="00CD608C" w:rsidP="00CD608C">
            <w:pPr>
              <w:spacing w:before="120" w:after="120" w:line="276" w:lineRule="auto"/>
              <w:jc w:val="both"/>
              <w:rPr>
                <w:color w:val="000000"/>
                <w:sz w:val="28"/>
                <w:szCs w:val="28"/>
              </w:rPr>
            </w:pPr>
            <w:r w:rsidRPr="002D2B90">
              <w:rPr>
                <w:color w:val="000000"/>
                <w:sz w:val="28"/>
                <w:szCs w:val="28"/>
              </w:rPr>
              <w:t>-Đề nghị bổ sung hướng dẫn trong trường hợp hiện nay nhiều văn bản của  Đảng, văn bản hành chính của các cơ quan ở trung ương là căn cứ để địa phương  ban hành các văn bản quy phạm pháp luật vì tuy nhiên Điều 62 Nghị định số 78/2025/NĐ-CP quy định: "</w:t>
            </w:r>
            <w:r w:rsidRPr="002D2B90">
              <w:rPr>
                <w:i/>
                <w:iCs/>
                <w:color w:val="000000"/>
                <w:sz w:val="28"/>
                <w:szCs w:val="28"/>
              </w:rPr>
              <w:t>Căn cứ ban hành văn bản là văn bản quy phạm  pháp luật có hiệu lực pháp lý cao hơn đang có hiệu lực hoặc đã được công bố  hoặc ký ban hành....". </w:t>
            </w:r>
          </w:p>
        </w:tc>
        <w:tc>
          <w:tcPr>
            <w:tcW w:w="3429" w:type="dxa"/>
            <w:vAlign w:val="center"/>
          </w:tcPr>
          <w:p w14:paraId="391D22BF" w14:textId="77777777" w:rsidR="00CD608C" w:rsidRDefault="00F7514E" w:rsidP="00CD608C">
            <w:pPr>
              <w:spacing w:line="276" w:lineRule="auto"/>
              <w:jc w:val="both"/>
              <w:rPr>
                <w:color w:val="000000"/>
                <w:sz w:val="28"/>
                <w:szCs w:val="28"/>
              </w:rPr>
            </w:pPr>
            <w:r>
              <w:rPr>
                <w:color w:val="000000"/>
                <w:sz w:val="28"/>
                <w:szCs w:val="28"/>
              </w:rPr>
              <w:t>Không tiếp thu. Thông tư này chỉ hướng dẫn về xây dựng, ban hành VBQPPL</w:t>
            </w:r>
          </w:p>
          <w:p w14:paraId="58D85C7C" w14:textId="77777777" w:rsidR="00F7514E" w:rsidRDefault="00F7514E" w:rsidP="00CD608C">
            <w:pPr>
              <w:spacing w:line="276" w:lineRule="auto"/>
              <w:jc w:val="both"/>
              <w:rPr>
                <w:color w:val="000000"/>
                <w:sz w:val="28"/>
                <w:szCs w:val="28"/>
              </w:rPr>
            </w:pPr>
          </w:p>
          <w:p w14:paraId="42EABA6E" w14:textId="77777777" w:rsidR="00F7514E" w:rsidRDefault="00F7514E" w:rsidP="00CD608C">
            <w:pPr>
              <w:spacing w:line="276" w:lineRule="auto"/>
              <w:jc w:val="both"/>
              <w:rPr>
                <w:color w:val="000000"/>
                <w:sz w:val="28"/>
                <w:szCs w:val="28"/>
              </w:rPr>
            </w:pPr>
          </w:p>
          <w:p w14:paraId="5D53572F" w14:textId="77777777" w:rsidR="00F7514E" w:rsidRDefault="00F7514E" w:rsidP="00CD608C">
            <w:pPr>
              <w:spacing w:line="276" w:lineRule="auto"/>
              <w:jc w:val="both"/>
              <w:rPr>
                <w:color w:val="000000"/>
                <w:sz w:val="28"/>
                <w:szCs w:val="28"/>
              </w:rPr>
            </w:pPr>
          </w:p>
          <w:p w14:paraId="1E6D08D8" w14:textId="77777777" w:rsidR="00F7514E" w:rsidRDefault="00F7514E" w:rsidP="00CD608C">
            <w:pPr>
              <w:spacing w:line="276" w:lineRule="auto"/>
              <w:jc w:val="both"/>
              <w:rPr>
                <w:color w:val="000000"/>
                <w:sz w:val="28"/>
                <w:szCs w:val="28"/>
              </w:rPr>
            </w:pPr>
          </w:p>
          <w:p w14:paraId="68C50F86" w14:textId="657353EC" w:rsidR="00F7514E" w:rsidRDefault="00F7514E" w:rsidP="00CD608C">
            <w:pPr>
              <w:spacing w:line="276" w:lineRule="auto"/>
              <w:jc w:val="both"/>
              <w:rPr>
                <w:color w:val="000000"/>
                <w:sz w:val="28"/>
                <w:szCs w:val="28"/>
              </w:rPr>
            </w:pPr>
            <w:r>
              <w:rPr>
                <w:color w:val="000000"/>
                <w:sz w:val="28"/>
                <w:szCs w:val="28"/>
              </w:rPr>
              <w:t>Không tiếp thu. Nội dung này đã được quy định tại NĐ số 78</w:t>
            </w:r>
          </w:p>
          <w:p w14:paraId="4E67013D" w14:textId="77777777" w:rsidR="00F7514E" w:rsidRDefault="00F7514E" w:rsidP="00CD608C">
            <w:pPr>
              <w:spacing w:line="276" w:lineRule="auto"/>
              <w:jc w:val="both"/>
              <w:rPr>
                <w:color w:val="000000"/>
                <w:sz w:val="28"/>
                <w:szCs w:val="28"/>
              </w:rPr>
            </w:pPr>
          </w:p>
          <w:p w14:paraId="116BC8E1" w14:textId="77777777" w:rsidR="00F7514E" w:rsidRDefault="00F7514E" w:rsidP="00CD608C">
            <w:pPr>
              <w:spacing w:line="276" w:lineRule="auto"/>
              <w:jc w:val="both"/>
              <w:rPr>
                <w:color w:val="000000"/>
                <w:sz w:val="28"/>
                <w:szCs w:val="28"/>
              </w:rPr>
            </w:pPr>
          </w:p>
          <w:p w14:paraId="59EC52A0" w14:textId="01575D2B" w:rsidR="00F7514E" w:rsidRPr="002D2B90" w:rsidRDefault="00F7514E" w:rsidP="00CD608C">
            <w:pPr>
              <w:spacing w:line="276" w:lineRule="auto"/>
              <w:jc w:val="both"/>
              <w:rPr>
                <w:color w:val="000000"/>
                <w:sz w:val="28"/>
                <w:szCs w:val="28"/>
              </w:rPr>
            </w:pPr>
          </w:p>
        </w:tc>
      </w:tr>
      <w:tr w:rsidR="00CD608C" w:rsidRPr="002D2B90" w14:paraId="46AF9B70" w14:textId="77777777" w:rsidTr="000A3DBF">
        <w:trPr>
          <w:trHeight w:val="1658"/>
        </w:trPr>
        <w:tc>
          <w:tcPr>
            <w:tcW w:w="1533" w:type="dxa"/>
            <w:vAlign w:val="center"/>
          </w:tcPr>
          <w:p w14:paraId="3472EAEF"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37AB8F4B" w14:textId="77777777" w:rsidR="00CD608C" w:rsidRPr="002D2B90" w:rsidRDefault="00CD608C" w:rsidP="00CD608C">
            <w:pPr>
              <w:spacing w:line="276" w:lineRule="auto"/>
              <w:jc w:val="both"/>
              <w:rPr>
                <w:color w:val="000000"/>
                <w:sz w:val="28"/>
                <w:szCs w:val="28"/>
              </w:rPr>
            </w:pPr>
            <w:r w:rsidRPr="002D2B90">
              <w:rPr>
                <w:color w:val="000000"/>
                <w:sz w:val="28"/>
                <w:szCs w:val="28"/>
              </w:rPr>
              <w:t>Bộ Ngoại giao</w:t>
            </w:r>
          </w:p>
        </w:tc>
        <w:tc>
          <w:tcPr>
            <w:tcW w:w="8115" w:type="dxa"/>
            <w:vAlign w:val="center"/>
          </w:tcPr>
          <w:p w14:paraId="4BA4FA20" w14:textId="77777777" w:rsidR="00CD608C" w:rsidRPr="002D2B90" w:rsidRDefault="00CD608C" w:rsidP="00CD608C">
            <w:pPr>
              <w:spacing w:after="107" w:line="276" w:lineRule="auto"/>
              <w:ind w:right="166"/>
              <w:jc w:val="both"/>
              <w:rPr>
                <w:sz w:val="28"/>
                <w:szCs w:val="28"/>
              </w:rPr>
            </w:pPr>
            <w:r w:rsidRPr="002D2B90">
              <w:rPr>
                <w:sz w:val="28"/>
                <w:szCs w:val="28"/>
              </w:rPr>
              <w:t xml:space="preserve">Đề nghị Quý Bộ cân nhắc, bổ sung các nội dung cần hướng dẫn đã nêu tại Công văn số 2896/BNG-LPQT ngày 15/5/2025 của Bộ Ngoại giao vào dự thảo Thông tư do đây là các khó khăn, vướng mắc thực tiễn đòi hỏi cần được xử lý và hướng dẫn kịp thời. </w:t>
            </w:r>
          </w:p>
        </w:tc>
        <w:tc>
          <w:tcPr>
            <w:tcW w:w="3429" w:type="dxa"/>
            <w:vAlign w:val="center"/>
          </w:tcPr>
          <w:p w14:paraId="131C7B37" w14:textId="515E531B" w:rsidR="00CD608C" w:rsidRPr="002D2B90" w:rsidRDefault="00F7514E" w:rsidP="00CD608C">
            <w:pPr>
              <w:spacing w:line="276" w:lineRule="auto"/>
              <w:jc w:val="both"/>
              <w:rPr>
                <w:color w:val="000000"/>
                <w:sz w:val="28"/>
                <w:szCs w:val="28"/>
              </w:rPr>
            </w:pPr>
            <w:r>
              <w:rPr>
                <w:color w:val="000000"/>
                <w:sz w:val="28"/>
                <w:szCs w:val="28"/>
              </w:rPr>
              <w:t>Tiếp thu</w:t>
            </w:r>
          </w:p>
        </w:tc>
      </w:tr>
      <w:tr w:rsidR="00CD608C" w:rsidRPr="002D2B90" w14:paraId="27B37953" w14:textId="77777777" w:rsidTr="000A3DBF">
        <w:trPr>
          <w:trHeight w:val="170"/>
        </w:trPr>
        <w:tc>
          <w:tcPr>
            <w:tcW w:w="1533" w:type="dxa"/>
            <w:vAlign w:val="center"/>
          </w:tcPr>
          <w:p w14:paraId="59EAE2D7"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230D3311" w14:textId="77777777" w:rsidR="00CD608C" w:rsidRPr="002D2B90" w:rsidRDefault="00CD608C" w:rsidP="00CD608C">
            <w:pPr>
              <w:spacing w:line="276" w:lineRule="auto"/>
              <w:jc w:val="both"/>
              <w:rPr>
                <w:color w:val="000000"/>
                <w:sz w:val="28"/>
                <w:szCs w:val="28"/>
              </w:rPr>
            </w:pPr>
            <w:r w:rsidRPr="002D2B90">
              <w:rPr>
                <w:color w:val="000000"/>
                <w:sz w:val="28"/>
                <w:szCs w:val="28"/>
              </w:rPr>
              <w:t>Bộ NN&amp;MT</w:t>
            </w:r>
          </w:p>
        </w:tc>
        <w:tc>
          <w:tcPr>
            <w:tcW w:w="8115" w:type="dxa"/>
            <w:vAlign w:val="center"/>
          </w:tcPr>
          <w:p w14:paraId="4C6CC84D" w14:textId="77777777" w:rsidR="00CD608C" w:rsidRPr="002D2B90" w:rsidRDefault="00CD608C" w:rsidP="00CE3964">
            <w:pPr>
              <w:widowControl w:val="0"/>
              <w:tabs>
                <w:tab w:val="left" w:pos="0"/>
              </w:tabs>
              <w:spacing w:before="120" w:after="120" w:line="276" w:lineRule="auto"/>
              <w:jc w:val="both"/>
              <w:rPr>
                <w:sz w:val="28"/>
                <w:szCs w:val="28"/>
              </w:rPr>
            </w:pPr>
            <w:r w:rsidRPr="002D2B90">
              <w:rPr>
                <w:color w:val="000000"/>
                <w:sz w:val="28"/>
                <w:szCs w:val="28"/>
              </w:rPr>
              <w:t xml:space="preserve">- </w:t>
            </w:r>
            <w:r w:rsidRPr="002D2B90">
              <w:rPr>
                <w:sz w:val="28"/>
                <w:szCs w:val="28"/>
              </w:rPr>
              <w:t xml:space="preserve">Dự thảo Thông tư cần có quy định để làm rõ khi thực hiện yêu cầu về cắt giảm thủ tục hành chính, điều kiện thì thứ tự ưu tiên cắt giảm theo tiêu chí nào? như: ưu tiên tính khả thi hay giảm số lượng thủ tục, điều kiện? ưu tiên cắt giảm nội dung liên quan đến người dân hay nội dung liên quan đến cơ quan nhà nước? ưu tiên cải cách bộ máy, tổ chức cơ quan mới hay chỉ lồng ghép cơ học các nhiệm vụ của cơ quan </w:t>
            </w:r>
            <w:r w:rsidRPr="002D2B90">
              <w:rPr>
                <w:sz w:val="28"/>
                <w:szCs w:val="28"/>
              </w:rPr>
              <w:lastRenderedPageBreak/>
              <w:t>theo bộ máy, tổ chức hiện hành… Đây là nội dung rất quan trọng trong giai đoạn hiện nay cần được hướng dẫn cụ thể.</w:t>
            </w:r>
          </w:p>
          <w:p w14:paraId="044D0380" w14:textId="77777777" w:rsidR="00CD608C" w:rsidRPr="002D2B90" w:rsidRDefault="00CD608C" w:rsidP="00CD608C">
            <w:pPr>
              <w:spacing w:before="120" w:after="120" w:line="276" w:lineRule="auto"/>
              <w:ind w:firstLine="720"/>
              <w:jc w:val="both"/>
              <w:rPr>
                <w:color w:val="000000"/>
                <w:sz w:val="28"/>
                <w:szCs w:val="28"/>
              </w:rPr>
            </w:pPr>
            <w:r w:rsidRPr="002D2B90">
              <w:rPr>
                <w:color w:val="000000"/>
                <w:sz w:val="28"/>
                <w:szCs w:val="28"/>
              </w:rPr>
              <w:t>- Đề nghị rà soát, thống nhất cách thức viện dẫn văn bản quy phạm pháp luật cho thống nhất trong toàn bộ dự thảo Thông tư.</w:t>
            </w:r>
          </w:p>
        </w:tc>
        <w:tc>
          <w:tcPr>
            <w:tcW w:w="3429" w:type="dxa"/>
            <w:vAlign w:val="center"/>
          </w:tcPr>
          <w:p w14:paraId="304C6B75" w14:textId="77777777" w:rsidR="00CE3964" w:rsidRDefault="00CE3964" w:rsidP="00CD608C">
            <w:pPr>
              <w:spacing w:line="276" w:lineRule="auto"/>
              <w:jc w:val="both"/>
              <w:rPr>
                <w:color w:val="000000"/>
                <w:sz w:val="28"/>
                <w:szCs w:val="28"/>
              </w:rPr>
            </w:pPr>
            <w:r>
              <w:rPr>
                <w:color w:val="000000"/>
                <w:sz w:val="28"/>
                <w:szCs w:val="28"/>
              </w:rPr>
              <w:lastRenderedPageBreak/>
              <w:t>Không tiếp thu. Thứ tự ưu tiên cần căn cứ vào từng trường hợp cụ thể.</w:t>
            </w:r>
          </w:p>
          <w:p w14:paraId="224FEE6C" w14:textId="77777777" w:rsidR="00CE3964" w:rsidRDefault="00CE3964" w:rsidP="00CD608C">
            <w:pPr>
              <w:spacing w:line="276" w:lineRule="auto"/>
              <w:jc w:val="both"/>
              <w:rPr>
                <w:color w:val="000000"/>
                <w:sz w:val="28"/>
                <w:szCs w:val="28"/>
              </w:rPr>
            </w:pPr>
          </w:p>
          <w:p w14:paraId="79E7A29E" w14:textId="77777777" w:rsidR="00CE3964" w:rsidRDefault="00CE3964" w:rsidP="00CD608C">
            <w:pPr>
              <w:spacing w:line="276" w:lineRule="auto"/>
              <w:jc w:val="both"/>
              <w:rPr>
                <w:color w:val="000000"/>
                <w:sz w:val="28"/>
                <w:szCs w:val="28"/>
              </w:rPr>
            </w:pPr>
          </w:p>
          <w:p w14:paraId="023DBDDE" w14:textId="77777777" w:rsidR="00CE3964" w:rsidRDefault="00CE3964" w:rsidP="00CD608C">
            <w:pPr>
              <w:spacing w:line="276" w:lineRule="auto"/>
              <w:jc w:val="both"/>
              <w:rPr>
                <w:color w:val="000000"/>
                <w:sz w:val="28"/>
                <w:szCs w:val="28"/>
              </w:rPr>
            </w:pPr>
          </w:p>
          <w:p w14:paraId="29F59F03" w14:textId="77777777" w:rsidR="00CD608C" w:rsidRDefault="00CE3964" w:rsidP="00CD608C">
            <w:pPr>
              <w:spacing w:line="276" w:lineRule="auto"/>
              <w:jc w:val="both"/>
              <w:rPr>
                <w:color w:val="000000"/>
                <w:sz w:val="28"/>
                <w:szCs w:val="28"/>
              </w:rPr>
            </w:pPr>
            <w:r>
              <w:rPr>
                <w:color w:val="000000"/>
                <w:sz w:val="28"/>
                <w:szCs w:val="28"/>
              </w:rPr>
              <w:lastRenderedPageBreak/>
              <w:t xml:space="preserve"> </w:t>
            </w:r>
          </w:p>
          <w:p w14:paraId="14C9DFD7" w14:textId="77777777" w:rsidR="00CE3964" w:rsidRDefault="00CE3964" w:rsidP="00CD608C">
            <w:pPr>
              <w:spacing w:line="276" w:lineRule="auto"/>
              <w:jc w:val="both"/>
              <w:rPr>
                <w:color w:val="000000"/>
                <w:sz w:val="28"/>
                <w:szCs w:val="28"/>
              </w:rPr>
            </w:pPr>
          </w:p>
          <w:p w14:paraId="6287FB27" w14:textId="77777777" w:rsidR="00CE3964" w:rsidRDefault="00CE3964" w:rsidP="00CD608C">
            <w:pPr>
              <w:spacing w:line="276" w:lineRule="auto"/>
              <w:jc w:val="both"/>
              <w:rPr>
                <w:color w:val="000000"/>
                <w:sz w:val="28"/>
                <w:szCs w:val="28"/>
              </w:rPr>
            </w:pPr>
          </w:p>
          <w:p w14:paraId="3FEEDD86" w14:textId="27D3EDD0" w:rsidR="00CE3964" w:rsidRDefault="00CE3964" w:rsidP="00CD608C">
            <w:pPr>
              <w:spacing w:line="276" w:lineRule="auto"/>
              <w:jc w:val="both"/>
              <w:rPr>
                <w:color w:val="000000"/>
                <w:sz w:val="28"/>
                <w:szCs w:val="28"/>
              </w:rPr>
            </w:pPr>
            <w:r>
              <w:rPr>
                <w:color w:val="000000"/>
                <w:sz w:val="28"/>
                <w:szCs w:val="28"/>
              </w:rPr>
              <w:t>Tiếp thu</w:t>
            </w:r>
          </w:p>
          <w:p w14:paraId="5116F44E" w14:textId="77777777" w:rsidR="00CE3964" w:rsidRDefault="00CE3964" w:rsidP="00CD608C">
            <w:pPr>
              <w:spacing w:line="276" w:lineRule="auto"/>
              <w:jc w:val="both"/>
              <w:rPr>
                <w:color w:val="000000"/>
                <w:sz w:val="28"/>
                <w:szCs w:val="28"/>
              </w:rPr>
            </w:pPr>
          </w:p>
          <w:p w14:paraId="198BEA98" w14:textId="46569277" w:rsidR="00CE3964" w:rsidRPr="002D2B90" w:rsidRDefault="00CE3964" w:rsidP="00CD608C">
            <w:pPr>
              <w:spacing w:line="276" w:lineRule="auto"/>
              <w:jc w:val="both"/>
              <w:rPr>
                <w:color w:val="000000"/>
                <w:sz w:val="28"/>
                <w:szCs w:val="28"/>
              </w:rPr>
            </w:pPr>
          </w:p>
        </w:tc>
      </w:tr>
      <w:tr w:rsidR="00CD608C" w:rsidRPr="002D2B90" w14:paraId="48EC0E6A" w14:textId="77777777" w:rsidTr="000A3DBF">
        <w:trPr>
          <w:trHeight w:val="170"/>
        </w:trPr>
        <w:tc>
          <w:tcPr>
            <w:tcW w:w="1533" w:type="dxa"/>
            <w:vAlign w:val="center"/>
          </w:tcPr>
          <w:p w14:paraId="2B423028"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253E418E" w14:textId="77777777" w:rsidR="00CD608C" w:rsidRPr="002D2B90" w:rsidRDefault="00CD608C" w:rsidP="00CD608C">
            <w:pPr>
              <w:spacing w:line="276" w:lineRule="auto"/>
              <w:jc w:val="both"/>
              <w:rPr>
                <w:color w:val="000000"/>
                <w:sz w:val="28"/>
                <w:szCs w:val="28"/>
              </w:rPr>
            </w:pPr>
            <w:r w:rsidRPr="002D2B90">
              <w:rPr>
                <w:color w:val="000000"/>
                <w:sz w:val="28"/>
                <w:szCs w:val="28"/>
              </w:rPr>
              <w:t>STP Cao Bằng</w:t>
            </w:r>
          </w:p>
        </w:tc>
        <w:tc>
          <w:tcPr>
            <w:tcW w:w="8115" w:type="dxa"/>
            <w:vAlign w:val="center"/>
          </w:tcPr>
          <w:p w14:paraId="6065A1F3" w14:textId="77777777" w:rsidR="00CD608C" w:rsidRPr="002D2B90" w:rsidRDefault="00CD608C" w:rsidP="00CD608C">
            <w:pPr>
              <w:spacing w:after="107" w:line="276" w:lineRule="auto"/>
              <w:ind w:right="166"/>
              <w:jc w:val="both"/>
              <w:rPr>
                <w:sz w:val="28"/>
                <w:szCs w:val="28"/>
              </w:rPr>
            </w:pPr>
            <w:r w:rsidRPr="002D2B90">
              <w:rPr>
                <w:sz w:val="28"/>
                <w:szCs w:val="28"/>
              </w:rPr>
              <w:t>-</w:t>
            </w:r>
            <w:r w:rsidRPr="002D2B90">
              <w:rPr>
                <w:sz w:val="28"/>
                <w:szCs w:val="28"/>
              </w:rPr>
              <w:tab/>
              <w:t xml:space="preserve">Đề nghị cơ quan chủ trì soạn thảo xem xét, bổ sung quy định hướng dẫn về việc thực hiện phản biện xã hội đối với dự thảo văn bản quy phạm pháp luật (nhất là thể hiện nội dung phản biện xã hội trong hồ sơ dự thảo văn bản quy phạm pháp luật). Lý do:  </w:t>
            </w:r>
          </w:p>
          <w:p w14:paraId="3602DE6A" w14:textId="79974B8A" w:rsidR="00CD608C" w:rsidRPr="002D2B90" w:rsidRDefault="00CD608C" w:rsidP="00CD608C">
            <w:pPr>
              <w:spacing w:after="107" w:line="276" w:lineRule="auto"/>
              <w:ind w:right="166"/>
              <w:jc w:val="both"/>
              <w:rPr>
                <w:sz w:val="28"/>
                <w:szCs w:val="28"/>
              </w:rPr>
            </w:pPr>
            <w:r w:rsidRPr="002D2B90">
              <w:rPr>
                <w:sz w:val="28"/>
                <w:szCs w:val="28"/>
              </w:rPr>
              <w:t xml:space="preserve">Điều 6 Luật Ban hành văn bản quy phạm pháp luật số 64/2025/QH15 quy định: “Điều 6. Phản biện xã hội, tham vấn, góp ý đối với chính sách, dự thảo văn bản quy phạm pháp luật </w:t>
            </w:r>
          </w:p>
          <w:p w14:paraId="271B5B01" w14:textId="77777777" w:rsidR="00CD608C" w:rsidRPr="002D2B90" w:rsidRDefault="00CD608C" w:rsidP="00CD608C">
            <w:pPr>
              <w:spacing w:after="107" w:line="276" w:lineRule="auto"/>
              <w:ind w:right="166"/>
              <w:jc w:val="both"/>
              <w:rPr>
                <w:sz w:val="28"/>
                <w:szCs w:val="28"/>
              </w:rPr>
            </w:pPr>
            <w:r w:rsidRPr="002D2B90">
              <w:rPr>
                <w:sz w:val="28"/>
                <w:szCs w:val="28"/>
              </w:rPr>
              <w:t xml:space="preserve">1. Mặt trận Tổ quốc Việt Nam và các tổ chức chính trị - xã hội thực hiện phản biện xã hội đối với dự thảo văn bản quy phạm pháp luật theo quy định của Luật này, Luật Mặt trận Tổ quốc Việt Nam và các luật khác có liên quan. </w:t>
            </w:r>
          </w:p>
          <w:p w14:paraId="5F7F0EAD" w14:textId="77777777" w:rsidR="00CD608C" w:rsidRPr="002D2B90" w:rsidRDefault="00CD608C" w:rsidP="00CD608C">
            <w:pPr>
              <w:spacing w:after="107" w:line="276" w:lineRule="auto"/>
              <w:ind w:right="166"/>
              <w:jc w:val="both"/>
              <w:rPr>
                <w:sz w:val="28"/>
                <w:szCs w:val="28"/>
              </w:rPr>
            </w:pPr>
            <w:r w:rsidRPr="002D2B90">
              <w:rPr>
                <w:sz w:val="28"/>
                <w:szCs w:val="28"/>
              </w:rPr>
              <w:t xml:space="preserve">Phản biện xã hội được thực hiện trong thời gian tổ chức soạn thảo văn bản quy phạm pháp luật. </w:t>
            </w:r>
          </w:p>
          <w:p w14:paraId="2862F078" w14:textId="77777777" w:rsidR="00CD608C" w:rsidRPr="002D2B90" w:rsidRDefault="00CD608C" w:rsidP="00CD608C">
            <w:pPr>
              <w:spacing w:after="107" w:line="276" w:lineRule="auto"/>
              <w:ind w:right="166"/>
              <w:jc w:val="both"/>
              <w:rPr>
                <w:sz w:val="28"/>
                <w:szCs w:val="28"/>
              </w:rPr>
            </w:pPr>
            <w:r w:rsidRPr="002D2B90">
              <w:rPr>
                <w:sz w:val="28"/>
                <w:szCs w:val="28"/>
              </w:rPr>
              <w:t xml:space="preserve">Tuy nhiên, Nghị định số 78/2025/NĐ-CP và Nghị định số 187/2025/NĐ-CP chưa quy định cụ thể việc thể hiện nội dung phản biện xã hội (văn bản phản biện xã hội, bản tổng hợp giải trình tiếp thu, ý kiến phản biện xã hội) trong hồ sơ dự thảo văn bản quy phạm pháp luật.  </w:t>
            </w:r>
          </w:p>
          <w:p w14:paraId="76AFFB77" w14:textId="77777777" w:rsidR="00CD608C" w:rsidRPr="002D2B90" w:rsidRDefault="00CD608C" w:rsidP="00CD608C">
            <w:pPr>
              <w:spacing w:after="107" w:line="276" w:lineRule="auto"/>
              <w:ind w:right="166"/>
              <w:jc w:val="both"/>
              <w:rPr>
                <w:sz w:val="28"/>
                <w:szCs w:val="28"/>
              </w:rPr>
            </w:pPr>
            <w:r w:rsidRPr="002D2B90">
              <w:rPr>
                <w:sz w:val="28"/>
                <w:szCs w:val="28"/>
              </w:rPr>
              <w:lastRenderedPageBreak/>
              <w:t>-</w:t>
            </w:r>
            <w:r w:rsidRPr="002D2B90">
              <w:rPr>
                <w:sz w:val="28"/>
                <w:szCs w:val="28"/>
              </w:rPr>
              <w:tab/>
              <w:t xml:space="preserve">Về hồ sơ dự thảo văn bản quy phạm pháp luật (khoản 2 Điều 45, khoản 2 Điều 47, khoản 2 Điều 50… Nghị định số 78/2025/NĐ-CP được sửa đổi, bổ sung bởi Nghị định số 187/2025/NĐ-CP) quy định: “các báo cáo được ký và đóng dấu, dự thảo văn bản được đóng dấu giáp lai, các tài liệu khác được đóng dấu treo của cơ quan chủ trì soạn thảo. Hồ sơ được gửi bằng bản điện tử và 01 bản giấy…”. Tuy nhiên, việc quy định mỗi loại tài liệu được đóng dấu theo quy cách khác nhau (ký đóng dấu, giáp lai, dấu treo) còn rườm rà.  </w:t>
            </w:r>
          </w:p>
          <w:p w14:paraId="408D7B40" w14:textId="77777777" w:rsidR="00CE3964" w:rsidRDefault="00CD608C" w:rsidP="00CD608C">
            <w:pPr>
              <w:spacing w:after="107" w:line="276" w:lineRule="auto"/>
              <w:ind w:right="166"/>
              <w:jc w:val="both"/>
              <w:rPr>
                <w:sz w:val="28"/>
                <w:szCs w:val="28"/>
              </w:rPr>
            </w:pPr>
            <w:r w:rsidRPr="002D2B90">
              <w:rPr>
                <w:sz w:val="28"/>
                <w:szCs w:val="28"/>
              </w:rPr>
              <w:t xml:space="preserve">Do đó, đề nghị cơ quan chủ trì soạn thảo nghiên cứu, xem xét hướng dẫn quy định cho thống nhất, phù hợp với thực hiện soạn thảo, gửi văn bản điện tử hiện nay. </w:t>
            </w:r>
          </w:p>
          <w:p w14:paraId="584EF632" w14:textId="1DE04A42" w:rsidR="00CD608C" w:rsidRPr="002D2B90" w:rsidRDefault="00CD608C" w:rsidP="00CD608C">
            <w:pPr>
              <w:spacing w:after="107" w:line="276" w:lineRule="auto"/>
              <w:ind w:right="166"/>
              <w:jc w:val="both"/>
              <w:rPr>
                <w:sz w:val="28"/>
                <w:szCs w:val="28"/>
              </w:rPr>
            </w:pPr>
            <w:r w:rsidRPr="002D2B90">
              <w:rPr>
                <w:sz w:val="28"/>
                <w:szCs w:val="28"/>
              </w:rPr>
              <w:t xml:space="preserve"> - Đề nghị cơ quan chủ trì soạn thảo nghiên cứu, bổ sung quy định hướng dẫn nội dung xây dựng báo cáo thẩm định dự thảo văn bản quy phạm pháp luật (ví dụ như: sự cần thiết ban hành văn bản thì thực hiện thẩm định trên các khía cạnh nào, nội dung gì; sự phù hợp của nội dung dự thảo văn bản với chủ trương, đường lối của Đảng thì có nêu cụ thể chủ trương, đường lối của Đảng như thế nào, về nội dung gì?; các nội dung cho ý kiến thẩm định về nguồn tài chính, nguồn nhân lực, việc phân cấp, thực hiện nhiệm vụ, quyền hạn được phân cấp, việc ứng dụng, thúc đẩy phát triển khoa học, công nghệ, đổi mới sáng tạo và chuyển đổi số…). </w:t>
            </w:r>
          </w:p>
          <w:p w14:paraId="6847C0A4" w14:textId="77777777" w:rsidR="00CD608C" w:rsidRPr="002D2B90" w:rsidRDefault="00CD608C" w:rsidP="00CD608C">
            <w:pPr>
              <w:spacing w:after="107" w:line="276" w:lineRule="auto"/>
              <w:ind w:right="166"/>
              <w:jc w:val="both"/>
              <w:rPr>
                <w:sz w:val="28"/>
                <w:szCs w:val="28"/>
              </w:rPr>
            </w:pPr>
            <w:r w:rsidRPr="002D2B90">
              <w:rPr>
                <w:sz w:val="28"/>
                <w:szCs w:val="28"/>
              </w:rPr>
              <w:t>-</w:t>
            </w:r>
            <w:r w:rsidRPr="002D2B90">
              <w:rPr>
                <w:sz w:val="28"/>
                <w:szCs w:val="28"/>
              </w:rPr>
              <w:tab/>
              <w:t xml:space="preserve">Đề nghị cơ quan chủ trì soạn thảo xem xét, bổ sung mẫu Báo cáo thẩm định và mẫu Báo cáo tiếp thu, giải trình ý kiến thẩm định để thống nhất trong quá trình thực hiện. </w:t>
            </w:r>
          </w:p>
          <w:p w14:paraId="23B643AC" w14:textId="77777777" w:rsidR="00CD608C" w:rsidRPr="002D2B90" w:rsidRDefault="00CD608C" w:rsidP="00CD608C">
            <w:pPr>
              <w:spacing w:after="107" w:line="276" w:lineRule="auto"/>
              <w:ind w:right="166"/>
              <w:jc w:val="both"/>
              <w:rPr>
                <w:sz w:val="28"/>
                <w:szCs w:val="28"/>
              </w:rPr>
            </w:pPr>
            <w:r w:rsidRPr="002D2B90">
              <w:rPr>
                <w:sz w:val="28"/>
                <w:szCs w:val="28"/>
              </w:rPr>
              <w:t>-</w:t>
            </w:r>
            <w:r w:rsidRPr="002D2B90">
              <w:rPr>
                <w:sz w:val="28"/>
                <w:szCs w:val="28"/>
              </w:rPr>
              <w:tab/>
              <w:t xml:space="preserve">Sau khi Thông tư được ban hành, đề nghị Bộ Tư pháp tổ chức </w:t>
            </w:r>
            <w:r w:rsidRPr="002D2B90">
              <w:rPr>
                <w:sz w:val="28"/>
                <w:szCs w:val="28"/>
              </w:rPr>
              <w:lastRenderedPageBreak/>
              <w:t>các lớp tập huấn, bồi dưỡng kỹ năng, nghiệp vụ chuyên sâu về công tác xây dựng, ban hành văn bản quy phạm pháp luật cho đội ngũ làm công tác xây dựng văn bản quy phạm pháp luật, đội ngũ làm công tác pháp chế của địa phương.</w:t>
            </w:r>
          </w:p>
        </w:tc>
        <w:tc>
          <w:tcPr>
            <w:tcW w:w="3429" w:type="dxa"/>
            <w:vAlign w:val="center"/>
          </w:tcPr>
          <w:p w14:paraId="7996BFBB" w14:textId="77777777" w:rsidR="00CD608C" w:rsidRDefault="00CE3964" w:rsidP="00CD608C">
            <w:pPr>
              <w:spacing w:line="276" w:lineRule="auto"/>
              <w:jc w:val="both"/>
              <w:rPr>
                <w:color w:val="000000"/>
                <w:sz w:val="28"/>
                <w:szCs w:val="28"/>
              </w:rPr>
            </w:pPr>
            <w:r>
              <w:rPr>
                <w:color w:val="000000"/>
                <w:sz w:val="28"/>
                <w:szCs w:val="28"/>
              </w:rPr>
              <w:lastRenderedPageBreak/>
              <w:t>Không tiếp thu. Mẫu số 10  Phụ lục IV Nghị định số 78 đã quy định nội dung này.</w:t>
            </w:r>
          </w:p>
          <w:p w14:paraId="4FF4DB39" w14:textId="77777777" w:rsidR="00CE3964" w:rsidRDefault="00CE3964" w:rsidP="00CD608C">
            <w:pPr>
              <w:spacing w:line="276" w:lineRule="auto"/>
              <w:jc w:val="both"/>
              <w:rPr>
                <w:color w:val="000000"/>
                <w:sz w:val="28"/>
                <w:szCs w:val="28"/>
              </w:rPr>
            </w:pPr>
          </w:p>
          <w:p w14:paraId="13C48FF8" w14:textId="77777777" w:rsidR="00CE3964" w:rsidRDefault="00CE3964" w:rsidP="00CD608C">
            <w:pPr>
              <w:spacing w:line="276" w:lineRule="auto"/>
              <w:jc w:val="both"/>
              <w:rPr>
                <w:color w:val="000000"/>
                <w:sz w:val="28"/>
                <w:szCs w:val="28"/>
              </w:rPr>
            </w:pPr>
          </w:p>
          <w:p w14:paraId="398A64F7" w14:textId="77777777" w:rsidR="00CE3964" w:rsidRDefault="00CE3964" w:rsidP="00CD608C">
            <w:pPr>
              <w:spacing w:line="276" w:lineRule="auto"/>
              <w:jc w:val="both"/>
              <w:rPr>
                <w:color w:val="000000"/>
                <w:sz w:val="28"/>
                <w:szCs w:val="28"/>
              </w:rPr>
            </w:pPr>
          </w:p>
          <w:p w14:paraId="5A286D16" w14:textId="77777777" w:rsidR="00CE3964" w:rsidRDefault="00CE3964" w:rsidP="00CD608C">
            <w:pPr>
              <w:spacing w:line="276" w:lineRule="auto"/>
              <w:jc w:val="both"/>
              <w:rPr>
                <w:color w:val="000000"/>
                <w:sz w:val="28"/>
                <w:szCs w:val="28"/>
              </w:rPr>
            </w:pPr>
          </w:p>
          <w:p w14:paraId="4DBB60A6" w14:textId="77777777" w:rsidR="00CE3964" w:rsidRDefault="00CE3964" w:rsidP="00CD608C">
            <w:pPr>
              <w:spacing w:line="276" w:lineRule="auto"/>
              <w:jc w:val="both"/>
              <w:rPr>
                <w:color w:val="000000"/>
                <w:sz w:val="28"/>
                <w:szCs w:val="28"/>
              </w:rPr>
            </w:pPr>
          </w:p>
          <w:p w14:paraId="11C2B3B3" w14:textId="77777777" w:rsidR="00CE3964" w:rsidRDefault="00CE3964" w:rsidP="00CD608C">
            <w:pPr>
              <w:spacing w:line="276" w:lineRule="auto"/>
              <w:jc w:val="both"/>
              <w:rPr>
                <w:color w:val="000000"/>
                <w:sz w:val="28"/>
                <w:szCs w:val="28"/>
              </w:rPr>
            </w:pPr>
          </w:p>
          <w:p w14:paraId="14A19150" w14:textId="77777777" w:rsidR="00CE3964" w:rsidRDefault="00CE3964" w:rsidP="00CD608C">
            <w:pPr>
              <w:spacing w:line="276" w:lineRule="auto"/>
              <w:jc w:val="both"/>
              <w:rPr>
                <w:color w:val="000000"/>
                <w:sz w:val="28"/>
                <w:szCs w:val="28"/>
              </w:rPr>
            </w:pPr>
          </w:p>
          <w:p w14:paraId="481E3D6C" w14:textId="77777777" w:rsidR="00CE3964" w:rsidRDefault="00CE3964" w:rsidP="00CD608C">
            <w:pPr>
              <w:spacing w:line="276" w:lineRule="auto"/>
              <w:jc w:val="both"/>
              <w:rPr>
                <w:color w:val="000000"/>
                <w:sz w:val="28"/>
                <w:szCs w:val="28"/>
              </w:rPr>
            </w:pPr>
          </w:p>
          <w:p w14:paraId="3CCC7124" w14:textId="77777777" w:rsidR="00CE3964" w:rsidRDefault="00CE3964" w:rsidP="00CD608C">
            <w:pPr>
              <w:spacing w:line="276" w:lineRule="auto"/>
              <w:jc w:val="both"/>
              <w:rPr>
                <w:color w:val="000000"/>
                <w:sz w:val="28"/>
                <w:szCs w:val="28"/>
              </w:rPr>
            </w:pPr>
          </w:p>
          <w:p w14:paraId="1E66E588" w14:textId="77777777" w:rsidR="00CE3964" w:rsidRDefault="00CE3964" w:rsidP="00CD608C">
            <w:pPr>
              <w:spacing w:line="276" w:lineRule="auto"/>
              <w:jc w:val="both"/>
              <w:rPr>
                <w:color w:val="000000"/>
                <w:sz w:val="28"/>
                <w:szCs w:val="28"/>
              </w:rPr>
            </w:pPr>
          </w:p>
          <w:p w14:paraId="12C8E0F6" w14:textId="77777777" w:rsidR="00CE3964" w:rsidRDefault="00CE3964" w:rsidP="00CD608C">
            <w:pPr>
              <w:spacing w:line="276" w:lineRule="auto"/>
              <w:jc w:val="both"/>
              <w:rPr>
                <w:color w:val="000000"/>
                <w:sz w:val="28"/>
                <w:szCs w:val="28"/>
              </w:rPr>
            </w:pPr>
          </w:p>
          <w:p w14:paraId="07E23AE6" w14:textId="77777777" w:rsidR="00CE3964" w:rsidRDefault="00CE3964" w:rsidP="00CD608C">
            <w:pPr>
              <w:spacing w:line="276" w:lineRule="auto"/>
              <w:jc w:val="both"/>
              <w:rPr>
                <w:color w:val="000000"/>
                <w:sz w:val="28"/>
                <w:szCs w:val="28"/>
              </w:rPr>
            </w:pPr>
          </w:p>
          <w:p w14:paraId="774EEA36" w14:textId="77777777" w:rsidR="00CE3964" w:rsidRDefault="00CE3964" w:rsidP="00CD608C">
            <w:pPr>
              <w:spacing w:line="276" w:lineRule="auto"/>
              <w:jc w:val="both"/>
              <w:rPr>
                <w:color w:val="000000"/>
                <w:sz w:val="28"/>
                <w:szCs w:val="28"/>
              </w:rPr>
            </w:pPr>
          </w:p>
          <w:p w14:paraId="1A16D21B" w14:textId="77777777" w:rsidR="00CE3964" w:rsidRDefault="00CE3964" w:rsidP="00CD608C">
            <w:pPr>
              <w:spacing w:line="276" w:lineRule="auto"/>
              <w:jc w:val="both"/>
              <w:rPr>
                <w:color w:val="000000"/>
                <w:sz w:val="28"/>
                <w:szCs w:val="28"/>
              </w:rPr>
            </w:pPr>
          </w:p>
          <w:p w14:paraId="71F18ADE" w14:textId="77777777" w:rsidR="00CE3964" w:rsidRDefault="00CE3964" w:rsidP="00CD608C">
            <w:pPr>
              <w:spacing w:line="276" w:lineRule="auto"/>
              <w:jc w:val="both"/>
              <w:rPr>
                <w:color w:val="000000"/>
                <w:sz w:val="28"/>
                <w:szCs w:val="28"/>
              </w:rPr>
            </w:pPr>
          </w:p>
          <w:p w14:paraId="1587EE61" w14:textId="77777777" w:rsidR="00CE3964" w:rsidRDefault="00CE3964" w:rsidP="00CD608C">
            <w:pPr>
              <w:spacing w:line="276" w:lineRule="auto"/>
              <w:jc w:val="both"/>
              <w:rPr>
                <w:color w:val="000000"/>
                <w:sz w:val="28"/>
                <w:szCs w:val="28"/>
              </w:rPr>
            </w:pPr>
          </w:p>
          <w:p w14:paraId="56DD2031" w14:textId="77777777" w:rsidR="00CE3964" w:rsidRDefault="00CE3964" w:rsidP="00CD608C">
            <w:pPr>
              <w:spacing w:line="276" w:lineRule="auto"/>
              <w:jc w:val="both"/>
              <w:rPr>
                <w:color w:val="000000"/>
                <w:sz w:val="28"/>
                <w:szCs w:val="28"/>
              </w:rPr>
            </w:pPr>
          </w:p>
          <w:p w14:paraId="336122D5" w14:textId="77777777" w:rsidR="00CE3964" w:rsidRDefault="00CE3964" w:rsidP="00CD608C">
            <w:pPr>
              <w:spacing w:line="276" w:lineRule="auto"/>
              <w:jc w:val="both"/>
              <w:rPr>
                <w:color w:val="000000"/>
                <w:sz w:val="28"/>
                <w:szCs w:val="28"/>
              </w:rPr>
            </w:pPr>
            <w:r>
              <w:rPr>
                <w:color w:val="000000"/>
                <w:sz w:val="28"/>
                <w:szCs w:val="28"/>
              </w:rPr>
              <w:lastRenderedPageBreak/>
              <w:t>Không tiếp thu. Nghị định số 78 đã quy định nội dung này.</w:t>
            </w:r>
          </w:p>
          <w:p w14:paraId="0AB54A40" w14:textId="77777777" w:rsidR="00CE3964" w:rsidRDefault="00CE3964" w:rsidP="00CD608C">
            <w:pPr>
              <w:spacing w:line="276" w:lineRule="auto"/>
              <w:jc w:val="both"/>
              <w:rPr>
                <w:color w:val="000000"/>
                <w:sz w:val="28"/>
                <w:szCs w:val="28"/>
              </w:rPr>
            </w:pPr>
          </w:p>
          <w:p w14:paraId="38841E3E" w14:textId="77777777" w:rsidR="00CE3964" w:rsidRDefault="00CE3964" w:rsidP="00CD608C">
            <w:pPr>
              <w:spacing w:line="276" w:lineRule="auto"/>
              <w:jc w:val="both"/>
              <w:rPr>
                <w:color w:val="000000"/>
                <w:sz w:val="28"/>
                <w:szCs w:val="28"/>
              </w:rPr>
            </w:pPr>
          </w:p>
          <w:p w14:paraId="04A7C2C2" w14:textId="77777777" w:rsidR="00CE3964" w:rsidRDefault="00CE3964" w:rsidP="00CD608C">
            <w:pPr>
              <w:spacing w:line="276" w:lineRule="auto"/>
              <w:jc w:val="both"/>
              <w:rPr>
                <w:color w:val="000000"/>
                <w:sz w:val="28"/>
                <w:szCs w:val="28"/>
              </w:rPr>
            </w:pPr>
          </w:p>
          <w:p w14:paraId="6C764658" w14:textId="77777777" w:rsidR="00CE3964" w:rsidRDefault="00CE3964" w:rsidP="00CD608C">
            <w:pPr>
              <w:spacing w:line="276" w:lineRule="auto"/>
              <w:jc w:val="both"/>
              <w:rPr>
                <w:color w:val="000000"/>
                <w:sz w:val="28"/>
                <w:szCs w:val="28"/>
              </w:rPr>
            </w:pPr>
          </w:p>
          <w:p w14:paraId="0A6199D2" w14:textId="77777777" w:rsidR="00CE3964" w:rsidRDefault="00CE3964" w:rsidP="00CD608C">
            <w:pPr>
              <w:spacing w:line="276" w:lineRule="auto"/>
              <w:jc w:val="both"/>
              <w:rPr>
                <w:color w:val="000000"/>
                <w:sz w:val="28"/>
                <w:szCs w:val="28"/>
              </w:rPr>
            </w:pPr>
          </w:p>
          <w:p w14:paraId="6755AC88" w14:textId="77777777" w:rsidR="00CE3964" w:rsidRDefault="00CE3964" w:rsidP="00CD608C">
            <w:pPr>
              <w:spacing w:line="276" w:lineRule="auto"/>
              <w:jc w:val="both"/>
              <w:rPr>
                <w:color w:val="000000"/>
                <w:sz w:val="28"/>
                <w:szCs w:val="28"/>
              </w:rPr>
            </w:pPr>
          </w:p>
          <w:p w14:paraId="1FC82868" w14:textId="77777777" w:rsidR="00CE3964" w:rsidRDefault="00CE3964" w:rsidP="00CD608C">
            <w:pPr>
              <w:spacing w:line="276" w:lineRule="auto"/>
              <w:jc w:val="both"/>
              <w:rPr>
                <w:color w:val="000000"/>
                <w:sz w:val="28"/>
                <w:szCs w:val="28"/>
              </w:rPr>
            </w:pPr>
          </w:p>
          <w:p w14:paraId="3DB3CB2B" w14:textId="77777777" w:rsidR="00CE3964" w:rsidRDefault="00CE3964" w:rsidP="00CD608C">
            <w:pPr>
              <w:spacing w:line="276" w:lineRule="auto"/>
              <w:jc w:val="both"/>
              <w:rPr>
                <w:color w:val="000000"/>
                <w:sz w:val="28"/>
                <w:szCs w:val="28"/>
              </w:rPr>
            </w:pPr>
          </w:p>
          <w:p w14:paraId="71BF48E0" w14:textId="77777777" w:rsidR="00CE3964" w:rsidRDefault="00CE3964" w:rsidP="00CD608C">
            <w:pPr>
              <w:spacing w:line="276" w:lineRule="auto"/>
              <w:jc w:val="both"/>
              <w:rPr>
                <w:color w:val="000000"/>
                <w:sz w:val="28"/>
                <w:szCs w:val="28"/>
              </w:rPr>
            </w:pPr>
          </w:p>
          <w:p w14:paraId="1F9E45F9" w14:textId="77777777" w:rsidR="00CE3964" w:rsidRDefault="00CE3964" w:rsidP="00CD608C">
            <w:pPr>
              <w:spacing w:line="276" w:lineRule="auto"/>
              <w:jc w:val="both"/>
              <w:rPr>
                <w:color w:val="000000"/>
                <w:sz w:val="28"/>
                <w:szCs w:val="28"/>
              </w:rPr>
            </w:pPr>
          </w:p>
          <w:p w14:paraId="7009E15C" w14:textId="77777777" w:rsidR="00CE3964" w:rsidRDefault="00CE3964" w:rsidP="00CD608C">
            <w:pPr>
              <w:spacing w:line="276" w:lineRule="auto"/>
              <w:jc w:val="both"/>
              <w:rPr>
                <w:color w:val="000000"/>
                <w:sz w:val="28"/>
                <w:szCs w:val="28"/>
              </w:rPr>
            </w:pPr>
            <w:r>
              <w:rPr>
                <w:color w:val="000000"/>
                <w:sz w:val="28"/>
                <w:szCs w:val="28"/>
              </w:rPr>
              <w:t>Không tiếp thu. Cần căn cứ vào trường hợp cụ thể để xác định</w:t>
            </w:r>
          </w:p>
          <w:p w14:paraId="106090C5" w14:textId="77777777" w:rsidR="00CE3964" w:rsidRDefault="00CE3964" w:rsidP="00CD608C">
            <w:pPr>
              <w:spacing w:line="276" w:lineRule="auto"/>
              <w:jc w:val="both"/>
              <w:rPr>
                <w:color w:val="000000"/>
                <w:sz w:val="28"/>
                <w:szCs w:val="28"/>
              </w:rPr>
            </w:pPr>
          </w:p>
          <w:p w14:paraId="5266EEE7" w14:textId="77777777" w:rsidR="00CE3964" w:rsidRDefault="00CE3964" w:rsidP="00CD608C">
            <w:pPr>
              <w:spacing w:line="276" w:lineRule="auto"/>
              <w:jc w:val="both"/>
              <w:rPr>
                <w:color w:val="000000"/>
                <w:sz w:val="28"/>
                <w:szCs w:val="28"/>
              </w:rPr>
            </w:pPr>
          </w:p>
          <w:p w14:paraId="4A5F543A" w14:textId="77777777" w:rsidR="00CE3964" w:rsidRDefault="00CE3964" w:rsidP="00CD608C">
            <w:pPr>
              <w:spacing w:line="276" w:lineRule="auto"/>
              <w:jc w:val="both"/>
              <w:rPr>
                <w:color w:val="000000"/>
                <w:sz w:val="28"/>
                <w:szCs w:val="28"/>
              </w:rPr>
            </w:pPr>
          </w:p>
          <w:p w14:paraId="13EC0E62" w14:textId="77777777" w:rsidR="00CE3964" w:rsidRDefault="00CE3964" w:rsidP="00CD608C">
            <w:pPr>
              <w:spacing w:line="276" w:lineRule="auto"/>
              <w:jc w:val="both"/>
              <w:rPr>
                <w:color w:val="000000"/>
                <w:sz w:val="28"/>
                <w:szCs w:val="28"/>
              </w:rPr>
            </w:pPr>
          </w:p>
          <w:p w14:paraId="63199226" w14:textId="77777777" w:rsidR="00CE3964" w:rsidRDefault="00CE3964" w:rsidP="00CD608C">
            <w:pPr>
              <w:spacing w:line="276" w:lineRule="auto"/>
              <w:jc w:val="both"/>
              <w:rPr>
                <w:color w:val="000000"/>
                <w:sz w:val="28"/>
                <w:szCs w:val="28"/>
              </w:rPr>
            </w:pPr>
          </w:p>
          <w:p w14:paraId="528F2803" w14:textId="77777777" w:rsidR="00CE3964" w:rsidRDefault="00CE3964" w:rsidP="00CD608C">
            <w:pPr>
              <w:spacing w:line="276" w:lineRule="auto"/>
              <w:jc w:val="both"/>
              <w:rPr>
                <w:color w:val="000000"/>
                <w:sz w:val="28"/>
                <w:szCs w:val="28"/>
              </w:rPr>
            </w:pPr>
          </w:p>
          <w:p w14:paraId="469CB935" w14:textId="77777777" w:rsidR="00CE3964" w:rsidRDefault="00CE3964" w:rsidP="00CD608C">
            <w:pPr>
              <w:spacing w:line="276" w:lineRule="auto"/>
              <w:jc w:val="both"/>
              <w:rPr>
                <w:color w:val="000000"/>
                <w:sz w:val="28"/>
                <w:szCs w:val="28"/>
              </w:rPr>
            </w:pPr>
          </w:p>
          <w:p w14:paraId="3265A148" w14:textId="6EE9C997" w:rsidR="00CE3964" w:rsidRDefault="00CE3964" w:rsidP="00CD608C">
            <w:pPr>
              <w:spacing w:line="276" w:lineRule="auto"/>
              <w:jc w:val="both"/>
              <w:rPr>
                <w:color w:val="000000"/>
                <w:sz w:val="28"/>
                <w:szCs w:val="28"/>
              </w:rPr>
            </w:pPr>
            <w:r>
              <w:rPr>
                <w:color w:val="000000"/>
                <w:sz w:val="28"/>
                <w:szCs w:val="28"/>
              </w:rPr>
              <w:t>Không tiếp thu</w:t>
            </w:r>
          </w:p>
          <w:p w14:paraId="66870305" w14:textId="77777777" w:rsidR="00CE3964" w:rsidRDefault="00CE3964" w:rsidP="00CD608C">
            <w:pPr>
              <w:spacing w:line="276" w:lineRule="auto"/>
              <w:jc w:val="both"/>
              <w:rPr>
                <w:color w:val="000000"/>
                <w:sz w:val="28"/>
                <w:szCs w:val="28"/>
              </w:rPr>
            </w:pPr>
          </w:p>
          <w:p w14:paraId="60B3EFCB" w14:textId="77777777" w:rsidR="00CE3964" w:rsidRDefault="00CE3964" w:rsidP="00CD608C">
            <w:pPr>
              <w:spacing w:line="276" w:lineRule="auto"/>
              <w:jc w:val="both"/>
              <w:rPr>
                <w:color w:val="000000"/>
                <w:sz w:val="28"/>
                <w:szCs w:val="28"/>
              </w:rPr>
            </w:pPr>
          </w:p>
          <w:p w14:paraId="7DA1CF57" w14:textId="355952CE" w:rsidR="00CE3964" w:rsidRDefault="00CE3964" w:rsidP="00CD608C">
            <w:pPr>
              <w:spacing w:line="276" w:lineRule="auto"/>
              <w:jc w:val="both"/>
              <w:rPr>
                <w:color w:val="000000"/>
                <w:sz w:val="28"/>
                <w:szCs w:val="28"/>
              </w:rPr>
            </w:pPr>
            <w:r>
              <w:rPr>
                <w:color w:val="000000"/>
                <w:sz w:val="28"/>
                <w:szCs w:val="28"/>
              </w:rPr>
              <w:lastRenderedPageBreak/>
              <w:t>Tiếp thu</w:t>
            </w:r>
          </w:p>
          <w:p w14:paraId="224EED23" w14:textId="54AD0D76" w:rsidR="00CE3964" w:rsidRPr="002D2B90" w:rsidRDefault="00CE3964" w:rsidP="00CD608C">
            <w:pPr>
              <w:spacing w:line="276" w:lineRule="auto"/>
              <w:jc w:val="both"/>
              <w:rPr>
                <w:color w:val="000000"/>
                <w:sz w:val="28"/>
                <w:szCs w:val="28"/>
              </w:rPr>
            </w:pPr>
          </w:p>
        </w:tc>
      </w:tr>
      <w:tr w:rsidR="00CD608C" w:rsidRPr="002D2B90" w14:paraId="3FF6983D" w14:textId="77777777" w:rsidTr="000A3DBF">
        <w:trPr>
          <w:trHeight w:val="170"/>
        </w:trPr>
        <w:tc>
          <w:tcPr>
            <w:tcW w:w="1533" w:type="dxa"/>
            <w:vAlign w:val="center"/>
          </w:tcPr>
          <w:p w14:paraId="22F1C2EA"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2FCF4CA5" w14:textId="77777777" w:rsidR="00CD608C" w:rsidRPr="002D2B90" w:rsidRDefault="00CD608C" w:rsidP="00CD608C">
            <w:pPr>
              <w:spacing w:line="276" w:lineRule="auto"/>
              <w:jc w:val="both"/>
              <w:rPr>
                <w:color w:val="000000"/>
                <w:sz w:val="28"/>
                <w:szCs w:val="28"/>
              </w:rPr>
            </w:pPr>
            <w:r w:rsidRPr="002D2B90">
              <w:rPr>
                <w:color w:val="000000"/>
                <w:sz w:val="28"/>
                <w:szCs w:val="28"/>
              </w:rPr>
              <w:t>STP Lào Cai</w:t>
            </w:r>
          </w:p>
        </w:tc>
        <w:tc>
          <w:tcPr>
            <w:tcW w:w="8115" w:type="dxa"/>
            <w:vAlign w:val="center"/>
          </w:tcPr>
          <w:p w14:paraId="3EBC3447" w14:textId="77777777" w:rsidR="00CD608C" w:rsidRPr="002D2B90" w:rsidRDefault="00CD608C" w:rsidP="00CD608C">
            <w:pPr>
              <w:spacing w:line="276" w:lineRule="auto"/>
              <w:jc w:val="both"/>
              <w:rPr>
                <w:sz w:val="28"/>
                <w:szCs w:val="28"/>
              </w:rPr>
            </w:pPr>
            <w:r w:rsidRPr="002D2B90">
              <w:rPr>
                <w:sz w:val="28"/>
                <w:szCs w:val="28"/>
              </w:rPr>
              <w:t>Đề nghị hướng dẫn thêm các nội dung sau:</w:t>
            </w:r>
          </w:p>
          <w:p w14:paraId="552E5591" w14:textId="77777777" w:rsidR="00CD608C" w:rsidRPr="002D2B90" w:rsidRDefault="00CD608C" w:rsidP="00CD608C">
            <w:pPr>
              <w:spacing w:line="276" w:lineRule="auto"/>
              <w:jc w:val="both"/>
              <w:rPr>
                <w:sz w:val="28"/>
                <w:szCs w:val="28"/>
              </w:rPr>
            </w:pPr>
            <w:r w:rsidRPr="002D2B90">
              <w:rPr>
                <w:sz w:val="28"/>
                <w:szCs w:val="28"/>
              </w:rPr>
              <w:t>2.1.</w:t>
            </w:r>
            <w:r w:rsidRPr="002D2B90">
              <w:rPr>
                <w:sz w:val="28"/>
                <w:szCs w:val="28"/>
              </w:rPr>
              <w:tab/>
              <w:t xml:space="preserve">Về việc đăng tải bản tổng hợp ý kiến tham gia: Tại khoản 5 Điều 2 Nghị định số 78/2025/NĐ-CP được sửa đổi, bổ sung bởi điểm b khoản 1 Điều 1 Nghị định số 187/2025/NĐ-Cp quy định: “5. Cơ quan lập đề xuất chính sách, cơ quan chủ trì soạn thảo có trách nhiệm tổng hợp, nghiên cứu tiếp thu, giải trình đầy đủ ý kiến góp ý; đăng tải bản tổng hợp ý kiến, tiếp thu, giải trình ý kiến góp ý trên cổng, trang thông tin điện tử của cơ quan mình chậm nhất là 25 ngày kể từ ngày kết thúc thời hạn lấy ý kiến; thời gian đăng tải ít nhất là 30 ngày và trong thời gian đăng tải được thực hiện đồng thời các hoạt động khác trong quy trình xây dựng, ban hành văn bản quy phạm pháp luật theo quy định.”. Đối chiếu với Mục 6 được bổ sung bởi Nghị định 187/2025/NĐ-CP (quy định về xây dựng, ban hành văn bản QPPL của HĐND, UBND các cấp, Chủ tịch UBND cấp tỉnh theo trình tự, thủ tục rút gọn), quy định: “có thể lấy ý kiến đối tượng chịu sự tác động trực tiếp của văn bản, cơ quan, tổ chức, cá nhân có liên quan và thực hiện truyền thông nội dung dự thảo. Trường hợp lấy ý kiến bằng văn bản thì thời hạn lấy ý kiến ít nhất là 03 ngày kể từ ngày nhận được đề nghị tham gia góp ý kiến.”. Sở Tư pháp nhận thấy hiện nay chưa quy định cụ thể về việc có phải thực hiện đăng tải bản tổng hợp, tiếp thu, giải trình ý kiến góp ý trong trường hợp thực hiện trình tự rút gọn nếu thực hiện lấy ý kiến tham gia. Do đó, đề nghị bổ sung nội </w:t>
            </w:r>
            <w:r w:rsidRPr="002D2B90">
              <w:rPr>
                <w:sz w:val="28"/>
                <w:szCs w:val="28"/>
              </w:rPr>
              <w:lastRenderedPageBreak/>
              <w:t>dung này trong dự thảo Thông tư để bảo đảm thống nhất giữa quy định về quy trình thông thường và quy trình rút gọn, tránh khoảng trống pháp lý trong thực tiễn áp dụng.</w:t>
            </w:r>
          </w:p>
          <w:p w14:paraId="6D958A58" w14:textId="77777777" w:rsidR="00CD608C" w:rsidRPr="002D2B90" w:rsidRDefault="00CD608C" w:rsidP="00CD608C">
            <w:pPr>
              <w:spacing w:line="276" w:lineRule="auto"/>
              <w:jc w:val="both"/>
              <w:rPr>
                <w:sz w:val="28"/>
                <w:szCs w:val="28"/>
              </w:rPr>
            </w:pPr>
            <w:r w:rsidRPr="002D2B90">
              <w:rPr>
                <w:sz w:val="28"/>
                <w:szCs w:val="28"/>
              </w:rPr>
              <w:t>2.2.</w:t>
            </w:r>
            <w:r w:rsidRPr="002D2B90">
              <w:rPr>
                <w:sz w:val="28"/>
                <w:szCs w:val="28"/>
              </w:rPr>
              <w:tab/>
              <w:t xml:space="preserve">Về việc quy định trách nhiệm của Thường trực Hội đồng nhân dân cấp tỉnh sau khi tiếp nhận đăng ký xây dựng nghị quyết: Theo quy định tại khoản 1 Điều 43 Nghị định số 78/2025/NĐ-CP được sửa đổi, bổ sung bởi khoản 24 Điều 1 Nghị định số 187/2025/NĐ-CP quy định: “1. Ủy ban nhân dân, các Ban của Hội đồng nhân dân cấp tỉnh căn cứ văn bản quy phạm pháp luật của cơ quan nhà nước cấp trên, thực tế ở địa phương, tự mình hoặc theo đề nghị của cơ quan, tổ chức, đại biểu Hội đồng nhân dân, đăng ký xây dựng nghị quyết của Hội đồng nhân dân quy định tại các điểm b, c và d khoản 1 Điều 21 của Luật, gửi đến Thường trực Hội đồng nhân dân.”. Tuy nhiên, trong Mục 2 Chương III Nghị định số 78/2025/NĐ-CP (quy định về quy trình xây dựng, ban hành nghị quyết của Hội đồng nhân dân cấp tỉnh) chỉ quy định từ bước soạn thảo dự thảo nghị quyết, chưa quy định rõ trách nhiệm và trình tự xử lý của Thường trực Hội đồng nhân dân sau khi tiếp nhận văn bản đăng ký xây dựng nghị quyết từ các cơ quan, tổ chức, đơn vị có thẩm quyền giống như quy trình xây dựng ban hành quyết định của Ủy ban nhân dân cấp tỉnh (Khoản 1 Điều 49 Nghị định số 78/2025/NĐ-CP quy định Chủ tịch Ủy ban nhân dân phân công cơ quan chủ trì sọn thảo quyết định). Do đó, để bảo đảm tính thống nhất và đầy đủ của quy trình, đề nghị bổ sung vào dự thảo Thông tư nội dung hướng dẫn cụ thể về trách nhiệm và trình tự xử lý của Thường trực Hội đồng nhân dân cấp tỉnh sau khi tiếp nhận văn bản đăng ký xây dựng nghị quyết, nhằm làm rõ bước đầu tiên trong quy trình xây </w:t>
            </w:r>
            <w:r w:rsidRPr="002D2B90">
              <w:rPr>
                <w:sz w:val="28"/>
                <w:szCs w:val="28"/>
              </w:rPr>
              <w:lastRenderedPageBreak/>
              <w:t>dựng nghị quyết của Hội đồng nhân dân cấp tỉnh, giúp các cơ quan ở địa phương thực hiện thống nhất, minh bạch và đúng thẩm quyền theo quy định của Luật và các nghị định hướng dẫn thi hành.</w:t>
            </w:r>
          </w:p>
          <w:p w14:paraId="1CE936AD" w14:textId="77777777" w:rsidR="00CD608C" w:rsidRPr="002D2B90" w:rsidRDefault="00CD608C" w:rsidP="00CD608C">
            <w:pPr>
              <w:spacing w:line="276" w:lineRule="auto"/>
              <w:jc w:val="both"/>
              <w:rPr>
                <w:sz w:val="28"/>
                <w:szCs w:val="28"/>
              </w:rPr>
            </w:pPr>
            <w:r w:rsidRPr="002D2B90">
              <w:rPr>
                <w:sz w:val="28"/>
                <w:szCs w:val="28"/>
              </w:rPr>
              <w:t>2.3.</w:t>
            </w:r>
            <w:r w:rsidRPr="002D2B90">
              <w:rPr>
                <w:sz w:val="28"/>
                <w:szCs w:val="28"/>
              </w:rPr>
              <w:tab/>
              <w:t>Về việc gửi hồ sơ dự thảo văn bản bằng bản điện tử và bản giấy: Theo quy định tại khoản 2 Điều 45, khoản 2 Điều 46, khoản 2 Điều 50 và khoản 2 Điều 51 Nghị định số 78/2025/NĐ-CP, đối với văn bản được xây dựng theo trình tự, thủ tục thông thường, cơ quan chủ trì soạn thảo khi gửi hồ sơ dự thảo đến Sở Tư pháp để thẩm định và khi trình hồ sơ dự thảo văn bản đến Ủy ban nhân dân tỉnh phải đồng thời gửi Sở Tư pháp hồ sơ dự thảo bằng bản điện tử và 01 bản giấy. Tuy nhiên, tại Nghị định số 187/2025/NĐ-CP bổ sung quy định về việc xây dựng và ban hành văn bản theo trình tự, thủ tục rút gọn, chưa quy định cụ thể bước gửi hồ sơ dự thảo đối với trường hợp này, dẫn đến thiếu cơ sở pháp lý thống nhất trong quá trình áp dụng tại địa phương. Để bảo đảm tính đồng bộ giữa hai quy trình và tạo cơ sở thực hiện thống nhất, đề nghị bổ sung trong dự thảo Thông tư nội dung hướng dẫn cụ thể: đối với trường hợp xây dựng, ban hành văn bản quy phạm pháp luật theo trình tự, thủ tục rút gọn, khi cơ quan chủ trì soạn thảo gửi hồ sơ để thẩm định và khi trình hồ sơ dự thảo văn bản đến Ủy ban nhân dân tỉnh vẫn phải đồng thời gửi Sở Tư pháp hồ sơ dự thảo bằng bản điện tử và 01 bản giấy để thực hiện nhiệm vụ theo quy định. Quy định bổ sung này sẽ góp phần đảm bảo tính thống nhất, đầy đủ của quy trình xây dựng, ban hành văn bản quy phạm pháp luật, qua đó nâng cao chất lượng hồ sơ và hiệu lực thực thi của văn bản được ban hành.</w:t>
            </w:r>
          </w:p>
          <w:p w14:paraId="39E3431F" w14:textId="77777777" w:rsidR="00CD608C" w:rsidRPr="002D2B90" w:rsidRDefault="00CD608C" w:rsidP="00CD608C">
            <w:pPr>
              <w:spacing w:line="276" w:lineRule="auto"/>
              <w:jc w:val="both"/>
              <w:rPr>
                <w:sz w:val="28"/>
                <w:szCs w:val="28"/>
              </w:rPr>
            </w:pPr>
            <w:r w:rsidRPr="002D2B90">
              <w:rPr>
                <w:sz w:val="28"/>
                <w:szCs w:val="28"/>
              </w:rPr>
              <w:t>2.4.</w:t>
            </w:r>
            <w:r w:rsidRPr="002D2B90">
              <w:rPr>
                <w:sz w:val="28"/>
                <w:szCs w:val="28"/>
              </w:rPr>
              <w:tab/>
              <w:t xml:space="preserve">Tại điểm b khoản 4 Điều 51 Luật số 64/2025/QH15 quy định </w:t>
            </w:r>
            <w:r w:rsidRPr="002D2B90">
              <w:rPr>
                <w:sz w:val="28"/>
                <w:szCs w:val="28"/>
              </w:rPr>
              <w:lastRenderedPageBreak/>
              <w:t>đối với trường hợp rút gọn, có thể lấy ý kiến tham gia của đối tượng chịu sự tác động trực tiếp của văn bản, trường hợp lấy ý kiến bằng văn bản thời hạn ít nhất  là 03 ngày… Đề nghị, bổ sung rõ hồ sơ gửi lấy ý kiến tham gia gồm những văn bản nào, để địa phương thực hiện, có trường hợp gửi lấy ý kiến tham gia theo trình tự rút gọn, chỉ gửi bản dự thảo văn bản, không có tờ trình và một số văn bản khác, cơ quan tham gia ý kiến không có căn cứ để yêu cầu phải gửi hồ sơ gồm những gì.</w:t>
            </w:r>
          </w:p>
          <w:p w14:paraId="5E92BF8C" w14:textId="77777777" w:rsidR="00CD608C" w:rsidRPr="002D2B90" w:rsidRDefault="00CD608C" w:rsidP="00CD608C">
            <w:pPr>
              <w:spacing w:line="276" w:lineRule="auto"/>
              <w:jc w:val="both"/>
              <w:rPr>
                <w:sz w:val="28"/>
                <w:szCs w:val="28"/>
              </w:rPr>
            </w:pPr>
            <w:r w:rsidRPr="002D2B90">
              <w:rPr>
                <w:sz w:val="28"/>
                <w:szCs w:val="28"/>
              </w:rPr>
              <w:t>2.5.</w:t>
            </w:r>
            <w:r w:rsidRPr="002D2B90">
              <w:rPr>
                <w:sz w:val="28"/>
                <w:szCs w:val="28"/>
              </w:rPr>
              <w:tab/>
              <w:t xml:space="preserve">Đặc biệt, đề nghị cơ quan soạn thảo bổ sung hướng dẫn cụ thể cách quy định về hiệu lực trở về trước của văn bản quy phạm pháp luật đối với Hội đồng nhân dân và Uỷ ban nhân dân tỉnh theo quy định tại khoản 1 Điều 55 Luật số 64/2025/QH15. Tại mục 10 nội dung Công văn số 4662/BTP-CTXDVBQPPL ngày 31/7/2025 của Bộ Tư pháp trao đổi, giải đáp một số nội dung về Luật Ban hành văn bản quy phạm pháp luật và nghị định hướng dẫn Luật, có nêu: </w:t>
            </w:r>
          </w:p>
          <w:p w14:paraId="3ECB3C0B" w14:textId="77777777" w:rsidR="00CD608C" w:rsidRPr="002D2B90" w:rsidRDefault="00CD608C" w:rsidP="00CD608C">
            <w:pPr>
              <w:spacing w:line="276" w:lineRule="auto"/>
              <w:jc w:val="both"/>
              <w:rPr>
                <w:sz w:val="28"/>
                <w:szCs w:val="28"/>
              </w:rPr>
            </w:pPr>
            <w:r w:rsidRPr="002D2B90">
              <w:rPr>
                <w:sz w:val="28"/>
                <w:szCs w:val="28"/>
              </w:rPr>
              <w:t xml:space="preserve">“10. Nội dung kiến nghị: Đề nghị làm rõ “trường hợp thật cần thiết” quy định tại khoản 1 Điều 55 Luật Ban hành VBQPPL quy định hiệu lực trở về trước trong văn bản QPPL của HĐND, UBND cấp tỉnh. </w:t>
            </w:r>
          </w:p>
          <w:p w14:paraId="15CB5834" w14:textId="77777777" w:rsidR="00CD608C" w:rsidRPr="002D2B90" w:rsidRDefault="00CD608C" w:rsidP="00CD608C">
            <w:pPr>
              <w:spacing w:line="276" w:lineRule="auto"/>
              <w:jc w:val="both"/>
              <w:rPr>
                <w:sz w:val="28"/>
                <w:szCs w:val="28"/>
              </w:rPr>
            </w:pPr>
            <w:r w:rsidRPr="002D2B90">
              <w:rPr>
                <w:sz w:val="28"/>
                <w:szCs w:val="28"/>
              </w:rPr>
              <w:t xml:space="preserve">Về nội dung này, Bộ Tư pháp có ý kiến như sau: Về nguyên tắc, VBQPPL được áp dụng kể từ khi có hiệu lực. Trong một số trường hợp, với một số điều kiện nhất định thì VBQPPL được quy định hiệu lực trở về trước. Theo quy định tại khoản 1 Điều 55 Luật Ban hành VBQPPL, VBQPPL của HĐND, UBND cấp tỉnh được quy định hiệu lực trở về trước chỉ trong 02 trường hợp sau đây: (i) chỉ trong trường hợp thật cần thiết để bảo đảm lợi ích chung của xã hội; (ii) chỉ trong trường hợp thật cần thiết để thực hiện các quyền, lợi ích của tổ chức, </w:t>
            </w:r>
            <w:r w:rsidRPr="002D2B90">
              <w:rPr>
                <w:sz w:val="28"/>
                <w:szCs w:val="28"/>
              </w:rPr>
              <w:lastRenderedPageBreak/>
              <w:t>cá nhân được quy định trong luật, nghị quyết của Quốc hội. Việc xác định trường hợp thật cần thiết để bảo đảm lợi ích chung của xã hội là thuộc trách nhiệm của cơ quan chủ trì soạn thảo căn cứ vào thực tiễn và các vấn đề được quy định trong VBQPPL. Cơ quan chủ trì soạn thảo có thể cân nhắc một số yếu tố khi quy định hiệu lực trở về trước đối với VBQPPL của HĐND, UBND cấp tỉnh như: (i) Nội dung của văn bản có tác động tích cực, thiết thực và rõ ràng đến lợi ích của cộng đồng, người dân hoặc doanh nghiệp; (ii) việc áp dụng hiệu lực trở về trước không gây thiệt hại hoặc làm phát sinh nghĩa vụ bất lợi đối với tổ chức, cá nhân; (iii) đồng thời bảo đảm nguyên tắc công khai, minh bạch và được giải trình đầy đủ trong hồ sơ trình văn bản; (iv) VBQPPL nhằm thực hiện kịp thời chính sách của Đảng, pháp luật của Nhà nước hoặc nghĩa vụ theo điều ước quốc tế có liên quan đến thời điểm áp dụng cụ thể. Tuy nhiên, cần lưu ý trường hợp cần quy định hiệu lực trở về trước đối với VBQPPL của địa phương thì cơ quan đề xuất có trách nhiệm đánh giá, phân tích tác động của việc quy định hiệu lực trở về trước, nêu rõ lý do cụ thể khi đề xuất hiệu lực trở về trước để HĐND, UBND cấp tỉnh xem xét, quyết định.”</w:t>
            </w:r>
          </w:p>
          <w:p w14:paraId="35036D14" w14:textId="77777777" w:rsidR="00CD608C" w:rsidRPr="002D2B90" w:rsidRDefault="00CD608C" w:rsidP="00CD608C">
            <w:pPr>
              <w:spacing w:line="276" w:lineRule="auto"/>
              <w:jc w:val="both"/>
              <w:rPr>
                <w:sz w:val="28"/>
                <w:szCs w:val="28"/>
              </w:rPr>
            </w:pPr>
            <w:r w:rsidRPr="002D2B90">
              <w:rPr>
                <w:sz w:val="28"/>
                <w:szCs w:val="28"/>
              </w:rPr>
              <w:t>Tuy nhiên, Theo khoản 1 Điều 55 Luật số 64/2025/QH15 được áp dụng trong trường hơp luật và nghị quyết của Quốc hội giao. Nếu giải thích như trên có phải bắt buộc được giao trong luật và nghị quyết của Quốc hội hay không? Vì, theo phân tích trên, trường hợp “(i) chỉ trong trường hợp thật cần thiết để bảo đảm lợi ích chung của xã hội”. Đề nghị Bộ Tư pháp có hướng dẫn cụ thể hơn đối với nội dung này trong Thông tư hướng dẫn để địa phương thống nhất thực hiện.</w:t>
            </w:r>
          </w:p>
        </w:tc>
        <w:tc>
          <w:tcPr>
            <w:tcW w:w="3429" w:type="dxa"/>
            <w:vAlign w:val="center"/>
          </w:tcPr>
          <w:p w14:paraId="6730BC7B" w14:textId="77777777" w:rsidR="00CD608C" w:rsidRDefault="00CE3964" w:rsidP="00CD608C">
            <w:pPr>
              <w:spacing w:line="276" w:lineRule="auto"/>
              <w:jc w:val="both"/>
              <w:rPr>
                <w:color w:val="000000"/>
                <w:sz w:val="28"/>
                <w:szCs w:val="28"/>
              </w:rPr>
            </w:pPr>
            <w:r>
              <w:rPr>
                <w:color w:val="000000"/>
                <w:sz w:val="28"/>
                <w:szCs w:val="28"/>
              </w:rPr>
              <w:lastRenderedPageBreak/>
              <w:t xml:space="preserve">Không tiếp thu. Trường hợp rút gọn không bắt buộc phải lấy ý kiến và đăng tải </w:t>
            </w:r>
          </w:p>
          <w:p w14:paraId="63A72C04" w14:textId="77777777" w:rsidR="00CE3964" w:rsidRDefault="00CE3964" w:rsidP="00CD608C">
            <w:pPr>
              <w:spacing w:line="276" w:lineRule="auto"/>
              <w:jc w:val="both"/>
              <w:rPr>
                <w:color w:val="000000"/>
                <w:sz w:val="28"/>
                <w:szCs w:val="28"/>
              </w:rPr>
            </w:pPr>
          </w:p>
          <w:p w14:paraId="6D00D3F3" w14:textId="77777777" w:rsidR="00CE3964" w:rsidRDefault="00CE3964" w:rsidP="00CD608C">
            <w:pPr>
              <w:spacing w:line="276" w:lineRule="auto"/>
              <w:jc w:val="both"/>
              <w:rPr>
                <w:color w:val="000000"/>
                <w:sz w:val="28"/>
                <w:szCs w:val="28"/>
              </w:rPr>
            </w:pPr>
          </w:p>
          <w:p w14:paraId="6CB4D609" w14:textId="77777777" w:rsidR="00CE3964" w:rsidRDefault="00CE3964" w:rsidP="00CD608C">
            <w:pPr>
              <w:spacing w:line="276" w:lineRule="auto"/>
              <w:jc w:val="both"/>
              <w:rPr>
                <w:color w:val="000000"/>
                <w:sz w:val="28"/>
                <w:szCs w:val="28"/>
              </w:rPr>
            </w:pPr>
          </w:p>
          <w:p w14:paraId="15F2B53A" w14:textId="77777777" w:rsidR="00CE3964" w:rsidRDefault="00CE3964" w:rsidP="00CD608C">
            <w:pPr>
              <w:spacing w:line="276" w:lineRule="auto"/>
              <w:jc w:val="both"/>
              <w:rPr>
                <w:color w:val="000000"/>
                <w:sz w:val="28"/>
                <w:szCs w:val="28"/>
              </w:rPr>
            </w:pPr>
          </w:p>
          <w:p w14:paraId="17A21E7F" w14:textId="77777777" w:rsidR="00CE3964" w:rsidRDefault="00CE3964" w:rsidP="00CD608C">
            <w:pPr>
              <w:spacing w:line="276" w:lineRule="auto"/>
              <w:jc w:val="both"/>
              <w:rPr>
                <w:color w:val="000000"/>
                <w:sz w:val="28"/>
                <w:szCs w:val="28"/>
              </w:rPr>
            </w:pPr>
          </w:p>
          <w:p w14:paraId="4D0D87FF" w14:textId="77777777" w:rsidR="00CE3964" w:rsidRDefault="00CE3964" w:rsidP="00CD608C">
            <w:pPr>
              <w:spacing w:line="276" w:lineRule="auto"/>
              <w:jc w:val="both"/>
              <w:rPr>
                <w:color w:val="000000"/>
                <w:sz w:val="28"/>
                <w:szCs w:val="28"/>
              </w:rPr>
            </w:pPr>
          </w:p>
          <w:p w14:paraId="49CB4129" w14:textId="77777777" w:rsidR="00CE3964" w:rsidRDefault="00CE3964" w:rsidP="00CD608C">
            <w:pPr>
              <w:spacing w:line="276" w:lineRule="auto"/>
              <w:jc w:val="both"/>
              <w:rPr>
                <w:color w:val="000000"/>
                <w:sz w:val="28"/>
                <w:szCs w:val="28"/>
              </w:rPr>
            </w:pPr>
          </w:p>
          <w:p w14:paraId="40C6936F" w14:textId="77777777" w:rsidR="00CE3964" w:rsidRDefault="00CE3964" w:rsidP="00CD608C">
            <w:pPr>
              <w:spacing w:line="276" w:lineRule="auto"/>
              <w:jc w:val="both"/>
              <w:rPr>
                <w:color w:val="000000"/>
                <w:sz w:val="28"/>
                <w:szCs w:val="28"/>
              </w:rPr>
            </w:pPr>
          </w:p>
          <w:p w14:paraId="7AB27C21" w14:textId="77777777" w:rsidR="00CE3964" w:rsidRDefault="00CE3964" w:rsidP="00CD608C">
            <w:pPr>
              <w:spacing w:line="276" w:lineRule="auto"/>
              <w:jc w:val="both"/>
              <w:rPr>
                <w:color w:val="000000"/>
                <w:sz w:val="28"/>
                <w:szCs w:val="28"/>
              </w:rPr>
            </w:pPr>
          </w:p>
          <w:p w14:paraId="3B7C20CE" w14:textId="77777777" w:rsidR="00CE3964" w:rsidRDefault="00CE3964" w:rsidP="00CD608C">
            <w:pPr>
              <w:spacing w:line="276" w:lineRule="auto"/>
              <w:jc w:val="both"/>
              <w:rPr>
                <w:color w:val="000000"/>
                <w:sz w:val="28"/>
                <w:szCs w:val="28"/>
              </w:rPr>
            </w:pPr>
          </w:p>
          <w:p w14:paraId="2EFD9B91" w14:textId="77777777" w:rsidR="00CE3964" w:rsidRDefault="00CE3964" w:rsidP="00CD608C">
            <w:pPr>
              <w:spacing w:line="276" w:lineRule="auto"/>
              <w:jc w:val="both"/>
              <w:rPr>
                <w:color w:val="000000"/>
                <w:sz w:val="28"/>
                <w:szCs w:val="28"/>
              </w:rPr>
            </w:pPr>
          </w:p>
          <w:p w14:paraId="597BE712" w14:textId="77777777" w:rsidR="00CE3964" w:rsidRDefault="00CE3964" w:rsidP="00CD608C">
            <w:pPr>
              <w:spacing w:line="276" w:lineRule="auto"/>
              <w:jc w:val="both"/>
              <w:rPr>
                <w:color w:val="000000"/>
                <w:sz w:val="28"/>
                <w:szCs w:val="28"/>
              </w:rPr>
            </w:pPr>
          </w:p>
          <w:p w14:paraId="5495E7D0" w14:textId="77777777" w:rsidR="00CE3964" w:rsidRDefault="00CE3964" w:rsidP="00CD608C">
            <w:pPr>
              <w:spacing w:line="276" w:lineRule="auto"/>
              <w:jc w:val="both"/>
              <w:rPr>
                <w:color w:val="000000"/>
                <w:sz w:val="28"/>
                <w:szCs w:val="28"/>
              </w:rPr>
            </w:pPr>
          </w:p>
          <w:p w14:paraId="72B08A0F" w14:textId="77777777" w:rsidR="00CE3964" w:rsidRDefault="00CE3964" w:rsidP="00CD608C">
            <w:pPr>
              <w:spacing w:line="276" w:lineRule="auto"/>
              <w:jc w:val="both"/>
              <w:rPr>
                <w:color w:val="000000"/>
                <w:sz w:val="28"/>
                <w:szCs w:val="28"/>
              </w:rPr>
            </w:pPr>
          </w:p>
          <w:p w14:paraId="082F7BF5" w14:textId="77777777" w:rsidR="00CE3964" w:rsidRDefault="00CE3964" w:rsidP="00CD608C">
            <w:pPr>
              <w:spacing w:line="276" w:lineRule="auto"/>
              <w:jc w:val="both"/>
              <w:rPr>
                <w:color w:val="000000"/>
                <w:sz w:val="28"/>
                <w:szCs w:val="28"/>
              </w:rPr>
            </w:pPr>
          </w:p>
          <w:p w14:paraId="12F38934" w14:textId="77777777" w:rsidR="00CE3964" w:rsidRDefault="00CE3964" w:rsidP="00CD608C">
            <w:pPr>
              <w:spacing w:line="276" w:lineRule="auto"/>
              <w:jc w:val="both"/>
              <w:rPr>
                <w:color w:val="000000"/>
                <w:sz w:val="28"/>
                <w:szCs w:val="28"/>
              </w:rPr>
            </w:pPr>
          </w:p>
          <w:p w14:paraId="5FFB4610" w14:textId="77777777" w:rsidR="00CE3964" w:rsidRDefault="00CE3964" w:rsidP="00CD608C">
            <w:pPr>
              <w:spacing w:line="276" w:lineRule="auto"/>
              <w:jc w:val="both"/>
              <w:rPr>
                <w:color w:val="000000"/>
                <w:sz w:val="28"/>
                <w:szCs w:val="28"/>
              </w:rPr>
            </w:pPr>
          </w:p>
          <w:p w14:paraId="4C077115" w14:textId="77777777" w:rsidR="00CE3964" w:rsidRDefault="00CE3964" w:rsidP="00CD608C">
            <w:pPr>
              <w:spacing w:line="276" w:lineRule="auto"/>
              <w:jc w:val="both"/>
              <w:rPr>
                <w:color w:val="000000"/>
                <w:sz w:val="28"/>
                <w:szCs w:val="28"/>
              </w:rPr>
            </w:pPr>
          </w:p>
          <w:p w14:paraId="4DBFB844" w14:textId="77777777" w:rsidR="00CE3964" w:rsidRDefault="00CE3964" w:rsidP="00CD608C">
            <w:pPr>
              <w:spacing w:line="276" w:lineRule="auto"/>
              <w:jc w:val="both"/>
              <w:rPr>
                <w:color w:val="000000"/>
                <w:sz w:val="28"/>
                <w:szCs w:val="28"/>
              </w:rPr>
            </w:pPr>
          </w:p>
          <w:p w14:paraId="3EF0E26C" w14:textId="77777777" w:rsidR="00CE3964" w:rsidRDefault="00CE3964" w:rsidP="00CD608C">
            <w:pPr>
              <w:spacing w:line="276" w:lineRule="auto"/>
              <w:jc w:val="both"/>
              <w:rPr>
                <w:color w:val="000000"/>
                <w:sz w:val="28"/>
                <w:szCs w:val="28"/>
              </w:rPr>
            </w:pPr>
          </w:p>
          <w:p w14:paraId="258B4EF4" w14:textId="77777777" w:rsidR="00CE3964" w:rsidRDefault="00CE3964" w:rsidP="00CD608C">
            <w:pPr>
              <w:spacing w:line="276" w:lineRule="auto"/>
              <w:jc w:val="both"/>
              <w:rPr>
                <w:color w:val="000000"/>
                <w:sz w:val="28"/>
                <w:szCs w:val="28"/>
              </w:rPr>
            </w:pPr>
          </w:p>
          <w:p w14:paraId="5401E02B" w14:textId="77777777" w:rsidR="00CE3964" w:rsidRDefault="00CE3964" w:rsidP="00CD608C">
            <w:pPr>
              <w:spacing w:line="276" w:lineRule="auto"/>
              <w:jc w:val="both"/>
              <w:rPr>
                <w:color w:val="000000"/>
                <w:sz w:val="28"/>
                <w:szCs w:val="28"/>
              </w:rPr>
            </w:pPr>
          </w:p>
          <w:p w14:paraId="487D041F" w14:textId="77777777" w:rsidR="00CE3964" w:rsidRDefault="00CE3964" w:rsidP="00CD608C">
            <w:pPr>
              <w:spacing w:line="276" w:lineRule="auto"/>
              <w:jc w:val="both"/>
              <w:rPr>
                <w:color w:val="000000"/>
                <w:sz w:val="28"/>
                <w:szCs w:val="28"/>
              </w:rPr>
            </w:pPr>
          </w:p>
          <w:p w14:paraId="3C9E2FE4" w14:textId="77777777" w:rsidR="00CE3964" w:rsidRDefault="00CE3964" w:rsidP="00CD608C">
            <w:pPr>
              <w:spacing w:line="276" w:lineRule="auto"/>
              <w:jc w:val="both"/>
              <w:rPr>
                <w:color w:val="000000"/>
                <w:sz w:val="28"/>
                <w:szCs w:val="28"/>
              </w:rPr>
            </w:pPr>
          </w:p>
          <w:p w14:paraId="7BF07A9A" w14:textId="77777777" w:rsidR="00CE3964" w:rsidRDefault="00CE3964" w:rsidP="00CD608C">
            <w:pPr>
              <w:spacing w:line="276" w:lineRule="auto"/>
              <w:jc w:val="both"/>
              <w:rPr>
                <w:color w:val="000000"/>
                <w:sz w:val="28"/>
                <w:szCs w:val="28"/>
              </w:rPr>
            </w:pPr>
            <w:r>
              <w:rPr>
                <w:color w:val="000000"/>
                <w:sz w:val="28"/>
                <w:szCs w:val="28"/>
              </w:rPr>
              <w:t>Không tiếp thu. Thực hiện theo Quy chế làm việc hoặc tình hình thực tiễn của địa phương</w:t>
            </w:r>
          </w:p>
          <w:p w14:paraId="307DC358" w14:textId="77777777" w:rsidR="00CE3964" w:rsidRDefault="00CE3964" w:rsidP="00CD608C">
            <w:pPr>
              <w:spacing w:line="276" w:lineRule="auto"/>
              <w:jc w:val="both"/>
              <w:rPr>
                <w:color w:val="000000"/>
                <w:sz w:val="28"/>
                <w:szCs w:val="28"/>
              </w:rPr>
            </w:pPr>
          </w:p>
          <w:p w14:paraId="3A10D258" w14:textId="77777777" w:rsidR="00CE3964" w:rsidRDefault="00CE3964" w:rsidP="00CD608C">
            <w:pPr>
              <w:spacing w:line="276" w:lineRule="auto"/>
              <w:jc w:val="both"/>
              <w:rPr>
                <w:color w:val="000000"/>
                <w:sz w:val="28"/>
                <w:szCs w:val="28"/>
              </w:rPr>
            </w:pPr>
          </w:p>
          <w:p w14:paraId="02864EBE" w14:textId="77777777" w:rsidR="00CE3964" w:rsidRDefault="00CE3964" w:rsidP="00CD608C">
            <w:pPr>
              <w:spacing w:line="276" w:lineRule="auto"/>
              <w:jc w:val="both"/>
              <w:rPr>
                <w:color w:val="000000"/>
                <w:sz w:val="28"/>
                <w:szCs w:val="28"/>
              </w:rPr>
            </w:pPr>
          </w:p>
          <w:p w14:paraId="6D103E5E" w14:textId="77777777" w:rsidR="00CE3964" w:rsidRDefault="00CE3964" w:rsidP="00CD608C">
            <w:pPr>
              <w:spacing w:line="276" w:lineRule="auto"/>
              <w:jc w:val="both"/>
              <w:rPr>
                <w:color w:val="000000"/>
                <w:sz w:val="28"/>
                <w:szCs w:val="28"/>
              </w:rPr>
            </w:pPr>
          </w:p>
          <w:p w14:paraId="57D09C11" w14:textId="77777777" w:rsidR="00CE3964" w:rsidRDefault="00CE3964" w:rsidP="00CD608C">
            <w:pPr>
              <w:spacing w:line="276" w:lineRule="auto"/>
              <w:jc w:val="both"/>
              <w:rPr>
                <w:color w:val="000000"/>
                <w:sz w:val="28"/>
                <w:szCs w:val="28"/>
              </w:rPr>
            </w:pPr>
          </w:p>
          <w:p w14:paraId="13528E88" w14:textId="77777777" w:rsidR="00CE3964" w:rsidRDefault="00CE3964" w:rsidP="00CD608C">
            <w:pPr>
              <w:spacing w:line="276" w:lineRule="auto"/>
              <w:jc w:val="both"/>
              <w:rPr>
                <w:color w:val="000000"/>
                <w:sz w:val="28"/>
                <w:szCs w:val="28"/>
              </w:rPr>
            </w:pPr>
          </w:p>
          <w:p w14:paraId="72C38FE3" w14:textId="77777777" w:rsidR="00CE3964" w:rsidRDefault="00CE3964" w:rsidP="00CD608C">
            <w:pPr>
              <w:spacing w:line="276" w:lineRule="auto"/>
              <w:jc w:val="both"/>
              <w:rPr>
                <w:color w:val="000000"/>
                <w:sz w:val="28"/>
                <w:szCs w:val="28"/>
              </w:rPr>
            </w:pPr>
          </w:p>
          <w:p w14:paraId="220B3737" w14:textId="77777777" w:rsidR="00CE3964" w:rsidRDefault="00CE3964" w:rsidP="00CD608C">
            <w:pPr>
              <w:spacing w:line="276" w:lineRule="auto"/>
              <w:jc w:val="both"/>
              <w:rPr>
                <w:color w:val="000000"/>
                <w:sz w:val="28"/>
                <w:szCs w:val="28"/>
              </w:rPr>
            </w:pPr>
          </w:p>
          <w:p w14:paraId="1D4D039D" w14:textId="77777777" w:rsidR="00CE3964" w:rsidRDefault="00CE3964" w:rsidP="00CD608C">
            <w:pPr>
              <w:spacing w:line="276" w:lineRule="auto"/>
              <w:jc w:val="both"/>
              <w:rPr>
                <w:color w:val="000000"/>
                <w:sz w:val="28"/>
                <w:szCs w:val="28"/>
              </w:rPr>
            </w:pPr>
          </w:p>
          <w:p w14:paraId="717FC12A" w14:textId="77777777" w:rsidR="00CE3964" w:rsidRDefault="00CE3964" w:rsidP="00CD608C">
            <w:pPr>
              <w:spacing w:line="276" w:lineRule="auto"/>
              <w:jc w:val="both"/>
              <w:rPr>
                <w:color w:val="000000"/>
                <w:sz w:val="28"/>
                <w:szCs w:val="28"/>
              </w:rPr>
            </w:pPr>
          </w:p>
          <w:p w14:paraId="3A8FF9E4" w14:textId="77777777" w:rsidR="00CE3964" w:rsidRDefault="00CE3964" w:rsidP="00CD608C">
            <w:pPr>
              <w:spacing w:line="276" w:lineRule="auto"/>
              <w:jc w:val="both"/>
              <w:rPr>
                <w:color w:val="000000"/>
                <w:sz w:val="28"/>
                <w:szCs w:val="28"/>
              </w:rPr>
            </w:pPr>
          </w:p>
          <w:p w14:paraId="009E9EB9" w14:textId="77777777" w:rsidR="00CE3964" w:rsidRDefault="00CE3964" w:rsidP="00CD608C">
            <w:pPr>
              <w:spacing w:line="276" w:lineRule="auto"/>
              <w:jc w:val="both"/>
              <w:rPr>
                <w:color w:val="000000"/>
                <w:sz w:val="28"/>
                <w:szCs w:val="28"/>
              </w:rPr>
            </w:pPr>
          </w:p>
          <w:p w14:paraId="71423E6D" w14:textId="77777777" w:rsidR="00CE3964" w:rsidRDefault="00CE3964" w:rsidP="00CD608C">
            <w:pPr>
              <w:spacing w:line="276" w:lineRule="auto"/>
              <w:jc w:val="both"/>
              <w:rPr>
                <w:color w:val="000000"/>
                <w:sz w:val="28"/>
                <w:szCs w:val="28"/>
              </w:rPr>
            </w:pPr>
          </w:p>
          <w:p w14:paraId="65BB9EE8" w14:textId="77777777" w:rsidR="00CE3964" w:rsidRDefault="00CE3964" w:rsidP="00CD608C">
            <w:pPr>
              <w:spacing w:line="276" w:lineRule="auto"/>
              <w:jc w:val="both"/>
              <w:rPr>
                <w:color w:val="000000"/>
                <w:sz w:val="28"/>
                <w:szCs w:val="28"/>
              </w:rPr>
            </w:pPr>
          </w:p>
          <w:p w14:paraId="57EE4F92" w14:textId="77777777" w:rsidR="00CE3964" w:rsidRDefault="00CE3964" w:rsidP="00CD608C">
            <w:pPr>
              <w:spacing w:line="276" w:lineRule="auto"/>
              <w:jc w:val="both"/>
              <w:rPr>
                <w:color w:val="000000"/>
                <w:sz w:val="28"/>
                <w:szCs w:val="28"/>
              </w:rPr>
            </w:pPr>
          </w:p>
          <w:p w14:paraId="0DC25547" w14:textId="77777777" w:rsidR="00CE3964" w:rsidRDefault="00CE3964" w:rsidP="00CD608C">
            <w:pPr>
              <w:spacing w:line="276" w:lineRule="auto"/>
              <w:jc w:val="both"/>
              <w:rPr>
                <w:color w:val="000000"/>
                <w:sz w:val="28"/>
                <w:szCs w:val="28"/>
              </w:rPr>
            </w:pPr>
          </w:p>
          <w:p w14:paraId="1DB15FA2" w14:textId="77777777" w:rsidR="00CE3964" w:rsidRDefault="00CE3964" w:rsidP="00CD608C">
            <w:pPr>
              <w:spacing w:line="276" w:lineRule="auto"/>
              <w:jc w:val="both"/>
              <w:rPr>
                <w:color w:val="000000"/>
                <w:sz w:val="28"/>
                <w:szCs w:val="28"/>
              </w:rPr>
            </w:pPr>
          </w:p>
          <w:p w14:paraId="1BDF309A" w14:textId="77777777" w:rsidR="00CE3964" w:rsidRDefault="00CE3964" w:rsidP="00CD608C">
            <w:pPr>
              <w:spacing w:line="276" w:lineRule="auto"/>
              <w:jc w:val="both"/>
              <w:rPr>
                <w:color w:val="000000"/>
                <w:sz w:val="28"/>
                <w:szCs w:val="28"/>
              </w:rPr>
            </w:pPr>
          </w:p>
          <w:p w14:paraId="3EDA4157" w14:textId="77777777" w:rsidR="00CE3964" w:rsidRDefault="00CE3964" w:rsidP="00CD608C">
            <w:pPr>
              <w:spacing w:line="276" w:lineRule="auto"/>
              <w:jc w:val="both"/>
              <w:rPr>
                <w:color w:val="000000"/>
                <w:sz w:val="28"/>
                <w:szCs w:val="28"/>
              </w:rPr>
            </w:pPr>
          </w:p>
          <w:p w14:paraId="42B18832" w14:textId="77777777" w:rsidR="00CE3964" w:rsidRDefault="00CE3964" w:rsidP="00CD608C">
            <w:pPr>
              <w:spacing w:line="276" w:lineRule="auto"/>
              <w:jc w:val="both"/>
              <w:rPr>
                <w:color w:val="000000"/>
                <w:sz w:val="28"/>
                <w:szCs w:val="28"/>
              </w:rPr>
            </w:pPr>
          </w:p>
          <w:p w14:paraId="10B1BE13" w14:textId="77777777" w:rsidR="00CE3964" w:rsidRDefault="00CE3964" w:rsidP="00CD608C">
            <w:pPr>
              <w:spacing w:line="276" w:lineRule="auto"/>
              <w:jc w:val="both"/>
              <w:rPr>
                <w:color w:val="000000"/>
                <w:sz w:val="28"/>
                <w:szCs w:val="28"/>
              </w:rPr>
            </w:pPr>
            <w:r>
              <w:rPr>
                <w:color w:val="000000"/>
                <w:sz w:val="28"/>
                <w:szCs w:val="28"/>
              </w:rPr>
              <w:t xml:space="preserve">Trường hợp rút gọn chỉ quy định </w:t>
            </w:r>
            <w:r w:rsidR="00972005">
              <w:rPr>
                <w:color w:val="000000"/>
                <w:sz w:val="28"/>
                <w:szCs w:val="28"/>
              </w:rPr>
              <w:t>việc giảm bớt một số trình tự thủ tục nhất định. Còn các nội dung không được quy định rút gọn thì thực hiện như thủ tục thông thường</w:t>
            </w:r>
          </w:p>
          <w:p w14:paraId="54AE0CCC" w14:textId="77777777" w:rsidR="00972005" w:rsidRDefault="00972005" w:rsidP="00CD608C">
            <w:pPr>
              <w:spacing w:line="276" w:lineRule="auto"/>
              <w:jc w:val="both"/>
              <w:rPr>
                <w:color w:val="000000"/>
                <w:sz w:val="28"/>
                <w:szCs w:val="28"/>
              </w:rPr>
            </w:pPr>
          </w:p>
          <w:p w14:paraId="5E78C320" w14:textId="77777777" w:rsidR="00972005" w:rsidRDefault="00972005" w:rsidP="00CD608C">
            <w:pPr>
              <w:spacing w:line="276" w:lineRule="auto"/>
              <w:jc w:val="both"/>
              <w:rPr>
                <w:color w:val="000000"/>
                <w:sz w:val="28"/>
                <w:szCs w:val="28"/>
              </w:rPr>
            </w:pPr>
          </w:p>
          <w:p w14:paraId="6223C383" w14:textId="77777777" w:rsidR="00972005" w:rsidRDefault="00972005" w:rsidP="00CD608C">
            <w:pPr>
              <w:spacing w:line="276" w:lineRule="auto"/>
              <w:jc w:val="both"/>
              <w:rPr>
                <w:color w:val="000000"/>
                <w:sz w:val="28"/>
                <w:szCs w:val="28"/>
              </w:rPr>
            </w:pPr>
          </w:p>
          <w:p w14:paraId="3B64EA0E" w14:textId="77777777" w:rsidR="00972005" w:rsidRDefault="00972005" w:rsidP="00CD608C">
            <w:pPr>
              <w:spacing w:line="276" w:lineRule="auto"/>
              <w:jc w:val="both"/>
              <w:rPr>
                <w:color w:val="000000"/>
                <w:sz w:val="28"/>
                <w:szCs w:val="28"/>
              </w:rPr>
            </w:pPr>
          </w:p>
          <w:p w14:paraId="5EDBAD0A" w14:textId="77777777" w:rsidR="00972005" w:rsidRDefault="00972005" w:rsidP="00CD608C">
            <w:pPr>
              <w:spacing w:line="276" w:lineRule="auto"/>
              <w:jc w:val="both"/>
              <w:rPr>
                <w:color w:val="000000"/>
                <w:sz w:val="28"/>
                <w:szCs w:val="28"/>
              </w:rPr>
            </w:pPr>
          </w:p>
          <w:p w14:paraId="4CB67E04" w14:textId="77777777" w:rsidR="00972005" w:rsidRDefault="00972005" w:rsidP="00CD608C">
            <w:pPr>
              <w:spacing w:line="276" w:lineRule="auto"/>
              <w:jc w:val="both"/>
              <w:rPr>
                <w:color w:val="000000"/>
                <w:sz w:val="28"/>
                <w:szCs w:val="28"/>
              </w:rPr>
            </w:pPr>
          </w:p>
          <w:p w14:paraId="6824CF5A" w14:textId="77777777" w:rsidR="00972005" w:rsidRDefault="00972005" w:rsidP="00CD608C">
            <w:pPr>
              <w:spacing w:line="276" w:lineRule="auto"/>
              <w:jc w:val="both"/>
              <w:rPr>
                <w:color w:val="000000"/>
                <w:sz w:val="28"/>
                <w:szCs w:val="28"/>
              </w:rPr>
            </w:pPr>
          </w:p>
          <w:p w14:paraId="4468C24E" w14:textId="77777777" w:rsidR="00972005" w:rsidRDefault="00972005" w:rsidP="00CD608C">
            <w:pPr>
              <w:spacing w:line="276" w:lineRule="auto"/>
              <w:jc w:val="both"/>
              <w:rPr>
                <w:color w:val="000000"/>
                <w:sz w:val="28"/>
                <w:szCs w:val="28"/>
              </w:rPr>
            </w:pPr>
          </w:p>
          <w:p w14:paraId="632AA18F" w14:textId="77777777" w:rsidR="00972005" w:rsidRDefault="00972005" w:rsidP="00CD608C">
            <w:pPr>
              <w:spacing w:line="276" w:lineRule="auto"/>
              <w:jc w:val="both"/>
              <w:rPr>
                <w:color w:val="000000"/>
                <w:sz w:val="28"/>
                <w:szCs w:val="28"/>
              </w:rPr>
            </w:pPr>
          </w:p>
          <w:p w14:paraId="06F08357" w14:textId="77777777" w:rsidR="00972005" w:rsidRDefault="00972005" w:rsidP="00CD608C">
            <w:pPr>
              <w:spacing w:line="276" w:lineRule="auto"/>
              <w:jc w:val="both"/>
              <w:rPr>
                <w:color w:val="000000"/>
                <w:sz w:val="28"/>
                <w:szCs w:val="28"/>
              </w:rPr>
            </w:pPr>
          </w:p>
          <w:p w14:paraId="040B9211" w14:textId="77777777" w:rsidR="00972005" w:rsidRDefault="00972005" w:rsidP="00CD608C">
            <w:pPr>
              <w:spacing w:line="276" w:lineRule="auto"/>
              <w:jc w:val="both"/>
              <w:rPr>
                <w:color w:val="000000"/>
                <w:sz w:val="28"/>
                <w:szCs w:val="28"/>
              </w:rPr>
            </w:pPr>
          </w:p>
          <w:p w14:paraId="584E2452" w14:textId="77777777" w:rsidR="00972005" w:rsidRDefault="00972005" w:rsidP="00CD608C">
            <w:pPr>
              <w:spacing w:line="276" w:lineRule="auto"/>
              <w:jc w:val="both"/>
              <w:rPr>
                <w:color w:val="000000"/>
                <w:sz w:val="28"/>
                <w:szCs w:val="28"/>
              </w:rPr>
            </w:pPr>
          </w:p>
          <w:p w14:paraId="147D4743" w14:textId="77777777" w:rsidR="00972005" w:rsidRDefault="00972005" w:rsidP="00CD608C">
            <w:pPr>
              <w:spacing w:line="276" w:lineRule="auto"/>
              <w:jc w:val="both"/>
              <w:rPr>
                <w:color w:val="000000"/>
                <w:sz w:val="28"/>
                <w:szCs w:val="28"/>
              </w:rPr>
            </w:pPr>
          </w:p>
          <w:p w14:paraId="7B480BAA" w14:textId="2C91C7CA" w:rsidR="00972005" w:rsidRDefault="00972005" w:rsidP="00CD608C">
            <w:pPr>
              <w:spacing w:line="276" w:lineRule="auto"/>
              <w:jc w:val="both"/>
              <w:rPr>
                <w:color w:val="000000"/>
                <w:sz w:val="28"/>
                <w:szCs w:val="28"/>
              </w:rPr>
            </w:pPr>
            <w:r>
              <w:rPr>
                <w:color w:val="000000"/>
                <w:sz w:val="28"/>
                <w:szCs w:val="28"/>
              </w:rPr>
              <w:t xml:space="preserve">Không tiếp thu. Nghị định số 78 đã quy định các loại hồ sơ cần có đối với trường </w:t>
            </w:r>
            <w:r>
              <w:rPr>
                <w:color w:val="000000"/>
                <w:sz w:val="28"/>
                <w:szCs w:val="28"/>
              </w:rPr>
              <w:lastRenderedPageBreak/>
              <w:t>hợp rút gọn. Hồ sơ xin ý kiến trong trường hợp rút gọn chính là các văn bản quy định tại các Điều này.</w:t>
            </w:r>
          </w:p>
          <w:p w14:paraId="754FDA2E" w14:textId="77777777" w:rsidR="00972005" w:rsidRDefault="00972005" w:rsidP="00CD608C">
            <w:pPr>
              <w:spacing w:line="276" w:lineRule="auto"/>
              <w:jc w:val="both"/>
              <w:rPr>
                <w:color w:val="000000"/>
                <w:sz w:val="28"/>
                <w:szCs w:val="28"/>
              </w:rPr>
            </w:pPr>
          </w:p>
          <w:p w14:paraId="1B645B11" w14:textId="77777777" w:rsidR="00972005" w:rsidRDefault="00972005" w:rsidP="00CD608C">
            <w:pPr>
              <w:spacing w:line="276" w:lineRule="auto"/>
              <w:jc w:val="both"/>
              <w:rPr>
                <w:color w:val="000000"/>
                <w:sz w:val="28"/>
                <w:szCs w:val="28"/>
              </w:rPr>
            </w:pPr>
          </w:p>
          <w:p w14:paraId="5ED9E6CD" w14:textId="37B1DDCF" w:rsidR="00972005" w:rsidRDefault="00972005" w:rsidP="00CD608C">
            <w:pPr>
              <w:spacing w:line="276" w:lineRule="auto"/>
              <w:jc w:val="both"/>
              <w:rPr>
                <w:color w:val="000000"/>
                <w:sz w:val="28"/>
                <w:szCs w:val="28"/>
              </w:rPr>
            </w:pPr>
            <w:r>
              <w:rPr>
                <w:color w:val="000000"/>
                <w:sz w:val="28"/>
                <w:szCs w:val="28"/>
              </w:rPr>
              <w:t xml:space="preserve">Không tiếp thu. Khoản 1 Điều 55 Luật BHVBQPPL và </w:t>
            </w:r>
            <w:r w:rsidRPr="002D2B90">
              <w:rPr>
                <w:sz w:val="28"/>
                <w:szCs w:val="28"/>
              </w:rPr>
              <w:t xml:space="preserve"> Công văn số 4662/BTP-CTXDVBQPPL </w:t>
            </w:r>
            <w:r>
              <w:rPr>
                <w:sz w:val="28"/>
                <w:szCs w:val="28"/>
              </w:rPr>
              <w:t>đã hướng dẫn cụ thể</w:t>
            </w:r>
          </w:p>
          <w:p w14:paraId="63A78CCB" w14:textId="77777777" w:rsidR="00972005" w:rsidRDefault="00972005" w:rsidP="00CD608C">
            <w:pPr>
              <w:spacing w:line="276" w:lineRule="auto"/>
              <w:jc w:val="both"/>
              <w:rPr>
                <w:color w:val="000000"/>
                <w:sz w:val="28"/>
                <w:szCs w:val="28"/>
              </w:rPr>
            </w:pPr>
          </w:p>
          <w:p w14:paraId="4D2D1034" w14:textId="77777777" w:rsidR="00972005" w:rsidRDefault="00972005" w:rsidP="00CD608C">
            <w:pPr>
              <w:spacing w:line="276" w:lineRule="auto"/>
              <w:jc w:val="both"/>
              <w:rPr>
                <w:color w:val="000000"/>
                <w:sz w:val="28"/>
                <w:szCs w:val="28"/>
              </w:rPr>
            </w:pPr>
          </w:p>
          <w:p w14:paraId="50AA8AAA" w14:textId="77777777" w:rsidR="00972005" w:rsidRDefault="00972005" w:rsidP="00CD608C">
            <w:pPr>
              <w:spacing w:line="276" w:lineRule="auto"/>
              <w:jc w:val="both"/>
              <w:rPr>
                <w:color w:val="000000"/>
                <w:sz w:val="28"/>
                <w:szCs w:val="28"/>
              </w:rPr>
            </w:pPr>
          </w:p>
          <w:p w14:paraId="5BAEA5D0" w14:textId="77777777" w:rsidR="00972005" w:rsidRDefault="00972005" w:rsidP="00CD608C">
            <w:pPr>
              <w:spacing w:line="276" w:lineRule="auto"/>
              <w:jc w:val="both"/>
              <w:rPr>
                <w:color w:val="000000"/>
                <w:sz w:val="28"/>
                <w:szCs w:val="28"/>
              </w:rPr>
            </w:pPr>
          </w:p>
          <w:p w14:paraId="0D4696DF" w14:textId="77777777" w:rsidR="00972005" w:rsidRDefault="00972005" w:rsidP="00CD608C">
            <w:pPr>
              <w:spacing w:line="276" w:lineRule="auto"/>
              <w:jc w:val="both"/>
              <w:rPr>
                <w:color w:val="000000"/>
                <w:sz w:val="28"/>
                <w:szCs w:val="28"/>
              </w:rPr>
            </w:pPr>
          </w:p>
          <w:p w14:paraId="49D3F2AC" w14:textId="77777777" w:rsidR="00972005" w:rsidRDefault="00972005" w:rsidP="00CD608C">
            <w:pPr>
              <w:spacing w:line="276" w:lineRule="auto"/>
              <w:jc w:val="both"/>
              <w:rPr>
                <w:color w:val="000000"/>
                <w:sz w:val="28"/>
                <w:szCs w:val="28"/>
              </w:rPr>
            </w:pPr>
          </w:p>
          <w:p w14:paraId="336FFE44" w14:textId="77777777" w:rsidR="00972005" w:rsidRDefault="00972005" w:rsidP="00CD608C">
            <w:pPr>
              <w:spacing w:line="276" w:lineRule="auto"/>
              <w:jc w:val="both"/>
              <w:rPr>
                <w:color w:val="000000"/>
                <w:sz w:val="28"/>
                <w:szCs w:val="28"/>
              </w:rPr>
            </w:pPr>
          </w:p>
          <w:p w14:paraId="6DD03FF0" w14:textId="77777777" w:rsidR="00972005" w:rsidRDefault="00972005" w:rsidP="00CD608C">
            <w:pPr>
              <w:spacing w:line="276" w:lineRule="auto"/>
              <w:jc w:val="both"/>
              <w:rPr>
                <w:color w:val="000000"/>
                <w:sz w:val="28"/>
                <w:szCs w:val="28"/>
              </w:rPr>
            </w:pPr>
          </w:p>
          <w:p w14:paraId="36C534F9" w14:textId="77777777" w:rsidR="00972005" w:rsidRDefault="00972005" w:rsidP="00CD608C">
            <w:pPr>
              <w:spacing w:line="276" w:lineRule="auto"/>
              <w:jc w:val="both"/>
              <w:rPr>
                <w:color w:val="000000"/>
                <w:sz w:val="28"/>
                <w:szCs w:val="28"/>
              </w:rPr>
            </w:pPr>
          </w:p>
          <w:p w14:paraId="50BF02B0" w14:textId="77777777" w:rsidR="00972005" w:rsidRDefault="00972005" w:rsidP="00CD608C">
            <w:pPr>
              <w:spacing w:line="276" w:lineRule="auto"/>
              <w:jc w:val="both"/>
              <w:rPr>
                <w:color w:val="000000"/>
                <w:sz w:val="28"/>
                <w:szCs w:val="28"/>
              </w:rPr>
            </w:pPr>
          </w:p>
          <w:p w14:paraId="35CE2E62" w14:textId="77777777" w:rsidR="00972005" w:rsidRDefault="00972005" w:rsidP="00CD608C">
            <w:pPr>
              <w:spacing w:line="276" w:lineRule="auto"/>
              <w:jc w:val="both"/>
              <w:rPr>
                <w:color w:val="000000"/>
                <w:sz w:val="28"/>
                <w:szCs w:val="28"/>
              </w:rPr>
            </w:pPr>
          </w:p>
          <w:p w14:paraId="54B9B34C" w14:textId="77777777" w:rsidR="00972005" w:rsidRDefault="00972005" w:rsidP="00CD608C">
            <w:pPr>
              <w:spacing w:line="276" w:lineRule="auto"/>
              <w:jc w:val="both"/>
              <w:rPr>
                <w:color w:val="000000"/>
                <w:sz w:val="28"/>
                <w:szCs w:val="28"/>
              </w:rPr>
            </w:pPr>
          </w:p>
          <w:p w14:paraId="39EB8A8F" w14:textId="77777777" w:rsidR="00972005" w:rsidRDefault="00972005" w:rsidP="00CD608C">
            <w:pPr>
              <w:spacing w:line="276" w:lineRule="auto"/>
              <w:jc w:val="both"/>
              <w:rPr>
                <w:color w:val="000000"/>
                <w:sz w:val="28"/>
                <w:szCs w:val="28"/>
              </w:rPr>
            </w:pPr>
          </w:p>
          <w:p w14:paraId="61D7BD9B" w14:textId="77777777" w:rsidR="00972005" w:rsidRDefault="00972005" w:rsidP="00CD608C">
            <w:pPr>
              <w:spacing w:line="276" w:lineRule="auto"/>
              <w:jc w:val="both"/>
              <w:rPr>
                <w:color w:val="000000"/>
                <w:sz w:val="28"/>
                <w:szCs w:val="28"/>
              </w:rPr>
            </w:pPr>
          </w:p>
          <w:p w14:paraId="5F7C55DB" w14:textId="678960EC" w:rsidR="00972005" w:rsidRPr="002D2B90" w:rsidRDefault="00972005" w:rsidP="00CD608C">
            <w:pPr>
              <w:spacing w:line="276" w:lineRule="auto"/>
              <w:jc w:val="both"/>
              <w:rPr>
                <w:color w:val="000000"/>
                <w:sz w:val="28"/>
                <w:szCs w:val="28"/>
              </w:rPr>
            </w:pPr>
          </w:p>
        </w:tc>
      </w:tr>
      <w:tr w:rsidR="00CD608C" w:rsidRPr="002D2B90" w14:paraId="11CD9CDE" w14:textId="77777777" w:rsidTr="000A3DBF">
        <w:trPr>
          <w:trHeight w:val="170"/>
        </w:trPr>
        <w:tc>
          <w:tcPr>
            <w:tcW w:w="1533" w:type="dxa"/>
            <w:vAlign w:val="center"/>
          </w:tcPr>
          <w:p w14:paraId="723B224A"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lastRenderedPageBreak/>
              <w:t xml:space="preserve">Về ngôn </w:t>
            </w:r>
            <w:r w:rsidRPr="002D2B90">
              <w:rPr>
                <w:color w:val="000000"/>
                <w:sz w:val="28"/>
                <w:szCs w:val="28"/>
              </w:rPr>
              <w:lastRenderedPageBreak/>
              <w:t>ngữ, kỹ thuật soạn thảo</w:t>
            </w:r>
          </w:p>
        </w:tc>
        <w:tc>
          <w:tcPr>
            <w:tcW w:w="2410" w:type="dxa"/>
            <w:vAlign w:val="center"/>
          </w:tcPr>
          <w:p w14:paraId="619F71AF" w14:textId="77777777" w:rsidR="00CD608C" w:rsidRPr="002D2B90" w:rsidRDefault="00CD608C" w:rsidP="00CD608C">
            <w:pPr>
              <w:spacing w:line="276" w:lineRule="auto"/>
              <w:jc w:val="both"/>
              <w:rPr>
                <w:color w:val="000000"/>
                <w:sz w:val="28"/>
                <w:szCs w:val="28"/>
              </w:rPr>
            </w:pPr>
            <w:r w:rsidRPr="002D2B90">
              <w:rPr>
                <w:color w:val="000000"/>
                <w:sz w:val="28"/>
                <w:szCs w:val="28"/>
              </w:rPr>
              <w:lastRenderedPageBreak/>
              <w:t>STP Hải Phòng</w:t>
            </w:r>
          </w:p>
        </w:tc>
        <w:tc>
          <w:tcPr>
            <w:tcW w:w="8115" w:type="dxa"/>
            <w:vAlign w:val="center"/>
          </w:tcPr>
          <w:p w14:paraId="3CD929B4"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a) Khoản 1 Điều 19 dự thảo quy định về tiến hành đánh giá tác động </w:t>
            </w:r>
            <w:r w:rsidRPr="002D2B90">
              <w:rPr>
                <w:color w:val="000000"/>
                <w:sz w:val="28"/>
                <w:szCs w:val="28"/>
              </w:rPr>
              <w:lastRenderedPageBreak/>
              <w:t xml:space="preserve">của thủ tục hành chính: </w:t>
            </w:r>
            <w:r w:rsidRPr="002D2B90">
              <w:rPr>
                <w:i/>
                <w:iCs/>
                <w:color w:val="000000"/>
                <w:sz w:val="28"/>
                <w:szCs w:val="28"/>
              </w:rPr>
              <w:t xml:space="preserve">“Cơ quan chủ trì soạn thảo căn cứ quy định tại Điều 20, 21, 22, </w:t>
            </w:r>
            <w:r w:rsidRPr="002D2B90">
              <w:rPr>
                <w:i/>
                <w:iCs/>
                <w:color w:val="000000"/>
                <w:sz w:val="28"/>
                <w:szCs w:val="28"/>
                <w:u w:val="single"/>
              </w:rPr>
              <w:t xml:space="preserve">23 Thông tư này </w:t>
            </w:r>
            <w:r w:rsidRPr="002D2B90">
              <w:rPr>
                <w:i/>
                <w:iCs/>
                <w:color w:val="000000"/>
                <w:sz w:val="28"/>
                <w:szCs w:val="28"/>
              </w:rPr>
              <w:t xml:space="preserve">và sử dụng Biểu mẫu đánh giá tác động của thủ tục hành chính...”. </w:t>
            </w:r>
            <w:r w:rsidRPr="002D2B90">
              <w:rPr>
                <w:color w:val="000000"/>
                <w:sz w:val="28"/>
                <w:szCs w:val="28"/>
              </w:rPr>
              <w:t xml:space="preserve">Tuy nhiên, Điều 23 của dự thảo quy định về ngôn ngữ, kỹ thuật soạn thảo văn bản quy phạm pháp luật, không có nội dung về đánh giá tác động chính sách. Do đó, đề nghị sửa thành: </w:t>
            </w:r>
            <w:r w:rsidRPr="002D2B90">
              <w:rPr>
                <w:i/>
                <w:iCs/>
                <w:color w:val="000000"/>
                <w:sz w:val="28"/>
                <w:szCs w:val="28"/>
              </w:rPr>
              <w:t xml:space="preserve">“Cơ quan chủ trì soạn thảo căn cứ quy định tại Điều 20, 21, 22 Thông tư này và sử dụng Biểu mẫu đánh giá tác động của thủ tục hành chính...” </w:t>
            </w:r>
            <w:r w:rsidRPr="002D2B90">
              <w:rPr>
                <w:color w:val="000000"/>
                <w:sz w:val="28"/>
                <w:szCs w:val="28"/>
              </w:rPr>
              <w:t>cho chính xác. </w:t>
            </w:r>
          </w:p>
          <w:p w14:paraId="7221C424"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b) Đề nghị sửa khoản 3 Điều 22 dự thảo thành: </w:t>
            </w:r>
            <w:r w:rsidRPr="002D2B90">
              <w:rPr>
                <w:i/>
                <w:iCs/>
                <w:color w:val="000000"/>
                <w:sz w:val="28"/>
                <w:szCs w:val="28"/>
              </w:rPr>
              <w:t xml:space="preserve">“...Việc thay đổi trình tự, thủ tục, thẩm quyền đang được quy định trong văn bản quy phạm pháp luật...theo quy định tại khoản 6 Điều 8 Luật Tổ chức Chính phủ số 63/2025/QH15, khoản 7 Điều 13 Luật Tổ chức chính quyền địa phương số 72/2025/QH15” </w:t>
            </w:r>
            <w:r w:rsidRPr="002D2B90">
              <w:rPr>
                <w:color w:val="000000"/>
                <w:sz w:val="28"/>
                <w:szCs w:val="28"/>
              </w:rPr>
              <w:t>cho chính xác. </w:t>
            </w:r>
          </w:p>
          <w:p w14:paraId="146E8C8C"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Đồng thời, đề nghị rà soát và sửa “</w:t>
            </w:r>
            <w:r w:rsidRPr="002D2B90">
              <w:rPr>
                <w:i/>
                <w:iCs/>
                <w:color w:val="000000"/>
                <w:sz w:val="28"/>
                <w:szCs w:val="28"/>
              </w:rPr>
              <w:t>Luật Tổ chức Chính phủ năm 2025</w:t>
            </w:r>
            <w:r w:rsidRPr="002D2B90">
              <w:rPr>
                <w:color w:val="000000"/>
                <w:sz w:val="28"/>
                <w:szCs w:val="28"/>
              </w:rPr>
              <w:t>” thành “</w:t>
            </w:r>
            <w:r w:rsidRPr="002D2B90">
              <w:rPr>
                <w:i/>
                <w:iCs/>
                <w:color w:val="000000"/>
                <w:sz w:val="28"/>
                <w:szCs w:val="28"/>
              </w:rPr>
              <w:t>Luật Tổ chức Chính phủ số 63/2025/QH15</w:t>
            </w:r>
            <w:r w:rsidRPr="002D2B90">
              <w:rPr>
                <w:color w:val="000000"/>
                <w:sz w:val="28"/>
                <w:szCs w:val="28"/>
              </w:rPr>
              <w:t>”, “</w:t>
            </w:r>
            <w:r w:rsidRPr="002D2B90">
              <w:rPr>
                <w:i/>
                <w:iCs/>
                <w:color w:val="000000"/>
                <w:sz w:val="28"/>
                <w:szCs w:val="28"/>
              </w:rPr>
              <w:t>Luật Tổ chức chính quyền địa phương năm 2025</w:t>
            </w:r>
            <w:r w:rsidRPr="002D2B90">
              <w:rPr>
                <w:color w:val="000000"/>
                <w:sz w:val="28"/>
                <w:szCs w:val="28"/>
              </w:rPr>
              <w:t>” thành “</w:t>
            </w:r>
            <w:r w:rsidRPr="002D2B90">
              <w:rPr>
                <w:i/>
                <w:iCs/>
                <w:color w:val="000000"/>
                <w:sz w:val="28"/>
                <w:szCs w:val="28"/>
              </w:rPr>
              <w:t>Luật Tổ chức chính quyền địa phương số 72/2025/QH15</w:t>
            </w:r>
            <w:r w:rsidRPr="002D2B90">
              <w:rPr>
                <w:color w:val="000000"/>
                <w:sz w:val="28"/>
                <w:szCs w:val="28"/>
              </w:rPr>
              <w:t>”. </w:t>
            </w:r>
          </w:p>
        </w:tc>
        <w:tc>
          <w:tcPr>
            <w:tcW w:w="3429" w:type="dxa"/>
            <w:vAlign w:val="center"/>
          </w:tcPr>
          <w:p w14:paraId="02841658" w14:textId="77777777" w:rsidR="00CD608C" w:rsidRDefault="00972005" w:rsidP="00CD608C">
            <w:pPr>
              <w:spacing w:line="276" w:lineRule="auto"/>
              <w:jc w:val="both"/>
              <w:rPr>
                <w:color w:val="000000"/>
                <w:sz w:val="28"/>
                <w:szCs w:val="28"/>
              </w:rPr>
            </w:pPr>
            <w:r>
              <w:rPr>
                <w:color w:val="000000"/>
                <w:sz w:val="28"/>
                <w:szCs w:val="28"/>
              </w:rPr>
              <w:lastRenderedPageBreak/>
              <w:t>Tiếp thu</w:t>
            </w:r>
          </w:p>
          <w:p w14:paraId="302E067D" w14:textId="77777777" w:rsidR="00972005" w:rsidRDefault="00972005" w:rsidP="00CD608C">
            <w:pPr>
              <w:spacing w:line="276" w:lineRule="auto"/>
              <w:jc w:val="both"/>
              <w:rPr>
                <w:color w:val="000000"/>
                <w:sz w:val="28"/>
                <w:szCs w:val="28"/>
              </w:rPr>
            </w:pPr>
          </w:p>
          <w:p w14:paraId="6F2CD52F" w14:textId="77777777" w:rsidR="00972005" w:rsidRDefault="00972005" w:rsidP="00CD608C">
            <w:pPr>
              <w:spacing w:line="276" w:lineRule="auto"/>
              <w:jc w:val="both"/>
              <w:rPr>
                <w:color w:val="000000"/>
                <w:sz w:val="28"/>
                <w:szCs w:val="28"/>
              </w:rPr>
            </w:pPr>
          </w:p>
          <w:p w14:paraId="39E2ECA0" w14:textId="77777777" w:rsidR="00972005" w:rsidRDefault="00972005" w:rsidP="00CD608C">
            <w:pPr>
              <w:spacing w:line="276" w:lineRule="auto"/>
              <w:jc w:val="both"/>
              <w:rPr>
                <w:color w:val="000000"/>
                <w:sz w:val="28"/>
                <w:szCs w:val="28"/>
              </w:rPr>
            </w:pPr>
          </w:p>
          <w:p w14:paraId="7ECD2294" w14:textId="77777777" w:rsidR="00972005" w:rsidRDefault="00972005" w:rsidP="00CD608C">
            <w:pPr>
              <w:spacing w:line="276" w:lineRule="auto"/>
              <w:jc w:val="both"/>
              <w:rPr>
                <w:color w:val="000000"/>
                <w:sz w:val="28"/>
                <w:szCs w:val="28"/>
              </w:rPr>
            </w:pPr>
          </w:p>
          <w:p w14:paraId="0FB41CB4" w14:textId="77777777" w:rsidR="00972005" w:rsidRDefault="00972005" w:rsidP="00CD608C">
            <w:pPr>
              <w:spacing w:line="276" w:lineRule="auto"/>
              <w:jc w:val="both"/>
              <w:rPr>
                <w:color w:val="000000"/>
                <w:sz w:val="28"/>
                <w:szCs w:val="28"/>
              </w:rPr>
            </w:pPr>
          </w:p>
          <w:p w14:paraId="0C6F373F" w14:textId="77777777" w:rsidR="00972005" w:rsidRDefault="00972005" w:rsidP="00CD608C">
            <w:pPr>
              <w:spacing w:line="276" w:lineRule="auto"/>
              <w:jc w:val="both"/>
              <w:rPr>
                <w:color w:val="000000"/>
                <w:sz w:val="28"/>
                <w:szCs w:val="28"/>
              </w:rPr>
            </w:pPr>
          </w:p>
          <w:p w14:paraId="25B849F2" w14:textId="77777777" w:rsidR="00972005" w:rsidRDefault="00972005" w:rsidP="00CD608C">
            <w:pPr>
              <w:spacing w:line="276" w:lineRule="auto"/>
              <w:jc w:val="both"/>
              <w:rPr>
                <w:color w:val="000000"/>
                <w:sz w:val="28"/>
                <w:szCs w:val="28"/>
              </w:rPr>
            </w:pPr>
          </w:p>
          <w:p w14:paraId="68B4B9FB" w14:textId="77777777" w:rsidR="00972005" w:rsidRDefault="00972005" w:rsidP="00CD608C">
            <w:pPr>
              <w:spacing w:line="276" w:lineRule="auto"/>
              <w:jc w:val="both"/>
              <w:rPr>
                <w:color w:val="000000"/>
                <w:sz w:val="28"/>
                <w:szCs w:val="28"/>
              </w:rPr>
            </w:pPr>
          </w:p>
          <w:p w14:paraId="2835DDED" w14:textId="77777777" w:rsidR="00972005" w:rsidRDefault="00972005" w:rsidP="00CD608C">
            <w:pPr>
              <w:spacing w:line="276" w:lineRule="auto"/>
              <w:jc w:val="both"/>
              <w:rPr>
                <w:color w:val="000000"/>
                <w:sz w:val="28"/>
                <w:szCs w:val="28"/>
              </w:rPr>
            </w:pPr>
          </w:p>
          <w:p w14:paraId="5E63CC24" w14:textId="77777777" w:rsidR="00972005" w:rsidRDefault="00972005" w:rsidP="00CD608C">
            <w:pPr>
              <w:spacing w:line="276" w:lineRule="auto"/>
              <w:jc w:val="both"/>
              <w:rPr>
                <w:color w:val="000000"/>
                <w:sz w:val="28"/>
                <w:szCs w:val="28"/>
              </w:rPr>
            </w:pPr>
          </w:p>
          <w:p w14:paraId="480D71A3" w14:textId="77777777" w:rsidR="00972005" w:rsidRDefault="00972005" w:rsidP="00CD608C">
            <w:pPr>
              <w:spacing w:line="276" w:lineRule="auto"/>
              <w:jc w:val="both"/>
              <w:rPr>
                <w:color w:val="000000"/>
                <w:sz w:val="28"/>
                <w:szCs w:val="28"/>
              </w:rPr>
            </w:pPr>
            <w:r>
              <w:rPr>
                <w:color w:val="000000"/>
                <w:sz w:val="28"/>
                <w:szCs w:val="28"/>
              </w:rPr>
              <w:t>Tiếp thu</w:t>
            </w:r>
          </w:p>
          <w:p w14:paraId="4FB69C65" w14:textId="77777777" w:rsidR="00972005" w:rsidRDefault="00972005" w:rsidP="00CD608C">
            <w:pPr>
              <w:spacing w:line="276" w:lineRule="auto"/>
              <w:jc w:val="both"/>
              <w:rPr>
                <w:color w:val="000000"/>
                <w:sz w:val="28"/>
                <w:szCs w:val="28"/>
              </w:rPr>
            </w:pPr>
          </w:p>
          <w:p w14:paraId="65B94CAA" w14:textId="77777777" w:rsidR="00972005" w:rsidRDefault="00972005" w:rsidP="00CD608C">
            <w:pPr>
              <w:spacing w:line="276" w:lineRule="auto"/>
              <w:jc w:val="both"/>
              <w:rPr>
                <w:color w:val="000000"/>
                <w:sz w:val="28"/>
                <w:szCs w:val="28"/>
              </w:rPr>
            </w:pPr>
          </w:p>
          <w:p w14:paraId="0B6A2AAF" w14:textId="77777777" w:rsidR="00972005" w:rsidRDefault="00972005" w:rsidP="00CD608C">
            <w:pPr>
              <w:spacing w:line="276" w:lineRule="auto"/>
              <w:jc w:val="both"/>
              <w:rPr>
                <w:color w:val="000000"/>
                <w:sz w:val="28"/>
                <w:szCs w:val="28"/>
              </w:rPr>
            </w:pPr>
          </w:p>
          <w:p w14:paraId="6D6A4FA2" w14:textId="77777777" w:rsidR="00972005" w:rsidRDefault="00972005" w:rsidP="00CD608C">
            <w:pPr>
              <w:spacing w:line="276" w:lineRule="auto"/>
              <w:jc w:val="both"/>
              <w:rPr>
                <w:color w:val="000000"/>
                <w:sz w:val="28"/>
                <w:szCs w:val="28"/>
              </w:rPr>
            </w:pPr>
          </w:p>
          <w:p w14:paraId="534E3206" w14:textId="77777777" w:rsidR="00972005" w:rsidRDefault="00972005" w:rsidP="00CD608C">
            <w:pPr>
              <w:spacing w:line="276" w:lineRule="auto"/>
              <w:jc w:val="both"/>
              <w:rPr>
                <w:color w:val="000000"/>
                <w:sz w:val="28"/>
                <w:szCs w:val="28"/>
              </w:rPr>
            </w:pPr>
          </w:p>
          <w:p w14:paraId="701286E3" w14:textId="7CC8E5A0" w:rsidR="00972005" w:rsidRPr="002D2B90" w:rsidRDefault="00972005" w:rsidP="00CD608C">
            <w:pPr>
              <w:spacing w:line="276" w:lineRule="auto"/>
              <w:jc w:val="both"/>
              <w:rPr>
                <w:color w:val="000000"/>
                <w:sz w:val="28"/>
                <w:szCs w:val="28"/>
              </w:rPr>
            </w:pPr>
            <w:r>
              <w:rPr>
                <w:color w:val="000000"/>
                <w:sz w:val="28"/>
                <w:szCs w:val="28"/>
              </w:rPr>
              <w:t>Tiếp thu</w:t>
            </w:r>
          </w:p>
        </w:tc>
      </w:tr>
      <w:tr w:rsidR="00CD608C" w:rsidRPr="002D2B90" w14:paraId="56A5EA0A" w14:textId="77777777" w:rsidTr="000A3DBF">
        <w:trPr>
          <w:trHeight w:val="170"/>
        </w:trPr>
        <w:tc>
          <w:tcPr>
            <w:tcW w:w="1533" w:type="dxa"/>
            <w:vAlign w:val="center"/>
          </w:tcPr>
          <w:p w14:paraId="1807A16E"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77C8B5F3" w14:textId="77777777" w:rsidR="00CD608C" w:rsidRPr="002D2B90" w:rsidRDefault="00CD608C" w:rsidP="00CD608C">
            <w:pPr>
              <w:spacing w:line="276" w:lineRule="auto"/>
              <w:jc w:val="both"/>
              <w:rPr>
                <w:color w:val="000000"/>
                <w:sz w:val="28"/>
                <w:szCs w:val="28"/>
              </w:rPr>
            </w:pPr>
            <w:r w:rsidRPr="002D2B90">
              <w:rPr>
                <w:color w:val="000000"/>
                <w:sz w:val="28"/>
                <w:szCs w:val="28"/>
              </w:rPr>
              <w:t>STP Vĩnh Long</w:t>
            </w:r>
          </w:p>
        </w:tc>
        <w:tc>
          <w:tcPr>
            <w:tcW w:w="8115" w:type="dxa"/>
            <w:vAlign w:val="center"/>
          </w:tcPr>
          <w:p w14:paraId="69F925EF" w14:textId="77777777" w:rsidR="00CD608C" w:rsidRPr="002D2B90" w:rsidRDefault="00CD608C" w:rsidP="00CD608C">
            <w:pPr>
              <w:spacing w:line="276" w:lineRule="auto"/>
              <w:ind w:firstLine="720"/>
              <w:jc w:val="both"/>
              <w:rPr>
                <w:sz w:val="28"/>
                <w:szCs w:val="28"/>
              </w:rPr>
            </w:pPr>
            <w:r w:rsidRPr="002D2B90">
              <w:rPr>
                <w:sz w:val="28"/>
                <w:szCs w:val="28"/>
              </w:rPr>
              <w:t xml:space="preserve">- Theo quy định tại gạch đầu dòng thứ nhất điểm b khoản 2 Phần III Mục 1 Phụ lục I ban hành kèm theo Nghị định số 187/2025/NĐ-CP thì “Từ “Phần”, “Chương” và số thứ tự của phần, chương được trình bày </w:t>
            </w:r>
            <w:r w:rsidRPr="002D2B90">
              <w:rPr>
                <w:sz w:val="28"/>
                <w:szCs w:val="28"/>
                <w:u w:val="single"/>
              </w:rPr>
              <w:t>bằng chữ in thường</w:t>
            </w:r>
            <w:r w:rsidRPr="002D2B90">
              <w:rPr>
                <w:sz w:val="28"/>
                <w:szCs w:val="28"/>
              </w:rPr>
              <w:t>, cỡ chữ 13 - 14, kiểu chữ đứng, đậm, trên một dòng riêng”, vì vậy đề nghị rà soát điều chỉnh từ chương tại dự thảo Thông tư cho phù hợp quy định.</w:t>
            </w:r>
          </w:p>
          <w:p w14:paraId="16312901" w14:textId="77777777" w:rsidR="00CD608C" w:rsidRPr="002D2B90" w:rsidRDefault="00CD608C" w:rsidP="00CD608C">
            <w:pPr>
              <w:spacing w:line="276" w:lineRule="auto"/>
              <w:ind w:firstLine="720"/>
              <w:jc w:val="both"/>
              <w:rPr>
                <w:sz w:val="28"/>
                <w:szCs w:val="28"/>
              </w:rPr>
            </w:pPr>
            <w:r w:rsidRPr="002D2B90">
              <w:rPr>
                <w:sz w:val="28"/>
                <w:szCs w:val="28"/>
              </w:rPr>
              <w:t xml:space="preserve">- Tại Điều 22, đề nghị trình bày các Luật Tổ chức Chính phủ năm 2025, Luật Tổ chức chính quyền địa phương năm 2025 theo </w:t>
            </w:r>
            <w:r w:rsidRPr="002D2B90">
              <w:rPr>
                <w:sz w:val="28"/>
                <w:szCs w:val="28"/>
              </w:rPr>
              <w:lastRenderedPageBreak/>
              <w:t>hướng Luật Tổ chức Chính phủ số 63/2025/QH15, Luật Tổ chức chính quyền địa phương số 72/2025/QH15.</w:t>
            </w:r>
          </w:p>
          <w:p w14:paraId="76FEC368" w14:textId="77777777" w:rsidR="00CD608C" w:rsidRPr="002D2B90" w:rsidRDefault="00CD608C" w:rsidP="00CD608C">
            <w:pPr>
              <w:spacing w:line="276" w:lineRule="auto"/>
              <w:ind w:firstLine="720"/>
              <w:jc w:val="both"/>
              <w:rPr>
                <w:sz w:val="28"/>
                <w:szCs w:val="28"/>
              </w:rPr>
            </w:pPr>
            <w:r w:rsidRPr="002D2B90">
              <w:rPr>
                <w:sz w:val="28"/>
                <w:szCs w:val="28"/>
              </w:rPr>
              <w:t>- Tại Điều 28, cụm từ “pháp luật” lặp lại hai lần trong tên điều; không trình bày cụm từ “về công tác văn thư” tại khoản 3 cho phù hợp với quy định tại điểm b khoản 1 Điều 38 Nghị định số 78/2025/NĐ-CP được sửa đổi, bổ sung bởi Nghị định số 187/2025/NĐ-CP.</w:t>
            </w:r>
          </w:p>
          <w:p w14:paraId="269B67E4" w14:textId="77777777" w:rsidR="00CD608C" w:rsidRPr="002D2B90" w:rsidRDefault="00CD608C" w:rsidP="00CD608C">
            <w:pPr>
              <w:spacing w:line="276" w:lineRule="auto"/>
              <w:ind w:firstLine="720"/>
              <w:jc w:val="both"/>
              <w:rPr>
                <w:sz w:val="28"/>
                <w:szCs w:val="28"/>
              </w:rPr>
            </w:pPr>
            <w:r w:rsidRPr="002D2B90">
              <w:rPr>
                <w:sz w:val="28"/>
                <w:szCs w:val="28"/>
              </w:rPr>
              <w:t>- Tại Điều 29, đề nghị không trình bày “của Chính phủ về công tác văn thư” cho phù hợp với quy định tại điểm b khoản 1 Điều 38 Nghị định số 78/2025/NĐ-CP được sửa đổi, bổ sung bởi Nghị định số 187/2025/NĐ-CP.</w:t>
            </w:r>
          </w:p>
        </w:tc>
        <w:tc>
          <w:tcPr>
            <w:tcW w:w="3429" w:type="dxa"/>
            <w:vAlign w:val="center"/>
          </w:tcPr>
          <w:p w14:paraId="6FF10676" w14:textId="77777777" w:rsidR="00CD608C" w:rsidRDefault="00972005" w:rsidP="00CD608C">
            <w:pPr>
              <w:spacing w:line="276" w:lineRule="auto"/>
              <w:jc w:val="both"/>
              <w:rPr>
                <w:color w:val="000000"/>
                <w:sz w:val="28"/>
                <w:szCs w:val="28"/>
              </w:rPr>
            </w:pPr>
            <w:r>
              <w:rPr>
                <w:color w:val="000000"/>
                <w:sz w:val="28"/>
                <w:szCs w:val="28"/>
              </w:rPr>
              <w:lastRenderedPageBreak/>
              <w:t>Tiếp thu</w:t>
            </w:r>
          </w:p>
          <w:p w14:paraId="51879C8C" w14:textId="77777777" w:rsidR="00972005" w:rsidRDefault="00972005" w:rsidP="00CD608C">
            <w:pPr>
              <w:spacing w:line="276" w:lineRule="auto"/>
              <w:jc w:val="both"/>
              <w:rPr>
                <w:color w:val="000000"/>
                <w:sz w:val="28"/>
                <w:szCs w:val="28"/>
              </w:rPr>
            </w:pPr>
          </w:p>
          <w:p w14:paraId="00AC0EEC" w14:textId="77777777" w:rsidR="00972005" w:rsidRDefault="00972005" w:rsidP="00CD608C">
            <w:pPr>
              <w:spacing w:line="276" w:lineRule="auto"/>
              <w:jc w:val="both"/>
              <w:rPr>
                <w:color w:val="000000"/>
                <w:sz w:val="28"/>
                <w:szCs w:val="28"/>
              </w:rPr>
            </w:pPr>
          </w:p>
          <w:p w14:paraId="2C3F2BFF" w14:textId="77777777" w:rsidR="00972005" w:rsidRDefault="00972005" w:rsidP="00CD608C">
            <w:pPr>
              <w:spacing w:line="276" w:lineRule="auto"/>
              <w:jc w:val="both"/>
              <w:rPr>
                <w:color w:val="000000"/>
                <w:sz w:val="28"/>
                <w:szCs w:val="28"/>
              </w:rPr>
            </w:pPr>
          </w:p>
          <w:p w14:paraId="01506774" w14:textId="77777777" w:rsidR="00972005" w:rsidRDefault="00972005" w:rsidP="00CD608C">
            <w:pPr>
              <w:spacing w:line="276" w:lineRule="auto"/>
              <w:jc w:val="both"/>
              <w:rPr>
                <w:color w:val="000000"/>
                <w:sz w:val="28"/>
                <w:szCs w:val="28"/>
              </w:rPr>
            </w:pPr>
          </w:p>
          <w:p w14:paraId="26BB5D56" w14:textId="77777777" w:rsidR="00972005" w:rsidRDefault="00972005" w:rsidP="00CD608C">
            <w:pPr>
              <w:spacing w:line="276" w:lineRule="auto"/>
              <w:jc w:val="both"/>
              <w:rPr>
                <w:color w:val="000000"/>
                <w:sz w:val="28"/>
                <w:szCs w:val="28"/>
              </w:rPr>
            </w:pPr>
          </w:p>
          <w:p w14:paraId="1A78D715" w14:textId="77777777" w:rsidR="00972005" w:rsidRDefault="00972005" w:rsidP="00CD608C">
            <w:pPr>
              <w:spacing w:line="276" w:lineRule="auto"/>
              <w:jc w:val="both"/>
              <w:rPr>
                <w:color w:val="000000"/>
                <w:sz w:val="28"/>
                <w:szCs w:val="28"/>
              </w:rPr>
            </w:pPr>
          </w:p>
          <w:p w14:paraId="7E909A4B" w14:textId="77777777" w:rsidR="00972005" w:rsidRDefault="00972005" w:rsidP="00CD608C">
            <w:pPr>
              <w:spacing w:line="276" w:lineRule="auto"/>
              <w:jc w:val="both"/>
              <w:rPr>
                <w:color w:val="000000"/>
                <w:sz w:val="28"/>
                <w:szCs w:val="28"/>
              </w:rPr>
            </w:pPr>
            <w:r>
              <w:rPr>
                <w:color w:val="000000"/>
                <w:sz w:val="28"/>
                <w:szCs w:val="28"/>
              </w:rPr>
              <w:t>Tiếp thu</w:t>
            </w:r>
          </w:p>
          <w:p w14:paraId="0FD6C753" w14:textId="77777777" w:rsidR="00972005" w:rsidRDefault="00972005" w:rsidP="00CD608C">
            <w:pPr>
              <w:spacing w:line="276" w:lineRule="auto"/>
              <w:jc w:val="both"/>
              <w:rPr>
                <w:color w:val="000000"/>
                <w:sz w:val="28"/>
                <w:szCs w:val="28"/>
              </w:rPr>
            </w:pPr>
          </w:p>
          <w:p w14:paraId="2A4D6DE9" w14:textId="77777777" w:rsidR="00972005" w:rsidRDefault="00972005" w:rsidP="00CD608C">
            <w:pPr>
              <w:spacing w:line="276" w:lineRule="auto"/>
              <w:jc w:val="both"/>
              <w:rPr>
                <w:color w:val="000000"/>
                <w:sz w:val="28"/>
                <w:szCs w:val="28"/>
              </w:rPr>
            </w:pPr>
          </w:p>
          <w:p w14:paraId="4120C5E8" w14:textId="77777777" w:rsidR="00972005" w:rsidRDefault="00972005" w:rsidP="00CD608C">
            <w:pPr>
              <w:spacing w:line="276" w:lineRule="auto"/>
              <w:jc w:val="both"/>
              <w:rPr>
                <w:color w:val="000000"/>
                <w:sz w:val="28"/>
                <w:szCs w:val="28"/>
              </w:rPr>
            </w:pPr>
          </w:p>
          <w:p w14:paraId="5BFD89EF" w14:textId="77777777" w:rsidR="00972005" w:rsidRDefault="00972005" w:rsidP="00CD608C">
            <w:pPr>
              <w:spacing w:line="276" w:lineRule="auto"/>
              <w:jc w:val="both"/>
              <w:rPr>
                <w:color w:val="000000"/>
                <w:sz w:val="28"/>
                <w:szCs w:val="28"/>
              </w:rPr>
            </w:pPr>
          </w:p>
          <w:p w14:paraId="68FBA814" w14:textId="77777777" w:rsidR="00972005" w:rsidRDefault="00972005" w:rsidP="00CD608C">
            <w:pPr>
              <w:spacing w:line="276" w:lineRule="auto"/>
              <w:jc w:val="both"/>
              <w:rPr>
                <w:color w:val="000000"/>
                <w:sz w:val="28"/>
                <w:szCs w:val="28"/>
              </w:rPr>
            </w:pPr>
            <w:r>
              <w:rPr>
                <w:color w:val="000000"/>
                <w:sz w:val="28"/>
                <w:szCs w:val="28"/>
              </w:rPr>
              <w:t>Tiếp thu</w:t>
            </w:r>
          </w:p>
          <w:p w14:paraId="61EDED61" w14:textId="77777777" w:rsidR="00972005" w:rsidRDefault="00972005" w:rsidP="00CD608C">
            <w:pPr>
              <w:spacing w:line="276" w:lineRule="auto"/>
              <w:jc w:val="both"/>
              <w:rPr>
                <w:color w:val="000000"/>
                <w:sz w:val="28"/>
                <w:szCs w:val="28"/>
              </w:rPr>
            </w:pPr>
          </w:p>
          <w:p w14:paraId="66EC755D" w14:textId="0A4E8B84" w:rsidR="00972005" w:rsidRDefault="00972005" w:rsidP="00CD608C">
            <w:pPr>
              <w:spacing w:line="276" w:lineRule="auto"/>
              <w:jc w:val="both"/>
              <w:rPr>
                <w:color w:val="000000"/>
                <w:sz w:val="28"/>
                <w:szCs w:val="28"/>
              </w:rPr>
            </w:pPr>
            <w:r>
              <w:rPr>
                <w:color w:val="000000"/>
                <w:sz w:val="28"/>
                <w:szCs w:val="28"/>
              </w:rPr>
              <w:t>Tiếp thu</w:t>
            </w:r>
          </w:p>
          <w:p w14:paraId="32ED5A17" w14:textId="74AC094D" w:rsidR="00972005" w:rsidRPr="002D2B90" w:rsidRDefault="00972005" w:rsidP="00CD608C">
            <w:pPr>
              <w:spacing w:line="276" w:lineRule="auto"/>
              <w:jc w:val="both"/>
              <w:rPr>
                <w:color w:val="000000"/>
                <w:sz w:val="28"/>
                <w:szCs w:val="28"/>
              </w:rPr>
            </w:pPr>
          </w:p>
        </w:tc>
      </w:tr>
      <w:tr w:rsidR="00CD608C" w:rsidRPr="002D2B90" w14:paraId="603CB376" w14:textId="77777777" w:rsidTr="000A3DBF">
        <w:trPr>
          <w:trHeight w:val="170"/>
        </w:trPr>
        <w:tc>
          <w:tcPr>
            <w:tcW w:w="1533" w:type="dxa"/>
            <w:vAlign w:val="center"/>
          </w:tcPr>
          <w:p w14:paraId="361058A0"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2C24C78B" w14:textId="77777777" w:rsidR="00CD608C" w:rsidRPr="002D2B90" w:rsidRDefault="00CD608C" w:rsidP="00CD608C">
            <w:pPr>
              <w:spacing w:line="276" w:lineRule="auto"/>
              <w:jc w:val="both"/>
              <w:rPr>
                <w:color w:val="000000"/>
                <w:sz w:val="28"/>
                <w:szCs w:val="28"/>
              </w:rPr>
            </w:pPr>
            <w:r w:rsidRPr="002D2B90">
              <w:rPr>
                <w:color w:val="000000"/>
                <w:sz w:val="28"/>
                <w:szCs w:val="28"/>
              </w:rPr>
              <w:t>VPB</w:t>
            </w:r>
          </w:p>
        </w:tc>
        <w:tc>
          <w:tcPr>
            <w:tcW w:w="8115" w:type="dxa"/>
            <w:vAlign w:val="center"/>
          </w:tcPr>
          <w:p w14:paraId="1A07FC09" w14:textId="77777777" w:rsidR="00CD608C" w:rsidRPr="002D2B90" w:rsidRDefault="00CD608C" w:rsidP="00CD608C">
            <w:pPr>
              <w:spacing w:line="276" w:lineRule="auto"/>
              <w:jc w:val="both"/>
              <w:rPr>
                <w:sz w:val="28"/>
                <w:szCs w:val="28"/>
              </w:rPr>
            </w:pPr>
            <w:r w:rsidRPr="002D2B90">
              <w:rPr>
                <w:sz w:val="28"/>
                <w:szCs w:val="28"/>
              </w:rPr>
              <w:t>Đề nghị đơn vị rà soát, chỉnh sửa kỹ thuật trình bày để dự thảo Thông tư hoàn thiện hơn, ví dụ như dự thảo Thông tư có hai Điều 9…</w:t>
            </w:r>
          </w:p>
        </w:tc>
        <w:tc>
          <w:tcPr>
            <w:tcW w:w="3429" w:type="dxa"/>
            <w:vAlign w:val="center"/>
          </w:tcPr>
          <w:p w14:paraId="3F5CA542" w14:textId="5753C691" w:rsidR="00CD608C" w:rsidRPr="002D2B90" w:rsidRDefault="00BF1270" w:rsidP="00CD608C">
            <w:pPr>
              <w:spacing w:line="276" w:lineRule="auto"/>
              <w:jc w:val="both"/>
              <w:rPr>
                <w:color w:val="000000"/>
                <w:sz w:val="28"/>
                <w:szCs w:val="28"/>
              </w:rPr>
            </w:pPr>
            <w:r>
              <w:rPr>
                <w:color w:val="000000"/>
                <w:sz w:val="28"/>
                <w:szCs w:val="28"/>
              </w:rPr>
              <w:t>Tiếp thu</w:t>
            </w:r>
          </w:p>
        </w:tc>
      </w:tr>
      <w:tr w:rsidR="00CD608C" w:rsidRPr="002D2B90" w14:paraId="0828E4DD" w14:textId="77777777" w:rsidTr="000A3DBF">
        <w:trPr>
          <w:trHeight w:val="170"/>
        </w:trPr>
        <w:tc>
          <w:tcPr>
            <w:tcW w:w="1533" w:type="dxa"/>
            <w:vAlign w:val="center"/>
          </w:tcPr>
          <w:p w14:paraId="13BD9195"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6A86C131" w14:textId="77777777" w:rsidR="00CD608C" w:rsidRPr="002D2B90" w:rsidRDefault="00CD608C" w:rsidP="00CD608C">
            <w:pPr>
              <w:spacing w:line="276" w:lineRule="auto"/>
              <w:jc w:val="both"/>
              <w:rPr>
                <w:color w:val="000000"/>
                <w:sz w:val="28"/>
                <w:szCs w:val="28"/>
              </w:rPr>
            </w:pPr>
            <w:r w:rsidRPr="002D2B90">
              <w:rPr>
                <w:sz w:val="28"/>
                <w:szCs w:val="28"/>
              </w:rPr>
              <w:t>NHNN</w:t>
            </w:r>
          </w:p>
        </w:tc>
        <w:tc>
          <w:tcPr>
            <w:tcW w:w="8115" w:type="dxa"/>
            <w:vAlign w:val="center"/>
          </w:tcPr>
          <w:p w14:paraId="4EAE5A41" w14:textId="77777777" w:rsidR="00CD608C" w:rsidRPr="002D2B90" w:rsidRDefault="00CD608C" w:rsidP="00CD608C">
            <w:pPr>
              <w:spacing w:line="276" w:lineRule="auto"/>
              <w:jc w:val="both"/>
              <w:rPr>
                <w:sz w:val="28"/>
                <w:szCs w:val="28"/>
              </w:rPr>
            </w:pPr>
            <w:r w:rsidRPr="002D2B90">
              <w:rPr>
                <w:sz w:val="28"/>
                <w:szCs w:val="28"/>
              </w:rPr>
              <w:t xml:space="preserve">Đề nghị chuyển các nội dung liên quan đến ví dụ để quy định tại các Phụ lục đính kèm dự thảo Thông tư nhằm đảm bảo đúng thể thức của văn bản quy phạm pháp luật. </w:t>
            </w:r>
          </w:p>
          <w:p w14:paraId="11C94735" w14:textId="77777777" w:rsidR="00CD608C" w:rsidRPr="002D2B90" w:rsidRDefault="00CD608C" w:rsidP="00CD608C">
            <w:pPr>
              <w:spacing w:line="276" w:lineRule="auto"/>
              <w:jc w:val="both"/>
              <w:rPr>
                <w:sz w:val="28"/>
                <w:szCs w:val="28"/>
              </w:rPr>
            </w:pPr>
            <w:r w:rsidRPr="002D2B90">
              <w:rPr>
                <w:sz w:val="28"/>
                <w:szCs w:val="28"/>
              </w:rPr>
              <w:t>Hiện nay, Văn phòng Chính phủ đang xây dựng dự thảo Nghị định sửa đổi, bổ sung các Nghị định liên quan đến kiểm soát thủ tục hành chính. Do vậy, đề nghị đơn vị soạn thảo tham khảo thêm dự thảo Nghị định và phối hợp với Văn phòng Chính phủ để quy định thống nhất các nội dung liên quan đến thủ tục hành chính.</w:t>
            </w:r>
          </w:p>
          <w:p w14:paraId="71BD7CB1" w14:textId="77777777" w:rsidR="00CD608C" w:rsidRPr="002D2B90" w:rsidRDefault="00CD608C" w:rsidP="00CD608C">
            <w:pPr>
              <w:spacing w:line="276" w:lineRule="auto"/>
              <w:jc w:val="both"/>
              <w:rPr>
                <w:sz w:val="28"/>
                <w:szCs w:val="28"/>
              </w:rPr>
            </w:pPr>
            <w:r w:rsidRPr="002D2B90">
              <w:rPr>
                <w:sz w:val="28"/>
                <w:szCs w:val="28"/>
              </w:rPr>
              <w:t xml:space="preserve">Đề nghị có hướng dẫn về cách xác định tổng số điều tại điểm b khoản 4 Điều 8 Luật số 64/2025/QH15 được sửa đổi, bổ sung bởi Luật số 87/2025/QH15 có bao gồm các điều khoản chung như điều khoản thi hành, điều khoản về trách nhiệm tổ chức thực hiện hay không. Ngoài ra đề nghị làm rõ quy định tại điểm a khoản 4 Điều 8 Luật số </w:t>
            </w:r>
            <w:r w:rsidRPr="002D2B90">
              <w:rPr>
                <w:sz w:val="28"/>
                <w:szCs w:val="28"/>
              </w:rPr>
              <w:lastRenderedPageBreak/>
              <w:t>64/2025/QH15 được sửa đổi, bổ sung bởi Luật số 87/2025/QH15 về “Thay đổi cơ bản chính sách, phạm vi điều chỉnh, đối tượng áp dụng” được hiểu là “thay đổi cơ bản chính sách”, “thay đổi phạm vi điều chỉnh”, “thay đổi đối tượng áp dụng” hay “thay đổi cơ bản chính sách”, “thay đổi cơ bản phạm vi điều chỉnh”, “thay đổi cơ bản đối tượng áp dụng”.</w:t>
            </w:r>
          </w:p>
        </w:tc>
        <w:tc>
          <w:tcPr>
            <w:tcW w:w="3429" w:type="dxa"/>
            <w:vAlign w:val="center"/>
          </w:tcPr>
          <w:p w14:paraId="3CDB080A" w14:textId="77777777" w:rsidR="00CD608C" w:rsidRDefault="00BF1270" w:rsidP="00CD608C">
            <w:pPr>
              <w:spacing w:line="276" w:lineRule="auto"/>
              <w:jc w:val="both"/>
              <w:rPr>
                <w:color w:val="000000"/>
                <w:sz w:val="28"/>
                <w:szCs w:val="28"/>
              </w:rPr>
            </w:pPr>
            <w:r>
              <w:rPr>
                <w:color w:val="000000"/>
                <w:sz w:val="28"/>
                <w:szCs w:val="28"/>
              </w:rPr>
              <w:lastRenderedPageBreak/>
              <w:t>Tiếp thu</w:t>
            </w:r>
          </w:p>
          <w:p w14:paraId="0624885B" w14:textId="77777777" w:rsidR="00BF1270" w:rsidRDefault="00BF1270" w:rsidP="00CD608C">
            <w:pPr>
              <w:spacing w:line="276" w:lineRule="auto"/>
              <w:jc w:val="both"/>
              <w:rPr>
                <w:color w:val="000000"/>
                <w:sz w:val="28"/>
                <w:szCs w:val="28"/>
              </w:rPr>
            </w:pPr>
          </w:p>
          <w:p w14:paraId="7B817762" w14:textId="77777777" w:rsidR="00BF1270" w:rsidRDefault="00BF1270" w:rsidP="00CD608C">
            <w:pPr>
              <w:spacing w:line="276" w:lineRule="auto"/>
              <w:jc w:val="both"/>
              <w:rPr>
                <w:color w:val="000000"/>
                <w:sz w:val="28"/>
                <w:szCs w:val="28"/>
              </w:rPr>
            </w:pPr>
          </w:p>
          <w:p w14:paraId="64E40788" w14:textId="77777777" w:rsidR="00BF1270" w:rsidRDefault="00BF1270" w:rsidP="00CD608C">
            <w:pPr>
              <w:spacing w:line="276" w:lineRule="auto"/>
              <w:jc w:val="both"/>
              <w:rPr>
                <w:color w:val="000000"/>
                <w:sz w:val="28"/>
                <w:szCs w:val="28"/>
              </w:rPr>
            </w:pPr>
          </w:p>
          <w:p w14:paraId="31696AAB" w14:textId="77777777" w:rsidR="00BF1270" w:rsidRDefault="00BF1270" w:rsidP="00CD608C">
            <w:pPr>
              <w:spacing w:line="276" w:lineRule="auto"/>
              <w:jc w:val="both"/>
              <w:rPr>
                <w:color w:val="000000"/>
                <w:sz w:val="28"/>
                <w:szCs w:val="28"/>
              </w:rPr>
            </w:pPr>
          </w:p>
          <w:p w14:paraId="203417F1" w14:textId="1B01DC34" w:rsidR="00BF1270" w:rsidRDefault="00BF1270" w:rsidP="00CD608C">
            <w:pPr>
              <w:spacing w:line="276" w:lineRule="auto"/>
              <w:jc w:val="both"/>
              <w:rPr>
                <w:color w:val="000000"/>
                <w:sz w:val="28"/>
                <w:szCs w:val="28"/>
              </w:rPr>
            </w:pPr>
            <w:r>
              <w:rPr>
                <w:color w:val="000000"/>
                <w:sz w:val="28"/>
                <w:szCs w:val="28"/>
              </w:rPr>
              <w:t>Tiếp thu</w:t>
            </w:r>
          </w:p>
          <w:p w14:paraId="605C1E3D" w14:textId="77777777" w:rsidR="00BF1270" w:rsidRDefault="00BF1270" w:rsidP="00CD608C">
            <w:pPr>
              <w:spacing w:line="276" w:lineRule="auto"/>
              <w:jc w:val="both"/>
              <w:rPr>
                <w:color w:val="000000"/>
                <w:sz w:val="28"/>
                <w:szCs w:val="28"/>
              </w:rPr>
            </w:pPr>
          </w:p>
          <w:p w14:paraId="467354EA" w14:textId="77777777" w:rsidR="00BF1270" w:rsidRDefault="00BF1270" w:rsidP="00CD608C">
            <w:pPr>
              <w:spacing w:line="276" w:lineRule="auto"/>
              <w:jc w:val="both"/>
              <w:rPr>
                <w:color w:val="000000"/>
                <w:sz w:val="28"/>
                <w:szCs w:val="28"/>
              </w:rPr>
            </w:pPr>
          </w:p>
          <w:p w14:paraId="3CB3CC0B" w14:textId="77777777" w:rsidR="00BF1270" w:rsidRDefault="00BF1270" w:rsidP="00CD608C">
            <w:pPr>
              <w:spacing w:line="276" w:lineRule="auto"/>
              <w:jc w:val="both"/>
              <w:rPr>
                <w:color w:val="000000"/>
                <w:sz w:val="28"/>
                <w:szCs w:val="28"/>
              </w:rPr>
            </w:pPr>
          </w:p>
          <w:p w14:paraId="313790BC" w14:textId="415AFB9A" w:rsidR="00BF1270" w:rsidRDefault="00BF1270" w:rsidP="00CD608C">
            <w:pPr>
              <w:spacing w:line="276" w:lineRule="auto"/>
              <w:jc w:val="both"/>
              <w:rPr>
                <w:color w:val="000000"/>
                <w:sz w:val="28"/>
                <w:szCs w:val="28"/>
              </w:rPr>
            </w:pPr>
            <w:r>
              <w:rPr>
                <w:color w:val="000000"/>
                <w:sz w:val="28"/>
                <w:szCs w:val="28"/>
              </w:rPr>
              <w:t>Không tiếp thu. Luật BHVBQPPL đã quy định trên tổng số điều</w:t>
            </w:r>
          </w:p>
          <w:p w14:paraId="35701A5E" w14:textId="77777777" w:rsidR="00BF1270" w:rsidRDefault="00BF1270" w:rsidP="00CD608C">
            <w:pPr>
              <w:spacing w:line="276" w:lineRule="auto"/>
              <w:jc w:val="both"/>
              <w:rPr>
                <w:color w:val="000000"/>
                <w:sz w:val="28"/>
                <w:szCs w:val="28"/>
              </w:rPr>
            </w:pPr>
          </w:p>
          <w:p w14:paraId="124CF158" w14:textId="77777777" w:rsidR="00BF1270" w:rsidRDefault="00BF1270" w:rsidP="00CD608C">
            <w:pPr>
              <w:spacing w:line="276" w:lineRule="auto"/>
              <w:jc w:val="both"/>
              <w:rPr>
                <w:color w:val="000000"/>
                <w:sz w:val="28"/>
                <w:szCs w:val="28"/>
              </w:rPr>
            </w:pPr>
          </w:p>
          <w:p w14:paraId="466558E5" w14:textId="77777777" w:rsidR="00BF1270" w:rsidRDefault="00BF1270" w:rsidP="00CD608C">
            <w:pPr>
              <w:spacing w:line="276" w:lineRule="auto"/>
              <w:jc w:val="both"/>
              <w:rPr>
                <w:color w:val="000000"/>
                <w:sz w:val="28"/>
                <w:szCs w:val="28"/>
              </w:rPr>
            </w:pPr>
          </w:p>
          <w:p w14:paraId="3DF11AFD" w14:textId="77777777" w:rsidR="00BF1270" w:rsidRDefault="00BF1270" w:rsidP="00CD608C">
            <w:pPr>
              <w:spacing w:line="276" w:lineRule="auto"/>
              <w:jc w:val="both"/>
              <w:rPr>
                <w:color w:val="000000"/>
                <w:sz w:val="28"/>
                <w:szCs w:val="28"/>
              </w:rPr>
            </w:pPr>
          </w:p>
          <w:p w14:paraId="45656EA1" w14:textId="77777777" w:rsidR="00BF1270" w:rsidRDefault="00BF1270" w:rsidP="00CD608C">
            <w:pPr>
              <w:spacing w:line="276" w:lineRule="auto"/>
              <w:jc w:val="both"/>
              <w:rPr>
                <w:color w:val="000000"/>
                <w:sz w:val="28"/>
                <w:szCs w:val="28"/>
              </w:rPr>
            </w:pPr>
          </w:p>
          <w:p w14:paraId="0D65743C" w14:textId="3108F300" w:rsidR="00BF1270" w:rsidRPr="002D2B90" w:rsidRDefault="00BF1270" w:rsidP="00CD608C">
            <w:pPr>
              <w:spacing w:line="276" w:lineRule="auto"/>
              <w:jc w:val="both"/>
              <w:rPr>
                <w:color w:val="000000"/>
                <w:sz w:val="28"/>
                <w:szCs w:val="28"/>
              </w:rPr>
            </w:pPr>
          </w:p>
        </w:tc>
      </w:tr>
      <w:tr w:rsidR="00CD608C" w:rsidRPr="002D2B90" w14:paraId="76732B59" w14:textId="77777777" w:rsidTr="000A3DBF">
        <w:trPr>
          <w:trHeight w:val="170"/>
        </w:trPr>
        <w:tc>
          <w:tcPr>
            <w:tcW w:w="1533" w:type="dxa"/>
            <w:vAlign w:val="center"/>
          </w:tcPr>
          <w:p w14:paraId="23E09534"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79C8B817" w14:textId="77777777" w:rsidR="00CD608C" w:rsidRPr="002D2B90" w:rsidRDefault="00CD608C" w:rsidP="00CD608C">
            <w:pPr>
              <w:spacing w:line="276" w:lineRule="auto"/>
              <w:jc w:val="both"/>
              <w:rPr>
                <w:color w:val="000000"/>
                <w:sz w:val="28"/>
                <w:szCs w:val="28"/>
              </w:rPr>
            </w:pPr>
            <w:r w:rsidRPr="002D2B90">
              <w:rPr>
                <w:color w:val="000000"/>
                <w:sz w:val="28"/>
                <w:szCs w:val="28"/>
              </w:rPr>
              <w:t>Cục KTVB</w:t>
            </w:r>
          </w:p>
        </w:tc>
        <w:tc>
          <w:tcPr>
            <w:tcW w:w="8115" w:type="dxa"/>
            <w:vAlign w:val="center"/>
          </w:tcPr>
          <w:p w14:paraId="244B4025" w14:textId="77777777" w:rsidR="00CD608C" w:rsidRPr="002D2B90" w:rsidRDefault="00CD608C" w:rsidP="00CD608C">
            <w:pPr>
              <w:spacing w:before="120" w:after="120" w:line="276" w:lineRule="auto"/>
              <w:jc w:val="both"/>
              <w:rPr>
                <w:color w:val="000000"/>
                <w:sz w:val="28"/>
                <w:szCs w:val="28"/>
              </w:rPr>
            </w:pPr>
            <w:r w:rsidRPr="002D2B90">
              <w:rPr>
                <w:sz w:val="28"/>
                <w:szCs w:val="28"/>
              </w:rPr>
              <w:t xml:space="preserve">Ngoài ra, đề nghị Quý Vụ rà soát toàn bộ nội dung dự thảo, đảm bảo phù hợp, thống nhất với các quy định pháp luật; rà soát, đảm bảo phù hợp về ngôn ngữ, thể thức, kỹ thuật trình bày của văn bản (ví dụ: Điều 29 quy định về soạn thảo văn bản hướng dẫn áp dụng pháp luật. Trong khi đó, Điều 61, Luật Ban hành văn bản QPPL quy định là: “Văn bản hướng dẫn áp dụng </w:t>
            </w:r>
            <w:r w:rsidRPr="002D2B90">
              <w:rPr>
                <w:b/>
                <w:bCs/>
                <w:sz w:val="28"/>
                <w:szCs w:val="28"/>
              </w:rPr>
              <w:t>văn bản</w:t>
            </w:r>
            <w:r w:rsidRPr="002D2B90">
              <w:rPr>
                <w:sz w:val="28"/>
                <w:szCs w:val="28"/>
              </w:rPr>
              <w:t xml:space="preserve"> QPPL”…).</w:t>
            </w:r>
          </w:p>
        </w:tc>
        <w:tc>
          <w:tcPr>
            <w:tcW w:w="3429" w:type="dxa"/>
            <w:vAlign w:val="center"/>
          </w:tcPr>
          <w:p w14:paraId="75E89398" w14:textId="3DFD9BAF" w:rsidR="00CD608C" w:rsidRPr="002D2B90" w:rsidRDefault="00BF1270" w:rsidP="00CD608C">
            <w:pPr>
              <w:spacing w:line="276" w:lineRule="auto"/>
              <w:jc w:val="both"/>
              <w:rPr>
                <w:color w:val="000000"/>
                <w:sz w:val="28"/>
                <w:szCs w:val="28"/>
              </w:rPr>
            </w:pPr>
            <w:r>
              <w:rPr>
                <w:color w:val="000000"/>
                <w:sz w:val="28"/>
                <w:szCs w:val="28"/>
              </w:rPr>
              <w:t>Tiếp thu</w:t>
            </w:r>
          </w:p>
        </w:tc>
      </w:tr>
      <w:tr w:rsidR="00CD608C" w:rsidRPr="002D2B90" w14:paraId="0DB04683" w14:textId="77777777" w:rsidTr="000A3DBF">
        <w:trPr>
          <w:trHeight w:val="170"/>
        </w:trPr>
        <w:tc>
          <w:tcPr>
            <w:tcW w:w="1533" w:type="dxa"/>
            <w:vAlign w:val="center"/>
          </w:tcPr>
          <w:p w14:paraId="3B52DC5C" w14:textId="77777777" w:rsidR="00CD608C" w:rsidRPr="002D2B90" w:rsidRDefault="00CD608C" w:rsidP="00CD608C">
            <w:pPr>
              <w:spacing w:before="120" w:after="120" w:line="276" w:lineRule="auto"/>
              <w:jc w:val="both"/>
              <w:rPr>
                <w:color w:val="000000"/>
                <w:sz w:val="28"/>
                <w:szCs w:val="28"/>
              </w:rPr>
            </w:pPr>
          </w:p>
        </w:tc>
        <w:tc>
          <w:tcPr>
            <w:tcW w:w="2410" w:type="dxa"/>
            <w:vAlign w:val="center"/>
          </w:tcPr>
          <w:p w14:paraId="74DC85F8" w14:textId="77777777" w:rsidR="00CD608C" w:rsidRPr="002D2B90" w:rsidRDefault="00CD608C" w:rsidP="00CD608C">
            <w:pPr>
              <w:spacing w:line="276" w:lineRule="auto"/>
              <w:jc w:val="both"/>
              <w:rPr>
                <w:color w:val="000000"/>
                <w:sz w:val="28"/>
                <w:szCs w:val="28"/>
              </w:rPr>
            </w:pPr>
            <w:r w:rsidRPr="002D2B90">
              <w:rPr>
                <w:color w:val="000000"/>
                <w:sz w:val="28"/>
                <w:szCs w:val="28"/>
              </w:rPr>
              <w:t>STP Điện Biên</w:t>
            </w:r>
          </w:p>
        </w:tc>
        <w:tc>
          <w:tcPr>
            <w:tcW w:w="8115" w:type="dxa"/>
            <w:vAlign w:val="center"/>
          </w:tcPr>
          <w:p w14:paraId="4B0C5F0C"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Tại Chương II dự thảo Thông tư, đề nghị cơ quan soạn thảo nghiên cứu  bổ sung hướng dẫn về trường hợp lập danh mục văn bản quy định chi tiết và các  nội dung được giao quy định (theo Điều 42 Nghị định số 78/2025/NĐ-CP) và  đăng ký xây dựng văn bản (theo Điều 43 Nghị định số 78/2025/NĐ-CP) thuộc  thẩm quyền ban hành của chính quyền địa phương thì các cơ quan được giao chủ  trì soạn thảo chỉ tiến hành các bước tổ chức lấy ý kiến, gửi thẩm định ... sau khi  có văn bản của Thường trực Hội đồng nhân dân, Chủ tịch Ủy ban nhân dân để bảo  đảm tính logic trong trình tự, thủ tục xây dựng, ban hành văn bản quy phạm pháp  luật. Hiện nay, Bộ Tư pháp đã có văn bản hướng dẫn các cơ quan chủ trì soạn thảo  được chủ động xây dựng văn bản khi chưa có ý kiến của cơ quan có thẩm quyền;  tuy nhiên, Sở Tư pháp nhận thấy nội dung hướng dẫn này không phù hợp, đặc biệt  đối </w:t>
            </w:r>
            <w:r w:rsidRPr="002D2B90">
              <w:rPr>
                <w:color w:val="000000"/>
                <w:sz w:val="28"/>
                <w:szCs w:val="28"/>
              </w:rPr>
              <w:lastRenderedPageBreak/>
              <w:t>với các văn bản đề nghị xây dựng, ban hành theo trình tự, thủ tục rút gọn. </w:t>
            </w:r>
          </w:p>
        </w:tc>
        <w:tc>
          <w:tcPr>
            <w:tcW w:w="3429" w:type="dxa"/>
            <w:vAlign w:val="center"/>
          </w:tcPr>
          <w:p w14:paraId="34A73530" w14:textId="36FE6D6F" w:rsidR="00CD608C" w:rsidRPr="002D2B90" w:rsidRDefault="00BF1270" w:rsidP="00CD608C">
            <w:pPr>
              <w:spacing w:line="276" w:lineRule="auto"/>
              <w:jc w:val="both"/>
              <w:rPr>
                <w:color w:val="000000"/>
                <w:sz w:val="28"/>
                <w:szCs w:val="28"/>
              </w:rPr>
            </w:pPr>
            <w:r>
              <w:rPr>
                <w:color w:val="000000"/>
                <w:sz w:val="28"/>
                <w:szCs w:val="28"/>
              </w:rPr>
              <w:lastRenderedPageBreak/>
              <w:t>Không tiếp thu. Để bảo đảm tính linh hoạt trong tổ chức thực hiện.</w:t>
            </w:r>
          </w:p>
        </w:tc>
      </w:tr>
      <w:tr w:rsidR="00CD608C" w:rsidRPr="002D2B90" w14:paraId="1A1696F1" w14:textId="77777777" w:rsidTr="000A3DBF">
        <w:trPr>
          <w:trHeight w:val="170"/>
        </w:trPr>
        <w:tc>
          <w:tcPr>
            <w:tcW w:w="1533" w:type="dxa"/>
            <w:vAlign w:val="center"/>
          </w:tcPr>
          <w:p w14:paraId="3E8DBB6C" w14:textId="77777777" w:rsidR="00CD608C" w:rsidRPr="002D2B90" w:rsidRDefault="00CD608C" w:rsidP="00CD608C">
            <w:pPr>
              <w:spacing w:before="120" w:after="120" w:line="276" w:lineRule="auto"/>
              <w:jc w:val="both"/>
              <w:rPr>
                <w:color w:val="000000"/>
                <w:sz w:val="28"/>
                <w:szCs w:val="28"/>
              </w:rPr>
            </w:pPr>
          </w:p>
        </w:tc>
        <w:tc>
          <w:tcPr>
            <w:tcW w:w="24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E5C020A" w14:textId="77777777" w:rsidR="00CD608C" w:rsidRPr="002D2B90" w:rsidRDefault="00CD608C" w:rsidP="00CD608C">
            <w:pPr>
              <w:spacing w:before="240" w:after="240" w:line="276" w:lineRule="auto"/>
              <w:jc w:val="both"/>
              <w:rPr>
                <w:sz w:val="28"/>
                <w:szCs w:val="28"/>
              </w:rPr>
            </w:pPr>
            <w:r w:rsidRPr="002D2B90">
              <w:rPr>
                <w:sz w:val="28"/>
                <w:szCs w:val="28"/>
              </w:rPr>
              <w:t>UBND Tỉnh Đồng Nai</w:t>
            </w:r>
          </w:p>
        </w:tc>
        <w:tc>
          <w:tcPr>
            <w:tcW w:w="811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AC71161" w14:textId="77777777" w:rsidR="00CD608C" w:rsidRPr="002D2B90" w:rsidRDefault="00CD608C" w:rsidP="00CD608C">
            <w:pPr>
              <w:spacing w:before="120" w:after="240" w:line="276" w:lineRule="auto"/>
              <w:jc w:val="both"/>
              <w:rPr>
                <w:sz w:val="28"/>
                <w:szCs w:val="28"/>
              </w:rPr>
            </w:pPr>
            <w:r w:rsidRPr="002D2B90">
              <w:rPr>
                <w:sz w:val="28"/>
                <w:szCs w:val="28"/>
              </w:rPr>
              <w:t>Đề nghị cơ quan soạn thảo trình bày viện dẫn văn bản theo quy định tại khoản 1 Điều 68 Nghị định số 78/2025/NĐ-CP ngày 01/4/2025 của Chính phủ quy định chi tiết một số điều và biện pháp để tổ chức, hướng dẫn thi hành Luật Ban hành văn bản quy phạm pháp luật được sửa đổi, bổ sung bởi Nghị định số 187/2025/NĐ-CP</w:t>
            </w:r>
          </w:p>
        </w:tc>
        <w:tc>
          <w:tcPr>
            <w:tcW w:w="3429" w:type="dxa"/>
            <w:vAlign w:val="center"/>
          </w:tcPr>
          <w:p w14:paraId="11F25E41" w14:textId="71E5BFD6" w:rsidR="00CD608C" w:rsidRPr="002D2B90" w:rsidRDefault="00BF1270" w:rsidP="00CD608C">
            <w:pPr>
              <w:spacing w:line="276" w:lineRule="auto"/>
              <w:jc w:val="both"/>
              <w:rPr>
                <w:color w:val="000000"/>
                <w:sz w:val="28"/>
                <w:szCs w:val="28"/>
              </w:rPr>
            </w:pPr>
            <w:r>
              <w:rPr>
                <w:color w:val="000000"/>
                <w:sz w:val="28"/>
                <w:szCs w:val="28"/>
              </w:rPr>
              <w:t>Tiếp thu</w:t>
            </w:r>
          </w:p>
        </w:tc>
      </w:tr>
      <w:tr w:rsidR="00CD608C" w:rsidRPr="002D2B90" w14:paraId="01569D61" w14:textId="77777777" w:rsidTr="000A3DBF">
        <w:trPr>
          <w:trHeight w:val="170"/>
        </w:trPr>
        <w:tc>
          <w:tcPr>
            <w:tcW w:w="1533" w:type="dxa"/>
            <w:vAlign w:val="center"/>
          </w:tcPr>
          <w:p w14:paraId="6FA95F49" w14:textId="77777777" w:rsidR="00CD608C" w:rsidRPr="002D2B90" w:rsidRDefault="00CD608C" w:rsidP="00CD608C">
            <w:pPr>
              <w:spacing w:before="120" w:after="120" w:line="276" w:lineRule="auto"/>
              <w:jc w:val="both"/>
              <w:rPr>
                <w:color w:val="000000"/>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FB95527" w14:textId="77777777" w:rsidR="00CD608C" w:rsidRPr="002D2B90" w:rsidRDefault="00CD608C" w:rsidP="00CD608C">
            <w:pPr>
              <w:spacing w:before="240" w:after="240" w:line="276" w:lineRule="auto"/>
              <w:jc w:val="both"/>
              <w:rPr>
                <w:sz w:val="28"/>
                <w:szCs w:val="28"/>
              </w:rPr>
            </w:pPr>
            <w:r w:rsidRPr="002D2B90">
              <w:rPr>
                <w:sz w:val="28"/>
                <w:szCs w:val="28"/>
              </w:rPr>
              <w:t xml:space="preserve"> UBND Tỉnh Đồng Nai</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140486B9" w14:textId="77777777" w:rsidR="00CD608C" w:rsidRPr="002D2B90" w:rsidRDefault="00CD608C" w:rsidP="00CD608C">
            <w:pPr>
              <w:spacing w:before="120" w:after="120" w:line="276" w:lineRule="auto"/>
              <w:jc w:val="both"/>
              <w:rPr>
                <w:sz w:val="28"/>
                <w:szCs w:val="28"/>
              </w:rPr>
            </w:pPr>
            <w:r w:rsidRPr="002D2B90">
              <w:rPr>
                <w:sz w:val="28"/>
                <w:szCs w:val="28"/>
              </w:rPr>
              <w:t>Tại phần nơi nhận, đề nghị bổ sung “Hội đồng nhân dân các tỉnh, thành phố trực thuộc Trung ương” để biết, thực hiện.</w:t>
            </w:r>
          </w:p>
        </w:tc>
        <w:tc>
          <w:tcPr>
            <w:tcW w:w="3429" w:type="dxa"/>
            <w:vAlign w:val="center"/>
          </w:tcPr>
          <w:p w14:paraId="0CB11A9C" w14:textId="40C70CCD" w:rsidR="00CD608C" w:rsidRPr="002D2B90" w:rsidRDefault="00BF1270" w:rsidP="00CD608C">
            <w:pPr>
              <w:spacing w:line="276" w:lineRule="auto"/>
              <w:jc w:val="both"/>
              <w:rPr>
                <w:color w:val="000000"/>
                <w:sz w:val="28"/>
                <w:szCs w:val="28"/>
              </w:rPr>
            </w:pPr>
            <w:r>
              <w:rPr>
                <w:color w:val="000000"/>
                <w:sz w:val="28"/>
                <w:szCs w:val="28"/>
              </w:rPr>
              <w:t>Tiếp thu</w:t>
            </w:r>
          </w:p>
        </w:tc>
      </w:tr>
      <w:tr w:rsidR="00CD608C" w:rsidRPr="002D2B90" w14:paraId="6945303B" w14:textId="77777777" w:rsidTr="000A3DBF">
        <w:trPr>
          <w:trHeight w:val="170"/>
        </w:trPr>
        <w:tc>
          <w:tcPr>
            <w:tcW w:w="1533" w:type="dxa"/>
            <w:vAlign w:val="center"/>
          </w:tcPr>
          <w:p w14:paraId="72E04962" w14:textId="77777777" w:rsidR="00CD608C" w:rsidRPr="002D2B90" w:rsidRDefault="00CD608C" w:rsidP="00CD608C">
            <w:pPr>
              <w:spacing w:before="120" w:after="120" w:line="276" w:lineRule="auto"/>
              <w:jc w:val="both"/>
              <w:rPr>
                <w:sz w:val="28"/>
                <w:szCs w:val="28"/>
              </w:rPr>
            </w:pPr>
          </w:p>
        </w:tc>
        <w:tc>
          <w:tcPr>
            <w:tcW w:w="241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16C28D2" w14:textId="77777777" w:rsidR="00CD608C" w:rsidRPr="002D2B90" w:rsidRDefault="00CD608C" w:rsidP="00CD608C">
            <w:pPr>
              <w:spacing w:before="240" w:after="240" w:line="276" w:lineRule="auto"/>
              <w:jc w:val="both"/>
              <w:rPr>
                <w:sz w:val="28"/>
                <w:szCs w:val="28"/>
              </w:rPr>
            </w:pPr>
            <w:r w:rsidRPr="002D2B90">
              <w:rPr>
                <w:sz w:val="28"/>
                <w:szCs w:val="28"/>
              </w:rPr>
              <w:t>Cục PBGDPL</w:t>
            </w:r>
          </w:p>
        </w:tc>
        <w:tc>
          <w:tcPr>
            <w:tcW w:w="8115" w:type="dxa"/>
            <w:tcBorders>
              <w:top w:val="nil"/>
              <w:left w:val="nil"/>
              <w:bottom w:val="single" w:sz="6" w:space="0" w:color="000000"/>
              <w:right w:val="single" w:sz="6" w:space="0" w:color="000000"/>
            </w:tcBorders>
            <w:tcMar>
              <w:top w:w="0" w:type="dxa"/>
              <w:left w:w="100" w:type="dxa"/>
              <w:bottom w:w="0" w:type="dxa"/>
              <w:right w:w="100" w:type="dxa"/>
            </w:tcMar>
          </w:tcPr>
          <w:p w14:paraId="4D66B4D0" w14:textId="77777777" w:rsidR="00CD608C" w:rsidRPr="002D2B90" w:rsidRDefault="00CD608C" w:rsidP="00CD608C">
            <w:pPr>
              <w:spacing w:before="120" w:after="120" w:line="276" w:lineRule="auto"/>
              <w:jc w:val="both"/>
              <w:rPr>
                <w:sz w:val="28"/>
                <w:szCs w:val="28"/>
              </w:rPr>
            </w:pPr>
            <w:r w:rsidRPr="002D2B90">
              <w:rPr>
                <w:sz w:val="28"/>
                <w:szCs w:val="28"/>
              </w:rPr>
              <w:t>Sắp xếp nội dung các chương thống nhất với thứ tự các nội dung được liệt kê trong phạm vi điều chỉnh của dự thảo Thông tư (nội dung khác về xây dựng, ban hành văn bản quy phạm pháp luật được xếp ở vị trí cuối cùng, do đó, chương này nên đưa xuống cuối).</w:t>
            </w:r>
          </w:p>
        </w:tc>
        <w:tc>
          <w:tcPr>
            <w:tcW w:w="3429" w:type="dxa"/>
            <w:vAlign w:val="center"/>
          </w:tcPr>
          <w:p w14:paraId="78337610" w14:textId="2A7A735C" w:rsidR="00CD608C" w:rsidRPr="002D2B90" w:rsidRDefault="00BF1270" w:rsidP="00CD608C">
            <w:pPr>
              <w:spacing w:line="276" w:lineRule="auto"/>
              <w:jc w:val="both"/>
              <w:rPr>
                <w:sz w:val="28"/>
                <w:szCs w:val="28"/>
              </w:rPr>
            </w:pPr>
            <w:r>
              <w:rPr>
                <w:sz w:val="28"/>
                <w:szCs w:val="28"/>
              </w:rPr>
              <w:t>Tiếp thu</w:t>
            </w:r>
          </w:p>
        </w:tc>
      </w:tr>
      <w:tr w:rsidR="00CD608C" w:rsidRPr="002D2B90" w14:paraId="59DCA5AA" w14:textId="77777777" w:rsidTr="000A3DBF">
        <w:trPr>
          <w:trHeight w:val="170"/>
        </w:trPr>
        <w:tc>
          <w:tcPr>
            <w:tcW w:w="1533" w:type="dxa"/>
            <w:vAlign w:val="center"/>
          </w:tcPr>
          <w:p w14:paraId="1E584158"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a) Đề nghị bổ sung thêm 01 điều hướng dẫn về các trường hợp được quy định thủ tục hành </w:t>
            </w:r>
            <w:r w:rsidRPr="002D2B90">
              <w:rPr>
                <w:color w:val="000000"/>
                <w:sz w:val="28"/>
                <w:szCs w:val="28"/>
              </w:rPr>
              <w:lastRenderedPageBreak/>
              <w:t>chính trong văn bản quy phạm pháp luật:</w:t>
            </w:r>
          </w:p>
          <w:p w14:paraId="3ACF94C0" w14:textId="77777777" w:rsidR="00CD608C" w:rsidRPr="002D2B90" w:rsidRDefault="00CD608C" w:rsidP="00CD608C">
            <w:pPr>
              <w:spacing w:line="276" w:lineRule="auto"/>
              <w:jc w:val="both"/>
              <w:rPr>
                <w:b/>
                <w:bCs/>
                <w:color w:val="000000"/>
                <w:sz w:val="28"/>
                <w:szCs w:val="28"/>
              </w:rPr>
            </w:pPr>
          </w:p>
        </w:tc>
        <w:tc>
          <w:tcPr>
            <w:tcW w:w="2410" w:type="dxa"/>
            <w:vAlign w:val="center"/>
          </w:tcPr>
          <w:p w14:paraId="488A640A" w14:textId="77777777" w:rsidR="00CD608C" w:rsidRPr="002D2B90" w:rsidRDefault="00CD608C" w:rsidP="00CD608C">
            <w:pPr>
              <w:spacing w:line="276" w:lineRule="auto"/>
              <w:jc w:val="both"/>
              <w:rPr>
                <w:color w:val="000000"/>
                <w:sz w:val="28"/>
                <w:szCs w:val="28"/>
              </w:rPr>
            </w:pPr>
            <w:r w:rsidRPr="002D2B90">
              <w:rPr>
                <w:color w:val="000000"/>
                <w:sz w:val="28"/>
                <w:szCs w:val="28"/>
              </w:rPr>
              <w:lastRenderedPageBreak/>
              <w:t>STP Lai Châu</w:t>
            </w:r>
          </w:p>
        </w:tc>
        <w:tc>
          <w:tcPr>
            <w:tcW w:w="8115" w:type="dxa"/>
            <w:vAlign w:val="center"/>
          </w:tcPr>
          <w:p w14:paraId="002CA8C1"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Theo quy định tại khoản 1 Điều 5 Nghị định số 78/2025/NĐ-CP có quy định: “Thủ tục hành chính chỉ được quy định để bảo đảm quyền và lợi ích hợp pháp của cơ quan, tổ chức, cá nhân; đáp ứng yêu cầu quản lý nhà nước và thuộc một trong các trường hợp sau đây:</w:t>
            </w:r>
          </w:p>
          <w:p w14:paraId="4C52B4C7"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a) Thực hiện nhiệm vụ, quyền hạn được phân cấp theo quy định của Luật</w:t>
            </w:r>
          </w:p>
          <w:p w14:paraId="1BEE06C5"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Tổ chức Chính phủ, Luật Tổ chức chính quyền địa phương;</w:t>
            </w:r>
          </w:p>
          <w:p w14:paraId="15867894"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b) Thực hiện các biện pháp phát triển kinh tế - xã hội, ngân sách, </w:t>
            </w:r>
            <w:r w:rsidRPr="002D2B90">
              <w:rPr>
                <w:color w:val="000000"/>
                <w:sz w:val="28"/>
                <w:szCs w:val="28"/>
              </w:rPr>
              <w:lastRenderedPageBreak/>
              <w:t>quốc</w:t>
            </w:r>
          </w:p>
          <w:p w14:paraId="62CC8467"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phòng, an ninh.”</w:t>
            </w:r>
          </w:p>
          <w:p w14:paraId="38202643" w14:textId="738BDA55" w:rsidR="00CD608C" w:rsidRPr="002D2B90" w:rsidRDefault="00CD608C" w:rsidP="00CD608C">
            <w:pPr>
              <w:spacing w:before="120" w:after="120" w:line="276" w:lineRule="auto"/>
              <w:jc w:val="both"/>
              <w:rPr>
                <w:color w:val="000000"/>
                <w:sz w:val="28"/>
                <w:szCs w:val="28"/>
              </w:rPr>
            </w:pPr>
            <w:r w:rsidRPr="002D2B90">
              <w:rPr>
                <w:color w:val="000000"/>
                <w:sz w:val="28"/>
                <w:szCs w:val="28"/>
              </w:rPr>
              <w:t>Việc xác định các trường hợp được quy định thủ tục hành chính như điểm</w:t>
            </w:r>
            <w:r w:rsidR="00BF1270">
              <w:rPr>
                <w:color w:val="000000"/>
                <w:sz w:val="28"/>
                <w:szCs w:val="28"/>
              </w:rPr>
              <w:t xml:space="preserve"> </w:t>
            </w:r>
            <w:r w:rsidRPr="002D2B90">
              <w:rPr>
                <w:color w:val="000000"/>
                <w:sz w:val="28"/>
                <w:szCs w:val="28"/>
              </w:rPr>
              <w:t>b khoản 1 Điều 5 là rất chung chung, chưa cụ thể dẫn đến nhiều cách hiểu khác nhau. Bởi lẽ, đối chiếu với Điều 21, Điều 22 Luật Ban hành văn bản quy phạm pháp luật số 64/2025/QH15, được sửa đổi bổ sung bởi Luật số 87/2025/QH15 thì dẫn đến nhiều cách hiểu khác nhau:</w:t>
            </w:r>
          </w:p>
          <w:p w14:paraId="0068964D" w14:textId="616C0AA7" w:rsidR="00CD608C" w:rsidRPr="002D2B90" w:rsidRDefault="00CD608C" w:rsidP="00CD608C">
            <w:pPr>
              <w:spacing w:before="120" w:after="120" w:line="276" w:lineRule="auto"/>
              <w:jc w:val="both"/>
              <w:rPr>
                <w:color w:val="000000"/>
                <w:sz w:val="28"/>
                <w:szCs w:val="28"/>
              </w:rPr>
            </w:pPr>
            <w:r w:rsidRPr="002D2B90">
              <w:rPr>
                <w:color w:val="000000"/>
                <w:sz w:val="28"/>
                <w:szCs w:val="28"/>
              </w:rPr>
              <w:t>(1) khi HĐND ban hành nghị quyết để quy định các biện pháp phát triển</w:t>
            </w:r>
            <w:r w:rsidR="00BF1270">
              <w:rPr>
                <w:color w:val="000000"/>
                <w:sz w:val="28"/>
                <w:szCs w:val="28"/>
              </w:rPr>
              <w:t xml:space="preserve"> </w:t>
            </w:r>
            <w:r w:rsidRPr="002D2B90">
              <w:rPr>
                <w:color w:val="000000"/>
                <w:sz w:val="28"/>
                <w:szCs w:val="28"/>
              </w:rPr>
              <w:t>kinh tế - xã hội, ngân sách, quốc phòng, an ninh thì mới được quy định thủ tục hành chính; còn khi HĐND tỉnh ban hành nghị quyết để quy định chính sách nhằm phát triển kinh tế - xã hội, ngân sách, quốc phòng, an ninh ở địa phương và ban hành Biện pháp khác có tính chất đặc thù phù hợp với điều kiện phát triển kinh tế - xã hội của địa phương thì không được quy định thủ tục hành chính.</w:t>
            </w:r>
          </w:p>
          <w:p w14:paraId="7C971650" w14:textId="4EEB204D" w:rsidR="00CD608C" w:rsidRPr="002D2B90" w:rsidRDefault="00CD608C" w:rsidP="00CD608C">
            <w:pPr>
              <w:spacing w:before="120" w:after="120" w:line="276" w:lineRule="auto"/>
              <w:jc w:val="both"/>
              <w:rPr>
                <w:color w:val="000000"/>
                <w:sz w:val="28"/>
                <w:szCs w:val="28"/>
              </w:rPr>
            </w:pPr>
            <w:r w:rsidRPr="002D2B90">
              <w:rPr>
                <w:color w:val="000000"/>
                <w:sz w:val="28"/>
                <w:szCs w:val="28"/>
              </w:rPr>
              <w:t>(2) khi HĐND tỉnh ban hành văn bản về cả 03 nhóm nội dung về: (1)</w:t>
            </w:r>
            <w:r w:rsidR="00BF1270">
              <w:rPr>
                <w:color w:val="000000"/>
                <w:sz w:val="28"/>
                <w:szCs w:val="28"/>
              </w:rPr>
              <w:t xml:space="preserve"> </w:t>
            </w:r>
            <w:r w:rsidRPr="002D2B90">
              <w:rPr>
                <w:color w:val="000000"/>
                <w:sz w:val="28"/>
                <w:szCs w:val="28"/>
              </w:rPr>
              <w:t>Chính sách nhằm phát triển kinh tế - xã hội, ngân sách, quốc phòng, an ninh ở địa phương; (2) Biện pháp nhằm phát triển kinh tế - xã hội, ngân sách, quốc phòng, an ninh ở địa phương; (3) Biện pháp khác có tính chất đặc thù phù hợp với điều kiện phát triển kinh tế - xã hội của địa phương thì đều được phép quy định thủ tục hành chính trong Nghị quyết của HĐND tỉnh.</w:t>
            </w:r>
          </w:p>
          <w:p w14:paraId="4B3FF56C"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Do đó, để đảm bảo rõ ràng, thuận lợi, thống nhất trong triển khai thực hiện, đề nghị cơ quan soạn thảo nghiên cứu để bổ sung thêm 01 điều </w:t>
            </w:r>
            <w:r w:rsidRPr="002D2B90">
              <w:rPr>
                <w:color w:val="000000"/>
                <w:sz w:val="28"/>
                <w:szCs w:val="28"/>
              </w:rPr>
              <w:lastRenderedPageBreak/>
              <w:t>hướng dẫn về các trường hợp được quy định thủ tục hành chính trong văn bản quy phạm pháp luật.</w:t>
            </w:r>
          </w:p>
        </w:tc>
        <w:tc>
          <w:tcPr>
            <w:tcW w:w="3429" w:type="dxa"/>
            <w:vAlign w:val="center"/>
          </w:tcPr>
          <w:p w14:paraId="6FB6FB89" w14:textId="5313D4FF" w:rsidR="00CD608C" w:rsidRPr="002D2B90" w:rsidRDefault="00BF1270" w:rsidP="00CD608C">
            <w:pPr>
              <w:spacing w:line="276" w:lineRule="auto"/>
              <w:jc w:val="both"/>
              <w:rPr>
                <w:color w:val="000000"/>
                <w:sz w:val="28"/>
                <w:szCs w:val="28"/>
              </w:rPr>
            </w:pPr>
            <w:r>
              <w:rPr>
                <w:color w:val="000000"/>
                <w:sz w:val="28"/>
                <w:szCs w:val="28"/>
              </w:rPr>
              <w:lastRenderedPageBreak/>
              <w:t>Không tiếp thu. Việc quy định TTHC cần căn cứ theo quy định của Luật BHVBQPPL và các văn bản QPPL khác có liên quan</w:t>
            </w:r>
          </w:p>
        </w:tc>
      </w:tr>
      <w:tr w:rsidR="00CD608C" w:rsidRPr="002D2B90" w14:paraId="68BFA259" w14:textId="77777777" w:rsidTr="000A3DBF">
        <w:trPr>
          <w:trHeight w:val="170"/>
        </w:trPr>
        <w:tc>
          <w:tcPr>
            <w:tcW w:w="1533" w:type="dxa"/>
            <w:vAlign w:val="center"/>
          </w:tcPr>
          <w:p w14:paraId="00CC3E02"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lastRenderedPageBreak/>
              <w:t>Sự cần thiết ban hành</w:t>
            </w:r>
          </w:p>
        </w:tc>
        <w:tc>
          <w:tcPr>
            <w:tcW w:w="2410" w:type="dxa"/>
            <w:vAlign w:val="center"/>
          </w:tcPr>
          <w:p w14:paraId="36737EA3" w14:textId="77777777" w:rsidR="00CD608C" w:rsidRPr="002D2B90" w:rsidRDefault="00CD608C" w:rsidP="00CD608C">
            <w:pPr>
              <w:spacing w:line="276" w:lineRule="auto"/>
              <w:jc w:val="both"/>
              <w:rPr>
                <w:color w:val="000000"/>
                <w:sz w:val="28"/>
                <w:szCs w:val="28"/>
              </w:rPr>
            </w:pPr>
            <w:bookmarkStart w:id="15" w:name="_heading=h.pd0hdv3w69hf" w:colFirst="0" w:colLast="0"/>
            <w:bookmarkEnd w:id="15"/>
            <w:r w:rsidRPr="002D2B90">
              <w:rPr>
                <w:color w:val="000000"/>
                <w:sz w:val="28"/>
                <w:szCs w:val="28"/>
              </w:rPr>
              <w:t>STP Ninh Bình</w:t>
            </w:r>
          </w:p>
        </w:tc>
        <w:tc>
          <w:tcPr>
            <w:tcW w:w="8115" w:type="dxa"/>
            <w:vAlign w:val="center"/>
          </w:tcPr>
          <w:p w14:paraId="07CDF7A1"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Tại khoản 3 Điều 5 Nghị định số 78/2025/NĐ CP có nội dung giao Bộ trưởng Bộ Tư pháp quy định như: </w:t>
            </w:r>
            <w:r w:rsidRPr="002D2B90">
              <w:rPr>
                <w:i/>
                <w:iCs/>
                <w:color w:val="000000"/>
                <w:sz w:val="28"/>
                <w:szCs w:val="28"/>
              </w:rPr>
              <w:t xml:space="preserve">“Việc đánh giá tác động thủ tục hành chính thực hiện theo quy định của Bộ trưởng Bộ Tư pháp.”. </w:t>
            </w:r>
            <w:r w:rsidRPr="002D2B90">
              <w:rPr>
                <w:color w:val="000000"/>
                <w:sz w:val="28"/>
                <w:szCs w:val="28"/>
              </w:rPr>
              <w:t>Bên cạnh đó, có nhiều nội dung cần được quy định, hướng dẫn cụ thể hơn về chuyên môn, nghiệp vụ để các cơ quan, tổ chức, cá nhân xây dựng, ban hành VBQPPL áp dụng thống nhất, dễ dàng thực hiện như: quy định về đánh giá tác động của chính sách; quy định về xác định và lập danh mục văn bản quy định chi tiết; một số kỹ thuật trong xây dựng, soạn thảo VBQPPL…</w:t>
            </w:r>
          </w:p>
        </w:tc>
        <w:tc>
          <w:tcPr>
            <w:tcW w:w="3429" w:type="dxa"/>
            <w:vAlign w:val="center"/>
          </w:tcPr>
          <w:p w14:paraId="03A19437" w14:textId="47209123" w:rsidR="00CD608C" w:rsidRPr="002D2B90" w:rsidRDefault="00BF1270" w:rsidP="00CD608C">
            <w:pPr>
              <w:spacing w:line="276" w:lineRule="auto"/>
              <w:jc w:val="both"/>
              <w:rPr>
                <w:color w:val="000000"/>
                <w:sz w:val="28"/>
                <w:szCs w:val="28"/>
              </w:rPr>
            </w:pPr>
            <w:r>
              <w:rPr>
                <w:color w:val="000000"/>
                <w:sz w:val="28"/>
                <w:szCs w:val="28"/>
              </w:rPr>
              <w:t>Tiếp thu</w:t>
            </w:r>
          </w:p>
        </w:tc>
      </w:tr>
      <w:tr w:rsidR="00CD608C" w:rsidRPr="002D2B90" w14:paraId="127B8BEF" w14:textId="77777777" w:rsidTr="000A3DBF">
        <w:trPr>
          <w:trHeight w:val="170"/>
        </w:trPr>
        <w:tc>
          <w:tcPr>
            <w:tcW w:w="1533" w:type="dxa"/>
            <w:vAlign w:val="center"/>
          </w:tcPr>
          <w:p w14:paraId="1AC41C28" w14:textId="2CDE45E5" w:rsidR="00CD608C" w:rsidRPr="002D2B90" w:rsidRDefault="00CD608C" w:rsidP="00CD608C">
            <w:pPr>
              <w:spacing w:before="120" w:after="120" w:line="276" w:lineRule="auto"/>
              <w:jc w:val="both"/>
              <w:rPr>
                <w:color w:val="000000"/>
                <w:sz w:val="28"/>
                <w:szCs w:val="28"/>
              </w:rPr>
            </w:pPr>
          </w:p>
        </w:tc>
        <w:tc>
          <w:tcPr>
            <w:tcW w:w="2410" w:type="dxa"/>
            <w:vAlign w:val="center"/>
          </w:tcPr>
          <w:p w14:paraId="7078EC9E" w14:textId="77777777" w:rsidR="00CD608C" w:rsidRPr="002D2B90" w:rsidRDefault="00CD608C" w:rsidP="00CD608C">
            <w:pPr>
              <w:spacing w:line="276" w:lineRule="auto"/>
              <w:jc w:val="both"/>
              <w:rPr>
                <w:color w:val="000000"/>
                <w:sz w:val="28"/>
                <w:szCs w:val="28"/>
              </w:rPr>
            </w:pPr>
            <w:r w:rsidRPr="002D2B90">
              <w:rPr>
                <w:color w:val="000000"/>
                <w:sz w:val="28"/>
                <w:szCs w:val="28"/>
              </w:rPr>
              <w:t>STP Lai Châu</w:t>
            </w:r>
          </w:p>
        </w:tc>
        <w:tc>
          <w:tcPr>
            <w:tcW w:w="8115" w:type="dxa"/>
            <w:vAlign w:val="center"/>
          </w:tcPr>
          <w:p w14:paraId="0CC5190E" w14:textId="7F69E3C2" w:rsidR="00CD608C" w:rsidRPr="002D2B90" w:rsidRDefault="00CD608C" w:rsidP="00CD608C">
            <w:pPr>
              <w:spacing w:before="120" w:after="120" w:line="276" w:lineRule="auto"/>
              <w:jc w:val="both"/>
              <w:rPr>
                <w:color w:val="000000"/>
                <w:sz w:val="28"/>
                <w:szCs w:val="28"/>
              </w:rPr>
            </w:pPr>
            <w:r w:rsidRPr="002D2B90">
              <w:rPr>
                <w:color w:val="000000"/>
                <w:sz w:val="28"/>
                <w:szCs w:val="28"/>
              </w:rPr>
              <w:t>Theo Điều 4 Nghị định số 78/2025/NĐ-CP, được sửa đổi bổ sung bởi</w:t>
            </w:r>
            <w:r w:rsidR="00BF1270">
              <w:rPr>
                <w:color w:val="000000"/>
                <w:sz w:val="28"/>
                <w:szCs w:val="28"/>
              </w:rPr>
              <w:t xml:space="preserve"> </w:t>
            </w:r>
            <w:r w:rsidRPr="002D2B90">
              <w:rPr>
                <w:color w:val="000000"/>
                <w:sz w:val="28"/>
                <w:szCs w:val="28"/>
              </w:rPr>
              <w:t>Nghị định số 187/2025/NĐ-CP và Điều 54 Luật Tổ chức chính quyền địa</w:t>
            </w:r>
            <w:r w:rsidR="00BF1270">
              <w:rPr>
                <w:color w:val="000000"/>
                <w:sz w:val="28"/>
                <w:szCs w:val="28"/>
              </w:rPr>
              <w:t xml:space="preserve"> </w:t>
            </w:r>
            <w:r w:rsidRPr="002D2B90">
              <w:rPr>
                <w:color w:val="000000"/>
                <w:sz w:val="28"/>
                <w:szCs w:val="28"/>
              </w:rPr>
              <w:t>phương số 72/2025/QH15 có quy định trong một số trường hợp cơ quan, người có thẩm quyền có thể ban hành văn bản hành chính để quyết định áp dụng hoặc hoặc hướng dẫn giải quyết các vấn đề phát sinh hoặc bãi bỏ văn bản quy phạm pháp luật…. Tuy nhiên, hiện nay chưa có nội dung quy định hoặc hướng dẫn về việc ban hành văn bản hành chính này theo trình tự, thủ tục như thế nào? Trường hợp thực hiện theo Nghị định số 30/2020/NĐ-CP ngày 05/3/2020 của Chính phủ về công tác văn thư thì có bắt buộc phải lấy ý kiến tham gia của các cơ quan, đơn vị, tổ chức, cá nhân có liên quan; có bắt buộc phải có ý kiến của cơ quan Tư pháp cấp tỉnh hoặc cơ quan tham mưu công tác Tư pháp ở cấp xã hay không?</w:t>
            </w:r>
          </w:p>
          <w:p w14:paraId="005ED32E" w14:textId="2DDFBFF4" w:rsidR="00CD608C" w:rsidRPr="002D2B90" w:rsidRDefault="00CD608C" w:rsidP="00CD608C">
            <w:pPr>
              <w:spacing w:before="120" w:after="120" w:line="276" w:lineRule="auto"/>
              <w:jc w:val="both"/>
              <w:rPr>
                <w:color w:val="000000"/>
                <w:sz w:val="28"/>
                <w:szCs w:val="28"/>
              </w:rPr>
            </w:pPr>
            <w:r w:rsidRPr="002D2B90">
              <w:rPr>
                <w:color w:val="000000"/>
                <w:sz w:val="28"/>
                <w:szCs w:val="28"/>
              </w:rPr>
              <w:lastRenderedPageBreak/>
              <w:t>Do đó, đề nghị cơ quan soạn thảo bổ sung thêm 01 điều hướng dẫn về quy trình ban hành văn bản hành chính cho các trường hợp này</w:t>
            </w:r>
            <w:r w:rsidR="00BF1270">
              <w:rPr>
                <w:color w:val="000000"/>
                <w:sz w:val="28"/>
                <w:szCs w:val="28"/>
              </w:rPr>
              <w:t>.</w:t>
            </w:r>
          </w:p>
        </w:tc>
        <w:tc>
          <w:tcPr>
            <w:tcW w:w="3429" w:type="dxa"/>
            <w:vAlign w:val="center"/>
          </w:tcPr>
          <w:p w14:paraId="50D83BD0" w14:textId="245C1760" w:rsidR="00CD608C" w:rsidRPr="002D2B90" w:rsidRDefault="00BF1270" w:rsidP="00CD608C">
            <w:pPr>
              <w:spacing w:line="276" w:lineRule="auto"/>
              <w:jc w:val="both"/>
              <w:rPr>
                <w:color w:val="000000"/>
                <w:sz w:val="28"/>
                <w:szCs w:val="28"/>
              </w:rPr>
            </w:pPr>
            <w:r>
              <w:rPr>
                <w:color w:val="000000"/>
                <w:sz w:val="28"/>
                <w:szCs w:val="28"/>
              </w:rPr>
              <w:lastRenderedPageBreak/>
              <w:t>Không tiếp thu. TT này chỉ hướng dẫn ban hành VBQPPL</w:t>
            </w:r>
          </w:p>
        </w:tc>
      </w:tr>
      <w:tr w:rsidR="00CD608C" w:rsidRPr="002D2B90" w14:paraId="1A806966" w14:textId="77777777" w:rsidTr="000A3DBF">
        <w:trPr>
          <w:trHeight w:val="170"/>
        </w:trPr>
        <w:tc>
          <w:tcPr>
            <w:tcW w:w="1533" w:type="dxa"/>
            <w:vAlign w:val="center"/>
          </w:tcPr>
          <w:p w14:paraId="28B40ADF" w14:textId="1A469CFC" w:rsidR="00CD608C" w:rsidRPr="002D2B90" w:rsidRDefault="00CD608C" w:rsidP="00CD608C">
            <w:pPr>
              <w:spacing w:before="120" w:after="120" w:line="276" w:lineRule="auto"/>
              <w:jc w:val="both"/>
              <w:rPr>
                <w:b/>
                <w:bCs/>
                <w:i/>
                <w:iCs/>
                <w:color w:val="000000"/>
                <w:sz w:val="28"/>
                <w:szCs w:val="28"/>
              </w:rPr>
            </w:pPr>
          </w:p>
        </w:tc>
        <w:tc>
          <w:tcPr>
            <w:tcW w:w="2410" w:type="dxa"/>
            <w:vAlign w:val="center"/>
          </w:tcPr>
          <w:p w14:paraId="1E11C596" w14:textId="77777777" w:rsidR="00CD608C" w:rsidRPr="002D2B90" w:rsidRDefault="00CD608C" w:rsidP="00CD608C">
            <w:pPr>
              <w:spacing w:line="276" w:lineRule="auto"/>
              <w:jc w:val="both"/>
              <w:rPr>
                <w:color w:val="000000"/>
                <w:sz w:val="28"/>
                <w:szCs w:val="28"/>
              </w:rPr>
            </w:pPr>
          </w:p>
        </w:tc>
        <w:tc>
          <w:tcPr>
            <w:tcW w:w="8115" w:type="dxa"/>
            <w:vAlign w:val="center"/>
          </w:tcPr>
          <w:p w14:paraId="65D81895" w14:textId="23CE4AA4" w:rsidR="00CD608C" w:rsidRPr="002D2B90" w:rsidRDefault="00461B65" w:rsidP="00CD608C">
            <w:pPr>
              <w:spacing w:before="120" w:after="120" w:line="276" w:lineRule="auto"/>
              <w:jc w:val="both"/>
              <w:rPr>
                <w:color w:val="000000"/>
                <w:sz w:val="28"/>
                <w:szCs w:val="28"/>
              </w:rPr>
            </w:pPr>
            <w:r w:rsidRPr="002D2B90">
              <w:rPr>
                <w:b/>
                <w:bCs/>
                <w:i/>
                <w:iCs/>
                <w:color w:val="000000"/>
                <w:sz w:val="28"/>
                <w:szCs w:val="28"/>
              </w:rPr>
              <w:t>Đề nghị bổ sung thêm 01 điều hướng dẫn về Công bố danh mục văn</w:t>
            </w:r>
            <w:r w:rsidRPr="002D2B90">
              <w:rPr>
                <w:b/>
                <w:bCs/>
                <w:i/>
                <w:iCs/>
                <w:color w:val="000000"/>
                <w:sz w:val="28"/>
                <w:szCs w:val="28"/>
              </w:rPr>
              <w:br/>
              <w:t>bản quy phạm pháp luật cấp huyện hết hiệu lực:</w:t>
            </w:r>
            <w:r>
              <w:rPr>
                <w:b/>
                <w:bCs/>
                <w:i/>
                <w:iCs/>
                <w:color w:val="000000"/>
                <w:sz w:val="28"/>
                <w:szCs w:val="28"/>
              </w:rPr>
              <w:t xml:space="preserve"> </w:t>
            </w:r>
            <w:r w:rsidR="00CD608C" w:rsidRPr="002D2B90">
              <w:rPr>
                <w:color w:val="000000"/>
                <w:sz w:val="28"/>
                <w:szCs w:val="28"/>
              </w:rPr>
              <w:t>Theo Điều 3 Luật số 87/2025/QH15 quy định về điều khoản chuyển tiếp</w:t>
            </w:r>
            <w:r>
              <w:rPr>
                <w:color w:val="000000"/>
                <w:sz w:val="28"/>
                <w:szCs w:val="28"/>
              </w:rPr>
              <w:t xml:space="preserve"> </w:t>
            </w:r>
            <w:r w:rsidR="00CD608C" w:rsidRPr="002D2B90">
              <w:rPr>
                <w:color w:val="000000"/>
                <w:sz w:val="28"/>
                <w:szCs w:val="28"/>
              </w:rPr>
              <w:t>có nội dung như sau : “Kể từ ngày Luật này có hiệu lực thi hành, văn bản quy phạm pháp luật của Hội đồng nhân dân, Ủy ban nhân dân cấp huyện được xử lý như sau:</w:t>
            </w:r>
          </w:p>
          <w:p w14:paraId="2E33F3D5"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1. Nghị quyết của Hội đồng nhân dân, quyết định của Ủy ban nhân dân</w:t>
            </w:r>
          </w:p>
          <w:p w14:paraId="0A46BA5E" w14:textId="0C6FBCCF" w:rsidR="00CD608C" w:rsidRPr="002D2B90" w:rsidRDefault="00CD608C" w:rsidP="00CD608C">
            <w:pPr>
              <w:spacing w:before="120" w:after="120" w:line="276" w:lineRule="auto"/>
              <w:jc w:val="both"/>
              <w:rPr>
                <w:color w:val="000000"/>
                <w:sz w:val="28"/>
                <w:szCs w:val="28"/>
              </w:rPr>
            </w:pPr>
            <w:r w:rsidRPr="002D2B90">
              <w:rPr>
                <w:color w:val="000000"/>
                <w:sz w:val="28"/>
                <w:szCs w:val="28"/>
              </w:rPr>
              <w:t>cấp huyện tiếp tục có hiệu lực … đến hết ngày 28 tháng 02 năm 2027, trừ</w:t>
            </w:r>
            <w:r w:rsidR="00461B65">
              <w:rPr>
                <w:color w:val="000000"/>
                <w:sz w:val="28"/>
                <w:szCs w:val="28"/>
              </w:rPr>
              <w:t xml:space="preserve"> </w:t>
            </w:r>
            <w:r w:rsidRPr="002D2B90">
              <w:rPr>
                <w:color w:val="000000"/>
                <w:sz w:val="28"/>
                <w:szCs w:val="28"/>
              </w:rPr>
              <w:t>trường hợp Hội đồng nhân dân, Ủy ban nhân dân cấp xã ban hành văn bản theo quy định tại khoản 2 Điều này hoặc văn bản của người có thẩm quyền, cơ quan nhà nước cấp trên có quy định khác;”</w:t>
            </w:r>
          </w:p>
          <w:p w14:paraId="7F75796D" w14:textId="00434B78" w:rsidR="00CD608C" w:rsidRPr="002D2B90" w:rsidRDefault="00CD608C" w:rsidP="00CD608C">
            <w:pPr>
              <w:spacing w:before="120" w:after="120" w:line="276" w:lineRule="auto"/>
              <w:jc w:val="both"/>
              <w:rPr>
                <w:color w:val="000000"/>
                <w:sz w:val="28"/>
                <w:szCs w:val="28"/>
              </w:rPr>
            </w:pPr>
            <w:r w:rsidRPr="002D2B90">
              <w:rPr>
                <w:color w:val="000000"/>
                <w:sz w:val="28"/>
                <w:szCs w:val="28"/>
              </w:rPr>
              <w:t>Tuy nhiên, hiện nay chưa có nội dung quy định hoặc hướng dẫn về việc</w:t>
            </w:r>
            <w:r w:rsidR="00461B65">
              <w:rPr>
                <w:color w:val="000000"/>
                <w:sz w:val="28"/>
                <w:szCs w:val="28"/>
              </w:rPr>
              <w:t xml:space="preserve"> </w:t>
            </w:r>
            <w:r w:rsidRPr="002D2B90">
              <w:rPr>
                <w:color w:val="000000"/>
                <w:sz w:val="28"/>
                <w:szCs w:val="28"/>
              </w:rPr>
              <w:t>sau khi Nghị quyết của HĐND, quyết định của UBND cấp huyện hết hiệu lực thì có phải công bố hay không? Trường hợp phải công bố thì cơ quan nào có trách nhiệm công bố?... Do đó, đề nghị cơ quan soạn thảo bổ sung thêm 01 điều hướng dẫn về công bố danh mục văn bản quy phạm pháp luật cấp huyện hết hiệu lực.</w:t>
            </w:r>
          </w:p>
          <w:p w14:paraId="58C0554A"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w:t>
            </w:r>
          </w:p>
        </w:tc>
        <w:tc>
          <w:tcPr>
            <w:tcW w:w="3429" w:type="dxa"/>
            <w:vAlign w:val="center"/>
          </w:tcPr>
          <w:p w14:paraId="6594DA1D" w14:textId="040AA62E" w:rsidR="00CD608C" w:rsidRPr="002D2B90" w:rsidRDefault="00461B65" w:rsidP="00CD608C">
            <w:pPr>
              <w:spacing w:line="276" w:lineRule="auto"/>
              <w:jc w:val="both"/>
              <w:rPr>
                <w:color w:val="000000"/>
                <w:sz w:val="28"/>
                <w:szCs w:val="28"/>
              </w:rPr>
            </w:pPr>
            <w:r>
              <w:rPr>
                <w:color w:val="000000"/>
                <w:sz w:val="28"/>
                <w:szCs w:val="28"/>
              </w:rPr>
              <w:t>Không tiếp thu. Luật BHVBQPPL đã quy định nội dung này.</w:t>
            </w:r>
          </w:p>
        </w:tc>
      </w:tr>
      <w:tr w:rsidR="00CD608C" w:rsidRPr="002D2B90" w14:paraId="313FCDB0" w14:textId="77777777" w:rsidTr="000A3DBF">
        <w:trPr>
          <w:trHeight w:val="170"/>
        </w:trPr>
        <w:tc>
          <w:tcPr>
            <w:tcW w:w="1533" w:type="dxa"/>
            <w:vAlign w:val="center"/>
          </w:tcPr>
          <w:p w14:paraId="4B581FE2" w14:textId="77777777" w:rsidR="00CD608C" w:rsidRPr="002D2B90" w:rsidRDefault="00CD608C" w:rsidP="00CD608C">
            <w:pPr>
              <w:spacing w:line="276" w:lineRule="auto"/>
              <w:jc w:val="both"/>
              <w:rPr>
                <w:b/>
                <w:bCs/>
                <w:color w:val="000000"/>
                <w:sz w:val="28"/>
                <w:szCs w:val="28"/>
              </w:rPr>
            </w:pPr>
            <w:r w:rsidRPr="002D2B90">
              <w:rPr>
                <w:b/>
                <w:bCs/>
                <w:color w:val="000000"/>
                <w:sz w:val="28"/>
                <w:szCs w:val="28"/>
              </w:rPr>
              <w:t xml:space="preserve">Thể thức, kỹ thuật </w:t>
            </w:r>
            <w:r w:rsidRPr="002D2B90">
              <w:rPr>
                <w:b/>
                <w:bCs/>
                <w:color w:val="000000"/>
                <w:sz w:val="28"/>
                <w:szCs w:val="28"/>
              </w:rPr>
              <w:lastRenderedPageBreak/>
              <w:t>trình bày dự thảo Thông tư</w:t>
            </w:r>
          </w:p>
        </w:tc>
        <w:tc>
          <w:tcPr>
            <w:tcW w:w="2410" w:type="dxa"/>
            <w:vAlign w:val="center"/>
          </w:tcPr>
          <w:p w14:paraId="0ECBF2ED" w14:textId="77777777" w:rsidR="00CD608C" w:rsidRPr="002D2B90" w:rsidRDefault="00CD608C" w:rsidP="00CD608C">
            <w:pPr>
              <w:spacing w:line="276" w:lineRule="auto"/>
              <w:jc w:val="both"/>
              <w:rPr>
                <w:color w:val="000000"/>
                <w:sz w:val="28"/>
                <w:szCs w:val="28"/>
              </w:rPr>
            </w:pPr>
            <w:r w:rsidRPr="002D2B90">
              <w:rPr>
                <w:color w:val="000000"/>
                <w:sz w:val="28"/>
                <w:szCs w:val="28"/>
              </w:rPr>
              <w:lastRenderedPageBreak/>
              <w:t>STP An Giang</w:t>
            </w:r>
          </w:p>
        </w:tc>
        <w:tc>
          <w:tcPr>
            <w:tcW w:w="8115" w:type="dxa"/>
            <w:vAlign w:val="center"/>
          </w:tcPr>
          <w:p w14:paraId="41332F10"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a) Đề nghị bổ sung việc đánh trang dự thảo Thông tư, các Phụ lục </w:t>
            </w:r>
            <w:r w:rsidRPr="002D2B90">
              <w:rPr>
                <w:color w:val="000000"/>
                <w:sz w:val="28"/>
                <w:szCs w:val="28"/>
              </w:rPr>
              <w:lastRenderedPageBreak/>
              <w:t>kèm theo đảm bảo quy định tại Nghị định số 78/2025/NĐ-CP ngày 01/4/2025 của Chính phủ quy định chi tiết một số điều và biện pháp để tổ chức, hướng dẫn thi hành Luật Ban hành văn bản quy phạm pháp luật được sửa đổi, bổ sung bởi Nghị định số 187/2025/NĐ-CP.</w:t>
            </w:r>
          </w:p>
          <w:p w14:paraId="63A13ECB"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b) Viện dẫn văn bản quy phạm pháp luật theo quy định Điều 68 Nghị định số 78/2025/NĐ-CP được sửa đổi, bổ sung bởi khoản 38 Điều 1 Nghị định số 187/2025/NĐ-CP, trong đó: </w:t>
            </w:r>
          </w:p>
          <w:p w14:paraId="3BF2E49D"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 Đối với viện dẫn lần đầu của Nghị định số 78/2025/NĐ-CP tại Điều 2 dự thảo Thông tư: Đề nghị viện dẫn đầy đủ “Nghị định số 78/2025/NĐ-CP quy định chi tiết một số điều và biện pháp để tổ chức, hướng dẫn thi hành Luật Ban hành văn bản quy phạm pháp luật”; lần viện dẫn tiếp theo chỉ viện dẫn “Nghị định số 78/2025/NĐ-CP”. </w:t>
            </w:r>
          </w:p>
          <w:p w14:paraId="70391FF7"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 Đối với văn bản được viện dẫn là luật, khi viện dẫn phải </w:t>
            </w:r>
            <w:r w:rsidRPr="002D2B90">
              <w:rPr>
                <w:b/>
                <w:bCs/>
                <w:color w:val="000000"/>
                <w:sz w:val="28"/>
                <w:szCs w:val="28"/>
                <w:u w:val="single"/>
              </w:rPr>
              <w:t>ghi đầy đủ tên văn bản và số, ký hiệu của văn bản</w:t>
            </w:r>
            <w:r w:rsidRPr="002D2B90">
              <w:rPr>
                <w:color w:val="000000"/>
                <w:sz w:val="28"/>
                <w:szCs w:val="28"/>
              </w:rPr>
              <w:t xml:space="preserve">; đối với văn bản đã được sửa đổi, bổ sung thì ghi thêm sau tên văn bản, số, ký hiệu của văn bản cụm từ “được sửa đổi, bổ sung bởi” và tên loại văn bản, số, ký hiệu của văn bản sửa đổi, bổ sung; trường hợp được sửa đổi, bổ sung nhiều lần thì từ lần sửa đổi, bổ sung lần thứ hai trở đi chỉ ghi tên loại văn bản, số, ký hiệu của văn bản sửa đổi, bổ sung. </w:t>
            </w:r>
            <w:r w:rsidRPr="002D2B90">
              <w:rPr>
                <w:b/>
                <w:bCs/>
                <w:color w:val="000000"/>
                <w:sz w:val="28"/>
                <w:szCs w:val="28"/>
                <w:u w:val="single"/>
              </w:rPr>
              <w:t>Lần viện dẫn tiếp theo, ghi tên loại văn bản, số, ký hiệu của văn bản</w:t>
            </w:r>
            <w:r w:rsidRPr="002D2B90">
              <w:rPr>
                <w:color w:val="000000"/>
                <w:sz w:val="28"/>
                <w:szCs w:val="28"/>
              </w:rPr>
              <w:t>; đối với văn bản đã được sửa đổi, bổ sung thì ghi thêm sau số, ký hiệu của văn bản cụm từ “được sửa đổi, bổ sung bởi” và tên loại văn bản, số, ký hiệu văn bản.</w:t>
            </w:r>
          </w:p>
          <w:p w14:paraId="5A8C4B21" w14:textId="77777777" w:rsidR="00CD608C" w:rsidRPr="002D2B90" w:rsidRDefault="00CD608C" w:rsidP="00CD608C">
            <w:pPr>
              <w:spacing w:before="120" w:after="120" w:line="276" w:lineRule="auto"/>
              <w:ind w:firstLine="720"/>
              <w:jc w:val="both"/>
              <w:rPr>
                <w:color w:val="000000"/>
                <w:sz w:val="28"/>
                <w:szCs w:val="28"/>
              </w:rPr>
            </w:pPr>
            <w:r w:rsidRPr="002D2B90">
              <w:rPr>
                <w:color w:val="000000"/>
                <w:sz w:val="28"/>
                <w:szCs w:val="28"/>
              </w:rPr>
              <w:t xml:space="preserve">Ví dụ: Luật Bình đẳng giới số 73/2006/QH11 (tại khoản 2 Điều </w:t>
            </w:r>
            <w:r w:rsidRPr="002D2B90">
              <w:rPr>
                <w:color w:val="000000"/>
                <w:sz w:val="28"/>
                <w:szCs w:val="28"/>
              </w:rPr>
              <w:lastRenderedPageBreak/>
              <w:t>14), Luật Tổ chức Chính phủ số 63/2025/QH15, Luật Tổ chức chính quyền địa phương số 72/2025/QH15 (khoản 2 Điều 15) … Rà soát thêm cho Điều 22 dự thảo Thông tư.</w:t>
            </w:r>
          </w:p>
          <w:p w14:paraId="532B0954" w14:textId="77777777" w:rsidR="00CD608C" w:rsidRPr="002D2B90" w:rsidRDefault="00CD608C" w:rsidP="00CD608C">
            <w:pPr>
              <w:spacing w:before="120" w:after="120" w:line="276" w:lineRule="auto"/>
              <w:jc w:val="both"/>
              <w:rPr>
                <w:color w:val="000000"/>
                <w:sz w:val="28"/>
                <w:szCs w:val="28"/>
              </w:rPr>
            </w:pPr>
            <w:r w:rsidRPr="002D2B90">
              <w:rPr>
                <w:color w:val="000000"/>
                <w:sz w:val="28"/>
                <w:szCs w:val="28"/>
              </w:rPr>
              <w:t xml:space="preserve"> - Khoản 1 Điều 4: Cơ quan quy ước “Nghị định số 78/2025/NĐ-CP quy định chi tiết một số điều và biện pháp để tổ chức, hướng dẫn thi hành Luật Ban hành văn bản quy phạm pháp luật được sửa đổi, bổ sung bởi Nghị định số 187/2025/NĐ-CP” là “Nghị định số 78/2025/NĐ-CP”. Nội dung này sẽ gây nhầm lẫn cho những nội dung khác tại dự thảo, ví dụ: Tại khoản 2 Điều 7 dự thảo Thông tư có “khoản 3 Điều 43 của Nghị định số 78/2025/NĐ-CP”, theo đó khoản 3 Điều 43 trong nội dung nêu trên không bị sửa đổi, nên cụm từ “Nghị định số 78/2025/NĐ-CP” không bao hàm “Nghị định số 187/2025/NĐ-CP” như nội dung quy ước. Mặt khác, theo quy tắt viện dẫn văn bản quy phạm pháp luật thì viện dẫn lần tiếp theo sẽ mặc định “Nghị định số 78/2025/NĐ-CP”. Do đó, đề nghị cơ quan chủ trì soạn thảo rà soát cho toàn bộ dự thảo và điều chỉnh tránh gây nhầm lẫn.</w:t>
            </w:r>
          </w:p>
          <w:p w14:paraId="3511BB46" w14:textId="77777777" w:rsidR="00CD608C" w:rsidRPr="002D2B90" w:rsidRDefault="00CD608C" w:rsidP="00CD608C">
            <w:pPr>
              <w:spacing w:before="120" w:after="120" w:line="276" w:lineRule="auto"/>
              <w:jc w:val="both"/>
              <w:rPr>
                <w:sz w:val="28"/>
                <w:szCs w:val="28"/>
              </w:rPr>
            </w:pPr>
            <w:r w:rsidRPr="002D2B90">
              <w:rPr>
                <w:color w:val="000000"/>
                <w:sz w:val="28"/>
                <w:szCs w:val="28"/>
              </w:rPr>
              <w:t xml:space="preserve"> c) Sau dấu hai chấm trong nội dung văn bản: Đề nghị viết hoa ấm tiết thứ nhất của từ đầu tiên. Ví dụ: Tại Điều 10 “Ví dụ</w:t>
            </w:r>
            <w:r w:rsidRPr="002D2B90">
              <w:rPr>
                <w:b/>
                <w:bCs/>
                <w:color w:val="000000"/>
                <w:sz w:val="28"/>
                <w:szCs w:val="28"/>
                <w:u w:val="single"/>
              </w:rPr>
              <w:t>: Căn</w:t>
            </w:r>
            <w:r w:rsidRPr="002D2B90">
              <w:rPr>
                <w:color w:val="000000"/>
                <w:sz w:val="28"/>
                <w:szCs w:val="28"/>
              </w:rPr>
              <w:t xml:space="preserve"> cứ vào giải pháp và mục tiêu giảm khí thải…”, rà soát và điều chỉnh thống nhất cho toàn bộ dự thảo. </w:t>
            </w:r>
          </w:p>
        </w:tc>
        <w:tc>
          <w:tcPr>
            <w:tcW w:w="3429" w:type="dxa"/>
            <w:vAlign w:val="center"/>
          </w:tcPr>
          <w:p w14:paraId="456EA340" w14:textId="77777777" w:rsidR="00CD608C" w:rsidRDefault="00461B65" w:rsidP="00CD608C">
            <w:pPr>
              <w:spacing w:line="276" w:lineRule="auto"/>
              <w:jc w:val="both"/>
              <w:rPr>
                <w:color w:val="000000"/>
                <w:sz w:val="28"/>
                <w:szCs w:val="28"/>
              </w:rPr>
            </w:pPr>
            <w:r>
              <w:rPr>
                <w:color w:val="000000"/>
                <w:sz w:val="28"/>
                <w:szCs w:val="28"/>
              </w:rPr>
              <w:lastRenderedPageBreak/>
              <w:t>Tiếp thu</w:t>
            </w:r>
          </w:p>
          <w:p w14:paraId="39C27AED" w14:textId="77777777" w:rsidR="00461B65" w:rsidRDefault="00461B65" w:rsidP="00CD608C">
            <w:pPr>
              <w:spacing w:line="276" w:lineRule="auto"/>
              <w:jc w:val="both"/>
              <w:rPr>
                <w:color w:val="000000"/>
                <w:sz w:val="28"/>
                <w:szCs w:val="28"/>
              </w:rPr>
            </w:pPr>
          </w:p>
          <w:p w14:paraId="1BED0C07" w14:textId="77777777" w:rsidR="00461B65" w:rsidRDefault="00461B65" w:rsidP="00CD608C">
            <w:pPr>
              <w:spacing w:line="276" w:lineRule="auto"/>
              <w:jc w:val="both"/>
              <w:rPr>
                <w:color w:val="000000"/>
                <w:sz w:val="28"/>
                <w:szCs w:val="28"/>
              </w:rPr>
            </w:pPr>
          </w:p>
          <w:p w14:paraId="5EEDE1D0" w14:textId="77777777" w:rsidR="00461B65" w:rsidRDefault="00461B65" w:rsidP="00CD608C">
            <w:pPr>
              <w:spacing w:line="276" w:lineRule="auto"/>
              <w:jc w:val="both"/>
              <w:rPr>
                <w:color w:val="000000"/>
                <w:sz w:val="28"/>
                <w:szCs w:val="28"/>
              </w:rPr>
            </w:pPr>
          </w:p>
          <w:p w14:paraId="09BABB18" w14:textId="25B0670B" w:rsidR="00461B65" w:rsidRDefault="00461B65" w:rsidP="00CD608C">
            <w:pPr>
              <w:spacing w:line="276" w:lineRule="auto"/>
              <w:jc w:val="both"/>
              <w:rPr>
                <w:color w:val="000000"/>
                <w:sz w:val="28"/>
                <w:szCs w:val="28"/>
              </w:rPr>
            </w:pPr>
            <w:r>
              <w:rPr>
                <w:color w:val="000000"/>
                <w:sz w:val="28"/>
                <w:szCs w:val="28"/>
              </w:rPr>
              <w:t>Tiếp thu</w:t>
            </w:r>
          </w:p>
          <w:p w14:paraId="42558B3C" w14:textId="77777777" w:rsidR="00461B65" w:rsidRDefault="00461B65" w:rsidP="00CD608C">
            <w:pPr>
              <w:spacing w:line="276" w:lineRule="auto"/>
              <w:jc w:val="both"/>
              <w:rPr>
                <w:color w:val="000000"/>
                <w:sz w:val="28"/>
                <w:szCs w:val="28"/>
              </w:rPr>
            </w:pPr>
          </w:p>
          <w:p w14:paraId="20C4C887" w14:textId="77777777" w:rsidR="00461B65" w:rsidRDefault="00461B65" w:rsidP="00CD608C">
            <w:pPr>
              <w:spacing w:line="276" w:lineRule="auto"/>
              <w:jc w:val="both"/>
              <w:rPr>
                <w:color w:val="000000"/>
                <w:sz w:val="28"/>
                <w:szCs w:val="28"/>
              </w:rPr>
            </w:pPr>
          </w:p>
          <w:p w14:paraId="175A128A" w14:textId="77777777" w:rsidR="00461B65" w:rsidRDefault="00461B65" w:rsidP="00CD608C">
            <w:pPr>
              <w:spacing w:line="276" w:lineRule="auto"/>
              <w:jc w:val="both"/>
              <w:rPr>
                <w:color w:val="000000"/>
                <w:sz w:val="28"/>
                <w:szCs w:val="28"/>
              </w:rPr>
            </w:pPr>
          </w:p>
          <w:p w14:paraId="2D115854" w14:textId="77777777" w:rsidR="00461B65" w:rsidRDefault="00461B65" w:rsidP="00CD608C">
            <w:pPr>
              <w:spacing w:line="276" w:lineRule="auto"/>
              <w:jc w:val="both"/>
              <w:rPr>
                <w:color w:val="000000"/>
                <w:sz w:val="28"/>
                <w:szCs w:val="28"/>
              </w:rPr>
            </w:pPr>
          </w:p>
          <w:p w14:paraId="1157CAB3" w14:textId="77777777" w:rsidR="00461B65" w:rsidRDefault="00461B65" w:rsidP="00CD608C">
            <w:pPr>
              <w:spacing w:line="276" w:lineRule="auto"/>
              <w:jc w:val="both"/>
              <w:rPr>
                <w:color w:val="000000"/>
                <w:sz w:val="28"/>
                <w:szCs w:val="28"/>
              </w:rPr>
            </w:pPr>
          </w:p>
          <w:p w14:paraId="7DD3877A" w14:textId="77777777" w:rsidR="00461B65" w:rsidRDefault="00461B65" w:rsidP="00CD608C">
            <w:pPr>
              <w:spacing w:line="276" w:lineRule="auto"/>
              <w:jc w:val="both"/>
              <w:rPr>
                <w:color w:val="000000"/>
                <w:sz w:val="28"/>
                <w:szCs w:val="28"/>
              </w:rPr>
            </w:pPr>
          </w:p>
          <w:p w14:paraId="46532B6E" w14:textId="77777777" w:rsidR="00461B65" w:rsidRDefault="00461B65" w:rsidP="00CD608C">
            <w:pPr>
              <w:spacing w:line="276" w:lineRule="auto"/>
              <w:jc w:val="both"/>
              <w:rPr>
                <w:color w:val="000000"/>
                <w:sz w:val="28"/>
                <w:szCs w:val="28"/>
              </w:rPr>
            </w:pPr>
          </w:p>
          <w:p w14:paraId="03044812" w14:textId="77777777" w:rsidR="00461B65" w:rsidRDefault="00461B65" w:rsidP="00CD608C">
            <w:pPr>
              <w:spacing w:line="276" w:lineRule="auto"/>
              <w:jc w:val="both"/>
              <w:rPr>
                <w:color w:val="000000"/>
                <w:sz w:val="28"/>
                <w:szCs w:val="28"/>
              </w:rPr>
            </w:pPr>
          </w:p>
          <w:p w14:paraId="77F7C501" w14:textId="77777777" w:rsidR="00461B65" w:rsidRDefault="00461B65" w:rsidP="00CD608C">
            <w:pPr>
              <w:spacing w:line="276" w:lineRule="auto"/>
              <w:jc w:val="both"/>
              <w:rPr>
                <w:color w:val="000000"/>
                <w:sz w:val="28"/>
                <w:szCs w:val="28"/>
              </w:rPr>
            </w:pPr>
          </w:p>
          <w:p w14:paraId="7A71340A" w14:textId="77777777" w:rsidR="00461B65" w:rsidRDefault="00461B65" w:rsidP="00CD608C">
            <w:pPr>
              <w:spacing w:line="276" w:lineRule="auto"/>
              <w:jc w:val="both"/>
              <w:rPr>
                <w:color w:val="000000"/>
                <w:sz w:val="28"/>
                <w:szCs w:val="28"/>
              </w:rPr>
            </w:pPr>
          </w:p>
          <w:p w14:paraId="1743697E" w14:textId="77777777" w:rsidR="00461B65" w:rsidRDefault="00461B65" w:rsidP="00CD608C">
            <w:pPr>
              <w:spacing w:line="276" w:lineRule="auto"/>
              <w:jc w:val="both"/>
              <w:rPr>
                <w:color w:val="000000"/>
                <w:sz w:val="28"/>
                <w:szCs w:val="28"/>
              </w:rPr>
            </w:pPr>
          </w:p>
          <w:p w14:paraId="08C07127" w14:textId="77777777" w:rsidR="00461B65" w:rsidRDefault="00461B65" w:rsidP="00CD608C">
            <w:pPr>
              <w:spacing w:line="276" w:lineRule="auto"/>
              <w:jc w:val="both"/>
              <w:rPr>
                <w:color w:val="000000"/>
                <w:sz w:val="28"/>
                <w:szCs w:val="28"/>
              </w:rPr>
            </w:pPr>
          </w:p>
          <w:p w14:paraId="74B61057" w14:textId="77777777" w:rsidR="00461B65" w:rsidRDefault="00461B65" w:rsidP="00CD608C">
            <w:pPr>
              <w:spacing w:line="276" w:lineRule="auto"/>
              <w:jc w:val="both"/>
              <w:rPr>
                <w:color w:val="000000"/>
                <w:sz w:val="28"/>
                <w:szCs w:val="28"/>
              </w:rPr>
            </w:pPr>
          </w:p>
          <w:p w14:paraId="4D9FCD2F" w14:textId="77777777" w:rsidR="00461B65" w:rsidRDefault="00461B65" w:rsidP="00CD608C">
            <w:pPr>
              <w:spacing w:line="276" w:lineRule="auto"/>
              <w:jc w:val="both"/>
              <w:rPr>
                <w:color w:val="000000"/>
                <w:sz w:val="28"/>
                <w:szCs w:val="28"/>
              </w:rPr>
            </w:pPr>
          </w:p>
          <w:p w14:paraId="46E73699" w14:textId="77777777" w:rsidR="00461B65" w:rsidRDefault="00461B65" w:rsidP="00CD608C">
            <w:pPr>
              <w:spacing w:line="276" w:lineRule="auto"/>
              <w:jc w:val="both"/>
              <w:rPr>
                <w:color w:val="000000"/>
                <w:sz w:val="28"/>
                <w:szCs w:val="28"/>
              </w:rPr>
            </w:pPr>
          </w:p>
          <w:p w14:paraId="71CDF238" w14:textId="77777777" w:rsidR="00461B65" w:rsidRDefault="00461B65" w:rsidP="00CD608C">
            <w:pPr>
              <w:spacing w:line="276" w:lineRule="auto"/>
              <w:jc w:val="both"/>
              <w:rPr>
                <w:color w:val="000000"/>
                <w:sz w:val="28"/>
                <w:szCs w:val="28"/>
              </w:rPr>
            </w:pPr>
          </w:p>
          <w:p w14:paraId="1136588A" w14:textId="77777777" w:rsidR="00461B65" w:rsidRDefault="00461B65" w:rsidP="00CD608C">
            <w:pPr>
              <w:spacing w:line="276" w:lineRule="auto"/>
              <w:jc w:val="both"/>
              <w:rPr>
                <w:color w:val="000000"/>
                <w:sz w:val="28"/>
                <w:szCs w:val="28"/>
              </w:rPr>
            </w:pPr>
          </w:p>
          <w:p w14:paraId="383605D9" w14:textId="77777777" w:rsidR="00461B65" w:rsidRDefault="00461B65" w:rsidP="00CD608C">
            <w:pPr>
              <w:spacing w:line="276" w:lineRule="auto"/>
              <w:jc w:val="both"/>
              <w:rPr>
                <w:color w:val="000000"/>
                <w:sz w:val="28"/>
                <w:szCs w:val="28"/>
              </w:rPr>
            </w:pPr>
          </w:p>
          <w:p w14:paraId="76A7E008" w14:textId="77777777" w:rsidR="00461B65" w:rsidRDefault="00461B65" w:rsidP="00CD608C">
            <w:pPr>
              <w:spacing w:line="276" w:lineRule="auto"/>
              <w:jc w:val="both"/>
              <w:rPr>
                <w:color w:val="000000"/>
                <w:sz w:val="28"/>
                <w:szCs w:val="28"/>
              </w:rPr>
            </w:pPr>
          </w:p>
          <w:p w14:paraId="438A7B79" w14:textId="77777777" w:rsidR="00461B65" w:rsidRDefault="00461B65" w:rsidP="00CD608C">
            <w:pPr>
              <w:spacing w:line="276" w:lineRule="auto"/>
              <w:jc w:val="both"/>
              <w:rPr>
                <w:color w:val="000000"/>
                <w:sz w:val="28"/>
                <w:szCs w:val="28"/>
              </w:rPr>
            </w:pPr>
          </w:p>
          <w:p w14:paraId="17C24B16" w14:textId="77777777" w:rsidR="00461B65" w:rsidRDefault="00461B65" w:rsidP="00CD608C">
            <w:pPr>
              <w:spacing w:line="276" w:lineRule="auto"/>
              <w:jc w:val="both"/>
              <w:rPr>
                <w:color w:val="000000"/>
                <w:sz w:val="28"/>
                <w:szCs w:val="28"/>
              </w:rPr>
            </w:pPr>
          </w:p>
          <w:p w14:paraId="5FF61945" w14:textId="77777777" w:rsidR="00461B65" w:rsidRDefault="00461B65" w:rsidP="00CD608C">
            <w:pPr>
              <w:spacing w:line="276" w:lineRule="auto"/>
              <w:jc w:val="both"/>
              <w:rPr>
                <w:color w:val="000000"/>
                <w:sz w:val="28"/>
                <w:szCs w:val="28"/>
              </w:rPr>
            </w:pPr>
          </w:p>
          <w:p w14:paraId="15B22CB4" w14:textId="77777777" w:rsidR="00461B65" w:rsidRDefault="00461B65" w:rsidP="00CD608C">
            <w:pPr>
              <w:spacing w:line="276" w:lineRule="auto"/>
              <w:jc w:val="both"/>
              <w:rPr>
                <w:color w:val="000000"/>
                <w:sz w:val="28"/>
                <w:szCs w:val="28"/>
              </w:rPr>
            </w:pPr>
          </w:p>
          <w:p w14:paraId="448E522A" w14:textId="77777777" w:rsidR="00461B65" w:rsidRDefault="00461B65" w:rsidP="00CD608C">
            <w:pPr>
              <w:spacing w:line="276" w:lineRule="auto"/>
              <w:jc w:val="both"/>
              <w:rPr>
                <w:color w:val="000000"/>
                <w:sz w:val="28"/>
                <w:szCs w:val="28"/>
              </w:rPr>
            </w:pPr>
          </w:p>
          <w:p w14:paraId="5C2A6AFF" w14:textId="77777777" w:rsidR="00461B65" w:rsidRDefault="00461B65" w:rsidP="00CD608C">
            <w:pPr>
              <w:spacing w:line="276" w:lineRule="auto"/>
              <w:jc w:val="both"/>
              <w:rPr>
                <w:color w:val="000000"/>
                <w:sz w:val="28"/>
                <w:szCs w:val="28"/>
              </w:rPr>
            </w:pPr>
          </w:p>
          <w:p w14:paraId="54A0E3BC" w14:textId="77777777" w:rsidR="00461B65" w:rsidRDefault="00461B65" w:rsidP="00CD608C">
            <w:pPr>
              <w:spacing w:line="276" w:lineRule="auto"/>
              <w:jc w:val="both"/>
              <w:rPr>
                <w:color w:val="000000"/>
                <w:sz w:val="28"/>
                <w:szCs w:val="28"/>
              </w:rPr>
            </w:pPr>
          </w:p>
          <w:p w14:paraId="25790864" w14:textId="0221B680" w:rsidR="00461B65" w:rsidRDefault="00461B65" w:rsidP="00CD608C">
            <w:pPr>
              <w:spacing w:line="276" w:lineRule="auto"/>
              <w:jc w:val="both"/>
              <w:rPr>
                <w:color w:val="000000"/>
                <w:sz w:val="28"/>
                <w:szCs w:val="28"/>
              </w:rPr>
            </w:pPr>
            <w:r>
              <w:rPr>
                <w:color w:val="000000"/>
                <w:sz w:val="28"/>
                <w:szCs w:val="28"/>
              </w:rPr>
              <w:t xml:space="preserve">Không tiếp thu. Nội dung không được sđ, bs bởi NĐ 187 thì vẫn áp dụng NĐ số 78 </w:t>
            </w:r>
          </w:p>
          <w:p w14:paraId="163DCB83" w14:textId="77777777" w:rsidR="00461B65" w:rsidRDefault="00461B65" w:rsidP="00CD608C">
            <w:pPr>
              <w:spacing w:line="276" w:lineRule="auto"/>
              <w:jc w:val="both"/>
              <w:rPr>
                <w:color w:val="000000"/>
                <w:sz w:val="28"/>
                <w:szCs w:val="28"/>
              </w:rPr>
            </w:pPr>
          </w:p>
          <w:p w14:paraId="5005BCDC" w14:textId="77777777" w:rsidR="00461B65" w:rsidRDefault="00461B65" w:rsidP="00CD608C">
            <w:pPr>
              <w:spacing w:line="276" w:lineRule="auto"/>
              <w:jc w:val="both"/>
              <w:rPr>
                <w:color w:val="000000"/>
                <w:sz w:val="28"/>
                <w:szCs w:val="28"/>
              </w:rPr>
            </w:pPr>
          </w:p>
          <w:p w14:paraId="1DA881ED" w14:textId="77777777" w:rsidR="00461B65" w:rsidRDefault="00461B65" w:rsidP="00CD608C">
            <w:pPr>
              <w:spacing w:line="276" w:lineRule="auto"/>
              <w:jc w:val="both"/>
              <w:rPr>
                <w:color w:val="000000"/>
                <w:sz w:val="28"/>
                <w:szCs w:val="28"/>
              </w:rPr>
            </w:pPr>
          </w:p>
          <w:p w14:paraId="1588C3FD" w14:textId="77777777" w:rsidR="00461B65" w:rsidRDefault="00461B65" w:rsidP="00CD608C">
            <w:pPr>
              <w:spacing w:line="276" w:lineRule="auto"/>
              <w:jc w:val="both"/>
              <w:rPr>
                <w:color w:val="000000"/>
                <w:sz w:val="28"/>
                <w:szCs w:val="28"/>
              </w:rPr>
            </w:pPr>
          </w:p>
          <w:p w14:paraId="5DFF41CE" w14:textId="77777777" w:rsidR="00461B65" w:rsidRDefault="00461B65" w:rsidP="00CD608C">
            <w:pPr>
              <w:spacing w:line="276" w:lineRule="auto"/>
              <w:jc w:val="both"/>
              <w:rPr>
                <w:color w:val="000000"/>
                <w:sz w:val="28"/>
                <w:szCs w:val="28"/>
              </w:rPr>
            </w:pPr>
          </w:p>
          <w:p w14:paraId="3B7CA8F2" w14:textId="77777777" w:rsidR="00461B65" w:rsidRDefault="00461B65" w:rsidP="00CD608C">
            <w:pPr>
              <w:spacing w:line="276" w:lineRule="auto"/>
              <w:jc w:val="both"/>
              <w:rPr>
                <w:color w:val="000000"/>
                <w:sz w:val="28"/>
                <w:szCs w:val="28"/>
              </w:rPr>
            </w:pPr>
          </w:p>
          <w:p w14:paraId="593D458C" w14:textId="77777777" w:rsidR="00461B65" w:rsidRDefault="00461B65" w:rsidP="00CD608C">
            <w:pPr>
              <w:spacing w:line="276" w:lineRule="auto"/>
              <w:jc w:val="both"/>
              <w:rPr>
                <w:color w:val="000000"/>
                <w:sz w:val="28"/>
                <w:szCs w:val="28"/>
              </w:rPr>
            </w:pPr>
          </w:p>
          <w:p w14:paraId="435A9CAF" w14:textId="7830705B" w:rsidR="00461B65" w:rsidRDefault="00461B65" w:rsidP="00CD608C">
            <w:pPr>
              <w:spacing w:line="276" w:lineRule="auto"/>
              <w:jc w:val="both"/>
              <w:rPr>
                <w:color w:val="000000"/>
                <w:sz w:val="28"/>
                <w:szCs w:val="28"/>
              </w:rPr>
            </w:pPr>
            <w:r>
              <w:rPr>
                <w:color w:val="000000"/>
                <w:sz w:val="28"/>
                <w:szCs w:val="28"/>
              </w:rPr>
              <w:t>Tiếp thu</w:t>
            </w:r>
          </w:p>
          <w:p w14:paraId="6F3AA525" w14:textId="77777777" w:rsidR="00461B65" w:rsidRDefault="00461B65" w:rsidP="00CD608C">
            <w:pPr>
              <w:spacing w:line="276" w:lineRule="auto"/>
              <w:jc w:val="both"/>
              <w:rPr>
                <w:color w:val="000000"/>
                <w:sz w:val="28"/>
                <w:szCs w:val="28"/>
              </w:rPr>
            </w:pPr>
          </w:p>
          <w:p w14:paraId="6B04F2D8" w14:textId="77777777" w:rsidR="00461B65" w:rsidRDefault="00461B65" w:rsidP="00CD608C">
            <w:pPr>
              <w:spacing w:line="276" w:lineRule="auto"/>
              <w:jc w:val="both"/>
              <w:rPr>
                <w:color w:val="000000"/>
                <w:sz w:val="28"/>
                <w:szCs w:val="28"/>
              </w:rPr>
            </w:pPr>
          </w:p>
          <w:p w14:paraId="044A4B85" w14:textId="7952807A" w:rsidR="00461B65" w:rsidRPr="002D2B90" w:rsidRDefault="00461B65" w:rsidP="00CD608C">
            <w:pPr>
              <w:spacing w:line="276" w:lineRule="auto"/>
              <w:jc w:val="both"/>
              <w:rPr>
                <w:color w:val="000000"/>
                <w:sz w:val="28"/>
                <w:szCs w:val="28"/>
              </w:rPr>
            </w:pPr>
          </w:p>
        </w:tc>
      </w:tr>
      <w:tr w:rsidR="00CD608C" w:rsidRPr="002D2B90" w14:paraId="0082FD5D" w14:textId="77777777" w:rsidTr="000A3DBF">
        <w:trPr>
          <w:trHeight w:val="170"/>
        </w:trPr>
        <w:tc>
          <w:tcPr>
            <w:tcW w:w="1533" w:type="dxa"/>
            <w:vAlign w:val="center"/>
          </w:tcPr>
          <w:p w14:paraId="77C29E65" w14:textId="77777777" w:rsidR="00CD608C" w:rsidRPr="002D2B90" w:rsidRDefault="00CD608C" w:rsidP="00CD608C">
            <w:pPr>
              <w:spacing w:line="276" w:lineRule="auto"/>
              <w:jc w:val="both"/>
              <w:rPr>
                <w:b/>
                <w:bCs/>
                <w:color w:val="000000"/>
                <w:sz w:val="28"/>
                <w:szCs w:val="28"/>
              </w:rPr>
            </w:pPr>
          </w:p>
        </w:tc>
        <w:tc>
          <w:tcPr>
            <w:tcW w:w="2410" w:type="dxa"/>
            <w:vAlign w:val="center"/>
          </w:tcPr>
          <w:p w14:paraId="00437125" w14:textId="77777777" w:rsidR="00CD608C" w:rsidRPr="002D2B90" w:rsidRDefault="00CD608C" w:rsidP="00CD608C">
            <w:pPr>
              <w:spacing w:line="276" w:lineRule="auto"/>
              <w:jc w:val="both"/>
              <w:rPr>
                <w:color w:val="000000"/>
                <w:sz w:val="28"/>
                <w:szCs w:val="28"/>
              </w:rPr>
            </w:pPr>
            <w:r w:rsidRPr="002D2B90">
              <w:rPr>
                <w:color w:val="000000"/>
                <w:sz w:val="28"/>
                <w:szCs w:val="28"/>
              </w:rPr>
              <w:t>Bộ VHTTDL</w:t>
            </w:r>
          </w:p>
        </w:tc>
        <w:tc>
          <w:tcPr>
            <w:tcW w:w="8115" w:type="dxa"/>
            <w:vAlign w:val="center"/>
          </w:tcPr>
          <w:p w14:paraId="36585403" w14:textId="77777777" w:rsidR="00CD608C" w:rsidRPr="002D2B90" w:rsidRDefault="00CD608C" w:rsidP="00CD608C">
            <w:pPr>
              <w:numPr>
                <w:ilvl w:val="0"/>
                <w:numId w:val="3"/>
              </w:numPr>
              <w:pBdr>
                <w:top w:val="nil"/>
                <w:left w:val="nil"/>
                <w:bottom w:val="nil"/>
                <w:right w:val="nil"/>
                <w:between w:val="nil"/>
              </w:pBdr>
              <w:spacing w:before="120" w:line="276" w:lineRule="auto"/>
              <w:ind w:left="31" w:firstLine="284"/>
              <w:jc w:val="both"/>
              <w:rPr>
                <w:color w:val="000000"/>
                <w:sz w:val="28"/>
                <w:szCs w:val="28"/>
              </w:rPr>
            </w:pPr>
            <w:r w:rsidRPr="002D2B90">
              <w:rPr>
                <w:color w:val="000000"/>
                <w:sz w:val="28"/>
                <w:szCs w:val="28"/>
              </w:rPr>
              <w:t>Phần căn cứ ban hành văn bản: Đề nghị bổ sung thông tin ngày, tháng, năm ban hành các Nghị định được nêu tại phần căn cứ ban hành văn bản.</w:t>
            </w:r>
          </w:p>
          <w:p w14:paraId="759BBA13" w14:textId="77777777" w:rsidR="00CD608C" w:rsidRPr="002D2B90" w:rsidRDefault="00CD608C" w:rsidP="00CD608C">
            <w:pPr>
              <w:numPr>
                <w:ilvl w:val="0"/>
                <w:numId w:val="3"/>
              </w:numPr>
              <w:pBdr>
                <w:top w:val="nil"/>
                <w:left w:val="nil"/>
                <w:bottom w:val="nil"/>
                <w:right w:val="nil"/>
                <w:between w:val="nil"/>
              </w:pBdr>
              <w:spacing w:line="276" w:lineRule="auto"/>
              <w:ind w:left="31" w:firstLine="284"/>
              <w:jc w:val="both"/>
              <w:rPr>
                <w:color w:val="000000"/>
                <w:sz w:val="28"/>
                <w:szCs w:val="28"/>
              </w:rPr>
            </w:pPr>
            <w:r w:rsidRPr="002D2B90">
              <w:rPr>
                <w:color w:val="000000"/>
                <w:sz w:val="28"/>
                <w:szCs w:val="28"/>
              </w:rPr>
              <w:t>Thống nhất cách viết, sử dụng thuật ngữ “</w:t>
            </w:r>
            <w:r w:rsidRPr="002D2B90">
              <w:rPr>
                <w:i/>
                <w:iCs/>
                <w:color w:val="000000"/>
                <w:sz w:val="28"/>
                <w:szCs w:val="28"/>
              </w:rPr>
              <w:t xml:space="preserve">Cộng hòa xã hội chủ </w:t>
            </w:r>
            <w:r w:rsidRPr="002D2B90">
              <w:rPr>
                <w:i/>
                <w:iCs/>
                <w:color w:val="000000"/>
                <w:sz w:val="28"/>
                <w:szCs w:val="28"/>
              </w:rPr>
              <w:lastRenderedPageBreak/>
              <w:t>nghĩa Việt Nam</w:t>
            </w:r>
            <w:r w:rsidRPr="002D2B90">
              <w:rPr>
                <w:color w:val="000000"/>
                <w:sz w:val="28"/>
                <w:szCs w:val="28"/>
              </w:rPr>
              <w:t>” hay “</w:t>
            </w:r>
            <w:r w:rsidRPr="002D2B90">
              <w:rPr>
                <w:i/>
                <w:iCs/>
                <w:color w:val="000000"/>
                <w:sz w:val="28"/>
                <w:szCs w:val="28"/>
              </w:rPr>
              <w:t>nước Cộng hòa xã hội chủ nghĩa Việt Nam</w:t>
            </w:r>
            <w:r w:rsidRPr="002D2B90">
              <w:rPr>
                <w:color w:val="000000"/>
                <w:sz w:val="28"/>
                <w:szCs w:val="28"/>
              </w:rPr>
              <w:t>” tại Điều 12.</w:t>
            </w:r>
          </w:p>
          <w:p w14:paraId="723E61F6" w14:textId="77777777" w:rsidR="00CD608C" w:rsidRPr="002D2B90" w:rsidRDefault="00CD608C" w:rsidP="00CD608C">
            <w:pPr>
              <w:numPr>
                <w:ilvl w:val="0"/>
                <w:numId w:val="3"/>
              </w:numPr>
              <w:pBdr>
                <w:top w:val="nil"/>
                <w:left w:val="nil"/>
                <w:bottom w:val="nil"/>
                <w:right w:val="nil"/>
                <w:between w:val="nil"/>
              </w:pBdr>
              <w:spacing w:after="120" w:line="276" w:lineRule="auto"/>
              <w:ind w:left="31" w:firstLine="284"/>
              <w:jc w:val="both"/>
              <w:rPr>
                <w:color w:val="000000"/>
                <w:sz w:val="28"/>
                <w:szCs w:val="28"/>
              </w:rPr>
            </w:pPr>
            <w:r w:rsidRPr="002D2B90">
              <w:rPr>
                <w:color w:val="000000"/>
                <w:sz w:val="28"/>
                <w:szCs w:val="28"/>
              </w:rPr>
              <w:t>Bổ sung đánh số trang cho dự thảo Thông tư</w:t>
            </w:r>
          </w:p>
        </w:tc>
        <w:tc>
          <w:tcPr>
            <w:tcW w:w="3429" w:type="dxa"/>
            <w:vAlign w:val="center"/>
          </w:tcPr>
          <w:p w14:paraId="4878867E" w14:textId="77777777" w:rsidR="00CD608C" w:rsidRDefault="00461B65" w:rsidP="00CD608C">
            <w:pPr>
              <w:spacing w:line="276" w:lineRule="auto"/>
              <w:jc w:val="both"/>
              <w:rPr>
                <w:color w:val="000000"/>
                <w:sz w:val="28"/>
                <w:szCs w:val="28"/>
              </w:rPr>
            </w:pPr>
            <w:r>
              <w:rPr>
                <w:color w:val="000000"/>
                <w:sz w:val="28"/>
                <w:szCs w:val="28"/>
              </w:rPr>
              <w:lastRenderedPageBreak/>
              <w:t>Không tiếp thu. Phụ lục I Nghị định số 78 đã quy định nội dung này</w:t>
            </w:r>
          </w:p>
          <w:p w14:paraId="063BE660" w14:textId="77777777" w:rsidR="00461B65" w:rsidRDefault="00461B65" w:rsidP="00CD608C">
            <w:pPr>
              <w:spacing w:line="276" w:lineRule="auto"/>
              <w:jc w:val="both"/>
              <w:rPr>
                <w:color w:val="000000"/>
                <w:sz w:val="28"/>
                <w:szCs w:val="28"/>
              </w:rPr>
            </w:pPr>
          </w:p>
          <w:p w14:paraId="79F64B88" w14:textId="77777777" w:rsidR="00461B65" w:rsidRDefault="00461B65" w:rsidP="00CD608C">
            <w:pPr>
              <w:spacing w:line="276" w:lineRule="auto"/>
              <w:jc w:val="both"/>
              <w:rPr>
                <w:color w:val="000000"/>
                <w:sz w:val="28"/>
                <w:szCs w:val="28"/>
              </w:rPr>
            </w:pPr>
            <w:r>
              <w:rPr>
                <w:color w:val="000000"/>
                <w:sz w:val="28"/>
                <w:szCs w:val="28"/>
              </w:rPr>
              <w:lastRenderedPageBreak/>
              <w:t>Tiếp thu</w:t>
            </w:r>
          </w:p>
          <w:p w14:paraId="76703D98" w14:textId="77777777" w:rsidR="00461B65" w:rsidRDefault="00461B65" w:rsidP="00CD608C">
            <w:pPr>
              <w:spacing w:line="276" w:lineRule="auto"/>
              <w:jc w:val="both"/>
              <w:rPr>
                <w:color w:val="000000"/>
                <w:sz w:val="28"/>
                <w:szCs w:val="28"/>
              </w:rPr>
            </w:pPr>
          </w:p>
          <w:p w14:paraId="20FDDCF4" w14:textId="77777777" w:rsidR="00461B65" w:rsidRDefault="00461B65" w:rsidP="00CD608C">
            <w:pPr>
              <w:spacing w:line="276" w:lineRule="auto"/>
              <w:jc w:val="both"/>
              <w:rPr>
                <w:color w:val="000000"/>
                <w:sz w:val="28"/>
                <w:szCs w:val="28"/>
              </w:rPr>
            </w:pPr>
          </w:p>
          <w:p w14:paraId="5E410C55" w14:textId="0DFE45CE" w:rsidR="00461B65" w:rsidRPr="002D2B90" w:rsidRDefault="00461B65" w:rsidP="00CD608C">
            <w:pPr>
              <w:spacing w:line="276" w:lineRule="auto"/>
              <w:jc w:val="both"/>
              <w:rPr>
                <w:color w:val="000000"/>
                <w:sz w:val="28"/>
                <w:szCs w:val="28"/>
              </w:rPr>
            </w:pPr>
            <w:r>
              <w:rPr>
                <w:color w:val="000000"/>
                <w:sz w:val="28"/>
                <w:szCs w:val="28"/>
              </w:rPr>
              <w:t>Tiếp thu</w:t>
            </w:r>
          </w:p>
        </w:tc>
      </w:tr>
      <w:tr w:rsidR="00CD608C" w:rsidRPr="002D2B90" w14:paraId="42B42F56" w14:textId="77777777" w:rsidTr="000A3DBF">
        <w:trPr>
          <w:trHeight w:val="170"/>
        </w:trPr>
        <w:tc>
          <w:tcPr>
            <w:tcW w:w="1533" w:type="dxa"/>
            <w:vAlign w:val="center"/>
          </w:tcPr>
          <w:p w14:paraId="3C3E7C27" w14:textId="77777777" w:rsidR="00CD608C" w:rsidRPr="002D2B90" w:rsidRDefault="00CD608C" w:rsidP="00CD608C">
            <w:pPr>
              <w:spacing w:line="276" w:lineRule="auto"/>
              <w:jc w:val="both"/>
              <w:rPr>
                <w:b/>
                <w:bCs/>
                <w:color w:val="000000"/>
                <w:sz w:val="28"/>
                <w:szCs w:val="28"/>
              </w:rPr>
            </w:pPr>
          </w:p>
        </w:tc>
        <w:tc>
          <w:tcPr>
            <w:tcW w:w="2410" w:type="dxa"/>
            <w:vAlign w:val="center"/>
          </w:tcPr>
          <w:p w14:paraId="442DB3D1" w14:textId="77777777" w:rsidR="00CD608C" w:rsidRPr="002D2B90" w:rsidRDefault="00CD608C" w:rsidP="00CD608C">
            <w:pPr>
              <w:spacing w:line="276" w:lineRule="auto"/>
              <w:jc w:val="both"/>
              <w:rPr>
                <w:color w:val="000000"/>
                <w:sz w:val="28"/>
                <w:szCs w:val="28"/>
              </w:rPr>
            </w:pPr>
            <w:r w:rsidRPr="002D2B90">
              <w:rPr>
                <w:sz w:val="28"/>
                <w:szCs w:val="28"/>
              </w:rPr>
              <w:t>TTCP</w:t>
            </w:r>
          </w:p>
        </w:tc>
        <w:tc>
          <w:tcPr>
            <w:tcW w:w="8115" w:type="dxa"/>
            <w:vAlign w:val="center"/>
          </w:tcPr>
          <w:p w14:paraId="28584174" w14:textId="77777777" w:rsidR="00CD608C" w:rsidRPr="002D2B90" w:rsidRDefault="00CD608C" w:rsidP="00CD608C">
            <w:pPr>
              <w:pBdr>
                <w:top w:val="nil"/>
                <w:left w:val="nil"/>
                <w:bottom w:val="nil"/>
                <w:right w:val="nil"/>
                <w:between w:val="nil"/>
              </w:pBdr>
              <w:spacing w:before="120" w:line="276" w:lineRule="auto"/>
              <w:ind w:left="31"/>
              <w:jc w:val="both"/>
              <w:rPr>
                <w:color w:val="000000"/>
                <w:sz w:val="28"/>
                <w:szCs w:val="28"/>
              </w:rPr>
            </w:pPr>
            <w:r w:rsidRPr="002D2B90">
              <w:rPr>
                <w:sz w:val="28"/>
                <w:szCs w:val="28"/>
              </w:rPr>
              <w:t>Đề nghị cơ quan chủ trì soạn thảo hướng dẫn về cách thức quy định thời hạn, sử dụng thuật ngữ “ngày” , “ngày làm việc” trong VBQPPL.</w:t>
            </w:r>
          </w:p>
        </w:tc>
        <w:tc>
          <w:tcPr>
            <w:tcW w:w="3429" w:type="dxa"/>
            <w:vAlign w:val="center"/>
          </w:tcPr>
          <w:p w14:paraId="1259019E" w14:textId="3A9E4408" w:rsidR="00CD608C" w:rsidRDefault="00461B65" w:rsidP="00CD608C">
            <w:pPr>
              <w:spacing w:line="276" w:lineRule="auto"/>
              <w:jc w:val="both"/>
              <w:rPr>
                <w:color w:val="000000"/>
                <w:sz w:val="28"/>
                <w:szCs w:val="28"/>
              </w:rPr>
            </w:pPr>
            <w:r>
              <w:rPr>
                <w:color w:val="000000"/>
                <w:sz w:val="28"/>
                <w:szCs w:val="28"/>
              </w:rPr>
              <w:t>Tiếp thu</w:t>
            </w:r>
          </w:p>
          <w:p w14:paraId="3A8EC8AF" w14:textId="77777777" w:rsidR="00461B65" w:rsidRDefault="00461B65" w:rsidP="00CD608C">
            <w:pPr>
              <w:spacing w:line="276" w:lineRule="auto"/>
              <w:jc w:val="both"/>
              <w:rPr>
                <w:color w:val="000000"/>
                <w:sz w:val="28"/>
                <w:szCs w:val="28"/>
              </w:rPr>
            </w:pPr>
          </w:p>
          <w:p w14:paraId="5CD3C187" w14:textId="3ACE6DEE" w:rsidR="00461B65" w:rsidRPr="002D2B90" w:rsidRDefault="00461B65" w:rsidP="00461B65">
            <w:pPr>
              <w:spacing w:line="276" w:lineRule="auto"/>
              <w:jc w:val="both"/>
              <w:rPr>
                <w:color w:val="000000"/>
                <w:sz w:val="28"/>
                <w:szCs w:val="28"/>
              </w:rPr>
            </w:pPr>
          </w:p>
        </w:tc>
      </w:tr>
      <w:tr w:rsidR="00CD608C" w:rsidRPr="002D2B90" w14:paraId="64B04E6E" w14:textId="77777777" w:rsidTr="000A3DBF">
        <w:trPr>
          <w:trHeight w:val="13869"/>
        </w:trPr>
        <w:tc>
          <w:tcPr>
            <w:tcW w:w="1533" w:type="dxa"/>
            <w:vAlign w:val="center"/>
          </w:tcPr>
          <w:p w14:paraId="1588C12C" w14:textId="77777777" w:rsidR="00CD608C" w:rsidRPr="002D2B90" w:rsidRDefault="00CD608C" w:rsidP="00CD608C">
            <w:pPr>
              <w:spacing w:line="276" w:lineRule="auto"/>
              <w:jc w:val="both"/>
              <w:rPr>
                <w:b/>
                <w:bCs/>
                <w:color w:val="000000"/>
                <w:sz w:val="28"/>
                <w:szCs w:val="28"/>
              </w:rPr>
            </w:pPr>
          </w:p>
        </w:tc>
        <w:tc>
          <w:tcPr>
            <w:tcW w:w="2410" w:type="dxa"/>
            <w:vAlign w:val="center"/>
          </w:tcPr>
          <w:p w14:paraId="3A67810A" w14:textId="77777777" w:rsidR="00CD608C" w:rsidRPr="002D2B90" w:rsidRDefault="00CD608C" w:rsidP="00CD608C">
            <w:pPr>
              <w:spacing w:line="276" w:lineRule="auto"/>
              <w:jc w:val="both"/>
              <w:rPr>
                <w:color w:val="000000"/>
                <w:sz w:val="28"/>
                <w:szCs w:val="28"/>
              </w:rPr>
            </w:pPr>
            <w:r w:rsidRPr="002D2B90">
              <w:rPr>
                <w:color w:val="000000"/>
                <w:sz w:val="28"/>
                <w:szCs w:val="28"/>
              </w:rPr>
              <w:t>STP Gia Lai</w:t>
            </w:r>
          </w:p>
        </w:tc>
        <w:tc>
          <w:tcPr>
            <w:tcW w:w="8115" w:type="dxa"/>
            <w:vAlign w:val="center"/>
          </w:tcPr>
          <w:p w14:paraId="2FCE1E1F" w14:textId="77777777" w:rsidR="00CD608C" w:rsidRPr="002D2B90" w:rsidRDefault="00CD608C" w:rsidP="00CD608C">
            <w:pPr>
              <w:widowControl w:val="0"/>
              <w:pBdr>
                <w:top w:val="dotted" w:sz="4" w:space="0" w:color="FFFFFF"/>
                <w:left w:val="dotted" w:sz="4" w:space="0" w:color="FFFFFF"/>
                <w:bottom w:val="dotted" w:sz="4" w:space="31" w:color="FFFFFF"/>
                <w:right w:val="dotted" w:sz="4" w:space="0" w:color="FFFFFF"/>
              </w:pBdr>
              <w:spacing w:before="120" w:line="276" w:lineRule="auto"/>
              <w:ind w:firstLine="720"/>
              <w:jc w:val="both"/>
              <w:rPr>
                <w:sz w:val="28"/>
                <w:szCs w:val="28"/>
              </w:rPr>
            </w:pPr>
            <w:r w:rsidRPr="002D2B90">
              <w:rPr>
                <w:sz w:val="28"/>
                <w:szCs w:val="28"/>
              </w:rPr>
              <w:t>- Đề nghị bỏ dấu gạch ngang dưới tên gọi của Thông tư cho phù hợp theo Mẫu số 14 - Thông tư của Bộ trưởng, Thủ trưởng cơ quan ngang bộ (quy định trực tiếp) tại Phụ lục III ban hành kèm theo Nghị định số 187/2025/NĐ-CP.</w:t>
            </w:r>
          </w:p>
          <w:p w14:paraId="11665BAA" w14:textId="77777777" w:rsidR="00CD608C" w:rsidRPr="002D2B90" w:rsidRDefault="00CD608C" w:rsidP="00CD608C">
            <w:pPr>
              <w:widowControl w:val="0"/>
              <w:pBdr>
                <w:top w:val="dotted" w:sz="4" w:space="0" w:color="FFFFFF"/>
                <w:left w:val="dotted" w:sz="4" w:space="0" w:color="FFFFFF"/>
                <w:bottom w:val="dotted" w:sz="4" w:space="31" w:color="FFFFFF"/>
                <w:right w:val="dotted" w:sz="4" w:space="0" w:color="FFFFFF"/>
              </w:pBdr>
              <w:spacing w:before="120" w:line="276" w:lineRule="auto"/>
              <w:ind w:firstLine="720"/>
              <w:jc w:val="both"/>
              <w:rPr>
                <w:sz w:val="28"/>
                <w:szCs w:val="28"/>
              </w:rPr>
            </w:pPr>
            <w:r w:rsidRPr="002D2B90">
              <w:rPr>
                <w:sz w:val="28"/>
                <w:szCs w:val="28"/>
              </w:rPr>
              <w:t>- Đề nghị rà soát, viện dẫn Nghị định số 78/2025/NĐ-CP đảm bao rphù hợp theo kỹ thuật viện dẫn văn bản tại Điều 68 Nghị định số 78/2025/NĐ-CP được sửa đổi, bổ sung bởi Nghị định số 187/2025/NĐ-CP là “</w:t>
            </w:r>
            <w:r w:rsidRPr="002D2B90">
              <w:rPr>
                <w:i/>
                <w:iCs/>
                <w:sz w:val="28"/>
                <w:szCs w:val="28"/>
              </w:rPr>
              <w:t>Đối với văn bản khác, khi viện dẫn lần đầu phải ghi tên loại văn bản, số, ký hiệu văn bản và tên gọi của văn bản. Đối với văn bản đã được sửa đổi, bổ sung thì ghi thêm sau tên gọi của văn bản cụm từ “được sửa đổi, bổ sung bởi” và tên loại văn bản, số, ký hiệu văn bản; trường hợp được sửa đổi, bổ sung nhiều lần thì từ lần thứ hai trở đi chỉ ghi tên loại văn bản, số, ký hiệu văn bản. Lần viện dẫn tiếp theo, ghi tên loại văn bản, số, ký hiệu của văn bản; đối với văn bản đã được sửa đổi, bổ sung thì ghi thêm sau số, ký hiệu của văn bản cụm từ “được sửa đổi, bổ sung bởi” và tên loại văn bản, số, ký hiệu văn bản</w:t>
            </w:r>
            <w:r w:rsidRPr="002D2B90">
              <w:rPr>
                <w:sz w:val="28"/>
                <w:szCs w:val="28"/>
              </w:rPr>
              <w:t>.” (viện dẫn lần đầu Nghị định số 78/2025/NĐ-CP tại Điều 2 Dự thảo).</w:t>
            </w:r>
          </w:p>
          <w:p w14:paraId="1ED7386A" w14:textId="77777777" w:rsidR="00CD608C" w:rsidRPr="002D2B90" w:rsidRDefault="00CD608C" w:rsidP="00CD608C">
            <w:pPr>
              <w:widowControl w:val="0"/>
              <w:pBdr>
                <w:top w:val="dotted" w:sz="4" w:space="0" w:color="FFFFFF"/>
                <w:left w:val="dotted" w:sz="4" w:space="0" w:color="FFFFFF"/>
                <w:bottom w:val="dotted" w:sz="4" w:space="31" w:color="FFFFFF"/>
                <w:right w:val="dotted" w:sz="4" w:space="0" w:color="FFFFFF"/>
              </w:pBdr>
              <w:spacing w:before="120" w:line="276" w:lineRule="auto"/>
              <w:ind w:firstLine="720"/>
              <w:jc w:val="both"/>
              <w:rPr>
                <w:sz w:val="28"/>
                <w:szCs w:val="28"/>
              </w:rPr>
            </w:pPr>
            <w:r w:rsidRPr="002D2B90">
              <w:rPr>
                <w:sz w:val="28"/>
                <w:szCs w:val="28"/>
              </w:rPr>
              <w:t>- Đề nghị rà soát, viện dẫn “</w:t>
            </w:r>
            <w:r w:rsidRPr="002D2B90">
              <w:rPr>
                <w:i/>
                <w:iCs/>
                <w:sz w:val="28"/>
                <w:szCs w:val="28"/>
              </w:rPr>
              <w:t>Luật Ban hành văn bản quy phạm pháp luật</w:t>
            </w:r>
            <w:r w:rsidRPr="002D2B90">
              <w:rPr>
                <w:sz w:val="28"/>
                <w:szCs w:val="28"/>
              </w:rPr>
              <w:t>”, “</w:t>
            </w:r>
            <w:r w:rsidRPr="002D2B90">
              <w:rPr>
                <w:i/>
                <w:iCs/>
                <w:sz w:val="28"/>
                <w:szCs w:val="28"/>
              </w:rPr>
              <w:t>Luật Bình đẳng giới</w:t>
            </w:r>
            <w:r w:rsidRPr="002D2B90">
              <w:rPr>
                <w:sz w:val="28"/>
                <w:szCs w:val="28"/>
              </w:rPr>
              <w:t>”, “</w:t>
            </w:r>
            <w:r w:rsidRPr="002D2B90">
              <w:rPr>
                <w:i/>
                <w:iCs/>
                <w:sz w:val="28"/>
                <w:szCs w:val="28"/>
              </w:rPr>
              <w:t>Luật Tổ chức Chính phủ”, “Luật Tổ chức chính quyền địa phương”</w:t>
            </w:r>
            <w:r w:rsidRPr="002D2B90">
              <w:rPr>
                <w:color w:val="FF0000"/>
                <w:sz w:val="28"/>
                <w:szCs w:val="28"/>
              </w:rPr>
              <w:t xml:space="preserve"> </w:t>
            </w:r>
            <w:r w:rsidRPr="002D2B90">
              <w:rPr>
                <w:sz w:val="28"/>
                <w:szCs w:val="28"/>
              </w:rPr>
              <w:t>đảm bảo phù hợp theo kỹ thuật viện dẫn văn bản tại Điều 68 Nghị định số 78/2025/NĐ-CP được sửa đổi, bổ sung bởi Nghị định số 187/2025/NĐ-CP là “</w:t>
            </w:r>
            <w:r w:rsidRPr="002D2B90">
              <w:rPr>
                <w:i/>
                <w:iCs/>
                <w:sz w:val="28"/>
                <w:szCs w:val="28"/>
              </w:rPr>
              <w:t>Đối với văn bản được viện dẫn là luật, pháp lệnh, khi viện dẫn phải ghi đầy đủ tên văn bản và số, ký hiệu của văn bản; đối với văn bản đã được sửa đổi, bổ sung thì ghi thêm sau tên văn bản, số, ký hiệu của văn bản cụm từ “được sửa đổi, bổ sung bởi” và tên loại văn bản, số, ký hiệu của văn bản sửa đổi, bổ sung; trường hợp được sửa đổi, bổ sung nhiều lần thì từ lần sửa đổi, bổ sung lần thứ hai trở đi chỉ ghi tên loại văn bản, số, ký hiệu của văn bản sửa đổi, bổ sung; Lần viện dẫn tiếp theo, ghi tên loại văn bản, số, ký hiệu của văn bản; đối với văn bản đã được sửa đổi, bổ sung thì ghi thêm sau số, ký hiệu của văn bản cụm từ “được sửa đổi, bổ sung bởi” và tên loại văn bản, số, ký hiệu văn bản</w:t>
            </w:r>
            <w:r w:rsidRPr="002D2B90">
              <w:rPr>
                <w:sz w:val="28"/>
                <w:szCs w:val="28"/>
              </w:rPr>
              <w:t>”.</w:t>
            </w:r>
          </w:p>
          <w:p w14:paraId="419C0211" w14:textId="77777777" w:rsidR="00CD608C" w:rsidRPr="002D2B90" w:rsidRDefault="00CD608C" w:rsidP="00CD608C">
            <w:pPr>
              <w:widowControl w:val="0"/>
              <w:pBdr>
                <w:top w:val="dotted" w:sz="4" w:space="0" w:color="FFFFFF"/>
                <w:left w:val="dotted" w:sz="4" w:space="0" w:color="FFFFFF"/>
                <w:bottom w:val="dotted" w:sz="4" w:space="31" w:color="FFFFFF"/>
                <w:right w:val="dotted" w:sz="4" w:space="0" w:color="FFFFFF"/>
              </w:pBdr>
              <w:spacing w:before="120" w:line="276" w:lineRule="auto"/>
              <w:ind w:firstLine="720"/>
              <w:jc w:val="both"/>
              <w:rPr>
                <w:sz w:val="28"/>
                <w:szCs w:val="28"/>
              </w:rPr>
            </w:pPr>
            <w:r w:rsidRPr="002D2B90">
              <w:rPr>
                <w:sz w:val="28"/>
                <w:szCs w:val="28"/>
              </w:rPr>
              <w:t>- Điều 7: Đề nghị chỉnh sửa tên của Điều 7 thành “</w:t>
            </w:r>
            <w:r w:rsidRPr="002D2B90">
              <w:rPr>
                <w:i/>
                <w:iCs/>
                <w:sz w:val="28"/>
                <w:szCs w:val="28"/>
              </w:rPr>
              <w:t>Điều 7. Đăng ký xây dựng văn bản quy phạm pháp luật của Hội đồng nhân dân, Ủy ban nhân dân, Chủ tịch Ủy ban nhân dân cấp tỉnh</w:t>
            </w:r>
            <w:r w:rsidRPr="002D2B90">
              <w:rPr>
                <w:sz w:val="28"/>
                <w:szCs w:val="28"/>
              </w:rPr>
              <w:t>” (bỏ bớt từ “</w:t>
            </w:r>
            <w:r w:rsidRPr="002D2B90">
              <w:rPr>
                <w:i/>
                <w:iCs/>
                <w:sz w:val="28"/>
                <w:szCs w:val="28"/>
              </w:rPr>
              <w:t>cấp tỉnh</w:t>
            </w:r>
            <w:r w:rsidRPr="002D2B90">
              <w:rPr>
                <w:sz w:val="28"/>
                <w:szCs w:val="28"/>
              </w:rPr>
              <w:t>”) cho ngắn gọn, rõ nghĩa tên của Điều này.</w:t>
            </w:r>
          </w:p>
        </w:tc>
        <w:tc>
          <w:tcPr>
            <w:tcW w:w="3429" w:type="dxa"/>
            <w:vAlign w:val="center"/>
          </w:tcPr>
          <w:p w14:paraId="111E7B2E" w14:textId="77777777" w:rsidR="00CD608C" w:rsidRDefault="00461B65" w:rsidP="00CD608C">
            <w:pPr>
              <w:spacing w:line="276" w:lineRule="auto"/>
              <w:jc w:val="both"/>
              <w:rPr>
                <w:color w:val="000000"/>
                <w:sz w:val="28"/>
                <w:szCs w:val="28"/>
              </w:rPr>
            </w:pPr>
            <w:r>
              <w:rPr>
                <w:color w:val="000000"/>
                <w:sz w:val="28"/>
                <w:szCs w:val="28"/>
              </w:rPr>
              <w:t>Tiếp thu</w:t>
            </w:r>
          </w:p>
          <w:p w14:paraId="11600406" w14:textId="77777777" w:rsidR="00461B65" w:rsidRDefault="00461B65" w:rsidP="00CD608C">
            <w:pPr>
              <w:spacing w:line="276" w:lineRule="auto"/>
              <w:jc w:val="both"/>
              <w:rPr>
                <w:color w:val="000000"/>
                <w:sz w:val="28"/>
                <w:szCs w:val="28"/>
              </w:rPr>
            </w:pPr>
          </w:p>
          <w:p w14:paraId="7AA48F5A" w14:textId="77777777" w:rsidR="00461B65" w:rsidRDefault="00461B65" w:rsidP="00CD608C">
            <w:pPr>
              <w:spacing w:line="276" w:lineRule="auto"/>
              <w:jc w:val="both"/>
              <w:rPr>
                <w:color w:val="000000"/>
                <w:sz w:val="28"/>
                <w:szCs w:val="28"/>
              </w:rPr>
            </w:pPr>
          </w:p>
          <w:p w14:paraId="58F57F38" w14:textId="77777777" w:rsidR="00461B65" w:rsidRDefault="00461B65" w:rsidP="00CD608C">
            <w:pPr>
              <w:spacing w:line="276" w:lineRule="auto"/>
              <w:jc w:val="both"/>
              <w:rPr>
                <w:color w:val="000000"/>
                <w:sz w:val="28"/>
                <w:szCs w:val="28"/>
              </w:rPr>
            </w:pPr>
          </w:p>
          <w:p w14:paraId="7282EE3C" w14:textId="77777777" w:rsidR="00461B65" w:rsidRDefault="00461B65" w:rsidP="00CD608C">
            <w:pPr>
              <w:spacing w:line="276" w:lineRule="auto"/>
              <w:jc w:val="both"/>
              <w:rPr>
                <w:color w:val="000000"/>
                <w:sz w:val="28"/>
                <w:szCs w:val="28"/>
              </w:rPr>
            </w:pPr>
          </w:p>
          <w:p w14:paraId="56F6BBB7" w14:textId="77777777" w:rsidR="00461B65" w:rsidRDefault="00461B65" w:rsidP="00CD608C">
            <w:pPr>
              <w:spacing w:line="276" w:lineRule="auto"/>
              <w:jc w:val="both"/>
              <w:rPr>
                <w:color w:val="000000"/>
                <w:sz w:val="28"/>
                <w:szCs w:val="28"/>
              </w:rPr>
            </w:pPr>
          </w:p>
          <w:p w14:paraId="66E687F8" w14:textId="77777777" w:rsidR="00461B65" w:rsidRDefault="00461B65" w:rsidP="00CD608C">
            <w:pPr>
              <w:spacing w:line="276" w:lineRule="auto"/>
              <w:jc w:val="both"/>
              <w:rPr>
                <w:color w:val="000000"/>
                <w:sz w:val="28"/>
                <w:szCs w:val="28"/>
              </w:rPr>
            </w:pPr>
          </w:p>
          <w:p w14:paraId="21A07428" w14:textId="4E723B68" w:rsidR="00461B65" w:rsidRDefault="00461B65" w:rsidP="00CD608C">
            <w:pPr>
              <w:spacing w:line="276" w:lineRule="auto"/>
              <w:jc w:val="both"/>
              <w:rPr>
                <w:color w:val="000000"/>
                <w:sz w:val="28"/>
                <w:szCs w:val="28"/>
              </w:rPr>
            </w:pPr>
            <w:r>
              <w:rPr>
                <w:color w:val="000000"/>
                <w:sz w:val="28"/>
                <w:szCs w:val="28"/>
              </w:rPr>
              <w:t>Tiếp thu</w:t>
            </w:r>
          </w:p>
          <w:p w14:paraId="2058EE24" w14:textId="77777777" w:rsidR="00461B65" w:rsidRDefault="00461B65" w:rsidP="00CD608C">
            <w:pPr>
              <w:spacing w:line="276" w:lineRule="auto"/>
              <w:jc w:val="both"/>
              <w:rPr>
                <w:color w:val="000000"/>
                <w:sz w:val="28"/>
                <w:szCs w:val="28"/>
              </w:rPr>
            </w:pPr>
          </w:p>
          <w:p w14:paraId="44E6B48B" w14:textId="77777777" w:rsidR="00461B65" w:rsidRDefault="00461B65" w:rsidP="00CD608C">
            <w:pPr>
              <w:spacing w:line="276" w:lineRule="auto"/>
              <w:jc w:val="both"/>
              <w:rPr>
                <w:color w:val="000000"/>
                <w:sz w:val="28"/>
                <w:szCs w:val="28"/>
              </w:rPr>
            </w:pPr>
          </w:p>
          <w:p w14:paraId="2F73306E" w14:textId="77777777" w:rsidR="00461B65" w:rsidRDefault="00461B65" w:rsidP="00CD608C">
            <w:pPr>
              <w:spacing w:line="276" w:lineRule="auto"/>
              <w:jc w:val="both"/>
              <w:rPr>
                <w:color w:val="000000"/>
                <w:sz w:val="28"/>
                <w:szCs w:val="28"/>
              </w:rPr>
            </w:pPr>
          </w:p>
          <w:p w14:paraId="6B12DDFD" w14:textId="77777777" w:rsidR="00461B65" w:rsidRDefault="00461B65" w:rsidP="00CD608C">
            <w:pPr>
              <w:spacing w:line="276" w:lineRule="auto"/>
              <w:jc w:val="both"/>
              <w:rPr>
                <w:color w:val="000000"/>
                <w:sz w:val="28"/>
                <w:szCs w:val="28"/>
              </w:rPr>
            </w:pPr>
          </w:p>
          <w:p w14:paraId="698A5C37" w14:textId="77777777" w:rsidR="00461B65" w:rsidRDefault="00461B65" w:rsidP="00CD608C">
            <w:pPr>
              <w:spacing w:line="276" w:lineRule="auto"/>
              <w:jc w:val="both"/>
              <w:rPr>
                <w:color w:val="000000"/>
                <w:sz w:val="28"/>
                <w:szCs w:val="28"/>
              </w:rPr>
            </w:pPr>
          </w:p>
          <w:p w14:paraId="3F9949BD" w14:textId="77777777" w:rsidR="00461B65" w:rsidRDefault="00461B65" w:rsidP="00CD608C">
            <w:pPr>
              <w:spacing w:line="276" w:lineRule="auto"/>
              <w:jc w:val="both"/>
              <w:rPr>
                <w:color w:val="000000"/>
                <w:sz w:val="28"/>
                <w:szCs w:val="28"/>
              </w:rPr>
            </w:pPr>
          </w:p>
          <w:p w14:paraId="278E8528" w14:textId="77777777" w:rsidR="00461B65" w:rsidRDefault="00461B65" w:rsidP="00CD608C">
            <w:pPr>
              <w:spacing w:line="276" w:lineRule="auto"/>
              <w:jc w:val="both"/>
              <w:rPr>
                <w:color w:val="000000"/>
                <w:sz w:val="28"/>
                <w:szCs w:val="28"/>
              </w:rPr>
            </w:pPr>
          </w:p>
          <w:p w14:paraId="3B3E1FAC" w14:textId="77777777" w:rsidR="00461B65" w:rsidRDefault="00461B65" w:rsidP="00CD608C">
            <w:pPr>
              <w:spacing w:line="276" w:lineRule="auto"/>
              <w:jc w:val="both"/>
              <w:rPr>
                <w:color w:val="000000"/>
                <w:sz w:val="28"/>
                <w:szCs w:val="28"/>
              </w:rPr>
            </w:pPr>
          </w:p>
          <w:p w14:paraId="35347CB4" w14:textId="77777777" w:rsidR="00461B65" w:rsidRDefault="00461B65" w:rsidP="00CD608C">
            <w:pPr>
              <w:spacing w:line="276" w:lineRule="auto"/>
              <w:jc w:val="both"/>
              <w:rPr>
                <w:color w:val="000000"/>
                <w:sz w:val="28"/>
                <w:szCs w:val="28"/>
              </w:rPr>
            </w:pPr>
          </w:p>
          <w:p w14:paraId="6CD71E23" w14:textId="77777777" w:rsidR="00461B65" w:rsidRDefault="00461B65" w:rsidP="00CD608C">
            <w:pPr>
              <w:spacing w:line="276" w:lineRule="auto"/>
              <w:jc w:val="both"/>
              <w:rPr>
                <w:color w:val="000000"/>
                <w:sz w:val="28"/>
                <w:szCs w:val="28"/>
              </w:rPr>
            </w:pPr>
          </w:p>
          <w:p w14:paraId="4A8A85BA" w14:textId="77777777" w:rsidR="00461B65" w:rsidRDefault="00461B65" w:rsidP="00CD608C">
            <w:pPr>
              <w:spacing w:line="276" w:lineRule="auto"/>
              <w:jc w:val="both"/>
              <w:rPr>
                <w:color w:val="000000"/>
                <w:sz w:val="28"/>
                <w:szCs w:val="28"/>
              </w:rPr>
            </w:pPr>
          </w:p>
          <w:p w14:paraId="09BE966A" w14:textId="77777777" w:rsidR="00461B65" w:rsidRDefault="00461B65" w:rsidP="00CD608C">
            <w:pPr>
              <w:spacing w:line="276" w:lineRule="auto"/>
              <w:jc w:val="both"/>
              <w:rPr>
                <w:color w:val="000000"/>
                <w:sz w:val="28"/>
                <w:szCs w:val="28"/>
              </w:rPr>
            </w:pPr>
          </w:p>
          <w:p w14:paraId="7AC37D4E" w14:textId="7EA97646" w:rsidR="00461B65" w:rsidRDefault="00461B65" w:rsidP="00CD608C">
            <w:pPr>
              <w:spacing w:line="276" w:lineRule="auto"/>
              <w:jc w:val="both"/>
              <w:rPr>
                <w:color w:val="000000"/>
                <w:sz w:val="28"/>
                <w:szCs w:val="28"/>
              </w:rPr>
            </w:pPr>
            <w:r>
              <w:rPr>
                <w:color w:val="000000"/>
                <w:sz w:val="28"/>
                <w:szCs w:val="28"/>
              </w:rPr>
              <w:t>Tiếp thu</w:t>
            </w:r>
          </w:p>
          <w:p w14:paraId="081F4AE9" w14:textId="77777777" w:rsidR="00461B65" w:rsidRDefault="00461B65" w:rsidP="00CD608C">
            <w:pPr>
              <w:spacing w:line="276" w:lineRule="auto"/>
              <w:jc w:val="both"/>
              <w:rPr>
                <w:color w:val="000000"/>
                <w:sz w:val="28"/>
                <w:szCs w:val="28"/>
              </w:rPr>
            </w:pPr>
          </w:p>
          <w:p w14:paraId="3D3B947A" w14:textId="77777777" w:rsidR="00461B65" w:rsidRDefault="00461B65" w:rsidP="00CD608C">
            <w:pPr>
              <w:spacing w:line="276" w:lineRule="auto"/>
              <w:jc w:val="both"/>
              <w:rPr>
                <w:color w:val="000000"/>
                <w:sz w:val="28"/>
                <w:szCs w:val="28"/>
              </w:rPr>
            </w:pPr>
          </w:p>
          <w:p w14:paraId="102BE810" w14:textId="77777777" w:rsidR="00461B65" w:rsidRDefault="00461B65" w:rsidP="00CD608C">
            <w:pPr>
              <w:spacing w:line="276" w:lineRule="auto"/>
              <w:jc w:val="both"/>
              <w:rPr>
                <w:color w:val="000000"/>
                <w:sz w:val="28"/>
                <w:szCs w:val="28"/>
              </w:rPr>
            </w:pPr>
          </w:p>
          <w:p w14:paraId="61674CED" w14:textId="77777777" w:rsidR="00461B65" w:rsidRDefault="00461B65" w:rsidP="00CD608C">
            <w:pPr>
              <w:spacing w:line="276" w:lineRule="auto"/>
              <w:jc w:val="both"/>
              <w:rPr>
                <w:color w:val="000000"/>
                <w:sz w:val="28"/>
                <w:szCs w:val="28"/>
              </w:rPr>
            </w:pPr>
          </w:p>
          <w:p w14:paraId="1B6DF65C" w14:textId="77777777" w:rsidR="00461B65" w:rsidRDefault="00461B65" w:rsidP="00CD608C">
            <w:pPr>
              <w:spacing w:line="276" w:lineRule="auto"/>
              <w:jc w:val="both"/>
              <w:rPr>
                <w:color w:val="000000"/>
                <w:sz w:val="28"/>
                <w:szCs w:val="28"/>
              </w:rPr>
            </w:pPr>
          </w:p>
          <w:p w14:paraId="2885C90D" w14:textId="77777777" w:rsidR="00461B65" w:rsidRDefault="00461B65" w:rsidP="00CD608C">
            <w:pPr>
              <w:spacing w:line="276" w:lineRule="auto"/>
              <w:jc w:val="both"/>
              <w:rPr>
                <w:color w:val="000000"/>
                <w:sz w:val="28"/>
                <w:szCs w:val="28"/>
              </w:rPr>
            </w:pPr>
          </w:p>
          <w:p w14:paraId="2B40C0C4" w14:textId="77777777" w:rsidR="00461B65" w:rsidRDefault="00461B65" w:rsidP="00CD608C">
            <w:pPr>
              <w:spacing w:line="276" w:lineRule="auto"/>
              <w:jc w:val="both"/>
              <w:rPr>
                <w:color w:val="000000"/>
                <w:sz w:val="28"/>
                <w:szCs w:val="28"/>
              </w:rPr>
            </w:pPr>
          </w:p>
          <w:p w14:paraId="4188EBA2" w14:textId="77777777" w:rsidR="00461B65" w:rsidRDefault="00461B65" w:rsidP="00CD608C">
            <w:pPr>
              <w:spacing w:line="276" w:lineRule="auto"/>
              <w:jc w:val="both"/>
              <w:rPr>
                <w:color w:val="000000"/>
                <w:sz w:val="28"/>
                <w:szCs w:val="28"/>
              </w:rPr>
            </w:pPr>
          </w:p>
          <w:p w14:paraId="5A26F22D" w14:textId="77777777" w:rsidR="00461B65" w:rsidRDefault="00461B65" w:rsidP="00CD608C">
            <w:pPr>
              <w:spacing w:line="276" w:lineRule="auto"/>
              <w:jc w:val="both"/>
              <w:rPr>
                <w:color w:val="000000"/>
                <w:sz w:val="28"/>
                <w:szCs w:val="28"/>
              </w:rPr>
            </w:pPr>
          </w:p>
          <w:p w14:paraId="74EE4FD8" w14:textId="77777777" w:rsidR="00461B65" w:rsidRDefault="00461B65" w:rsidP="00CD608C">
            <w:pPr>
              <w:spacing w:line="276" w:lineRule="auto"/>
              <w:jc w:val="both"/>
              <w:rPr>
                <w:color w:val="000000"/>
                <w:sz w:val="28"/>
                <w:szCs w:val="28"/>
              </w:rPr>
            </w:pPr>
          </w:p>
          <w:p w14:paraId="6383ED94" w14:textId="77777777" w:rsidR="00461B65" w:rsidRDefault="00461B65" w:rsidP="00CD608C">
            <w:pPr>
              <w:spacing w:line="276" w:lineRule="auto"/>
              <w:jc w:val="both"/>
              <w:rPr>
                <w:color w:val="000000"/>
                <w:sz w:val="28"/>
                <w:szCs w:val="28"/>
              </w:rPr>
            </w:pPr>
          </w:p>
          <w:p w14:paraId="09697E76" w14:textId="77777777" w:rsidR="00461B65" w:rsidRDefault="00461B65" w:rsidP="00CD608C">
            <w:pPr>
              <w:spacing w:line="276" w:lineRule="auto"/>
              <w:jc w:val="both"/>
              <w:rPr>
                <w:color w:val="000000"/>
                <w:sz w:val="28"/>
                <w:szCs w:val="28"/>
              </w:rPr>
            </w:pPr>
          </w:p>
          <w:p w14:paraId="19080B90" w14:textId="3B9DD005" w:rsidR="00461B65" w:rsidRPr="002D2B90" w:rsidRDefault="003D15BC" w:rsidP="00CD608C">
            <w:pPr>
              <w:spacing w:line="276" w:lineRule="auto"/>
              <w:jc w:val="both"/>
              <w:rPr>
                <w:color w:val="000000"/>
                <w:sz w:val="28"/>
                <w:szCs w:val="28"/>
              </w:rPr>
            </w:pPr>
            <w:r>
              <w:rPr>
                <w:color w:val="000000"/>
                <w:sz w:val="28"/>
                <w:szCs w:val="28"/>
              </w:rPr>
              <w:t>Tiếp thu</w:t>
            </w:r>
          </w:p>
        </w:tc>
      </w:tr>
      <w:tr w:rsidR="00CD608C" w:rsidRPr="002D2B90" w14:paraId="297D3822" w14:textId="77777777" w:rsidTr="000A3DBF">
        <w:trPr>
          <w:trHeight w:val="170"/>
        </w:trPr>
        <w:tc>
          <w:tcPr>
            <w:tcW w:w="1533" w:type="dxa"/>
            <w:vAlign w:val="center"/>
          </w:tcPr>
          <w:p w14:paraId="5ABDB7DD" w14:textId="77777777" w:rsidR="00CD608C" w:rsidRPr="002D2B90" w:rsidRDefault="00CD608C" w:rsidP="00CD608C">
            <w:pPr>
              <w:spacing w:line="276" w:lineRule="auto"/>
              <w:jc w:val="both"/>
              <w:rPr>
                <w:b/>
                <w:bCs/>
                <w:color w:val="000000"/>
                <w:sz w:val="28"/>
                <w:szCs w:val="28"/>
              </w:rPr>
            </w:pPr>
          </w:p>
        </w:tc>
        <w:tc>
          <w:tcPr>
            <w:tcW w:w="2410" w:type="dxa"/>
            <w:vAlign w:val="center"/>
          </w:tcPr>
          <w:p w14:paraId="3B437453" w14:textId="77777777" w:rsidR="00CD608C" w:rsidRPr="002D2B90" w:rsidRDefault="00CD608C" w:rsidP="00CD608C">
            <w:pPr>
              <w:spacing w:line="276" w:lineRule="auto"/>
              <w:jc w:val="both"/>
              <w:rPr>
                <w:color w:val="000000"/>
                <w:sz w:val="28"/>
                <w:szCs w:val="28"/>
              </w:rPr>
            </w:pPr>
            <w:r w:rsidRPr="002D2B90">
              <w:rPr>
                <w:color w:val="000000"/>
                <w:sz w:val="28"/>
                <w:szCs w:val="28"/>
              </w:rPr>
              <w:t>STP Quảng Ngãi</w:t>
            </w:r>
          </w:p>
        </w:tc>
        <w:tc>
          <w:tcPr>
            <w:tcW w:w="8115" w:type="dxa"/>
            <w:vAlign w:val="center"/>
          </w:tcPr>
          <w:p w14:paraId="25D2623B" w14:textId="77777777" w:rsidR="00CD608C" w:rsidRPr="002D2B90" w:rsidRDefault="00CD608C" w:rsidP="00CD608C">
            <w:pPr>
              <w:spacing w:before="120" w:after="120" w:line="276" w:lineRule="auto"/>
              <w:jc w:val="both"/>
              <w:rPr>
                <w:sz w:val="28"/>
                <w:szCs w:val="28"/>
              </w:rPr>
            </w:pPr>
            <w:r w:rsidRPr="002D2B90">
              <w:rPr>
                <w:sz w:val="28"/>
                <w:szCs w:val="28"/>
              </w:rPr>
              <w:t xml:space="preserve">- Tại khoản 3 Điều 21, điều chỉnh cụm từ </w:t>
            </w:r>
            <w:r w:rsidRPr="002D2B90">
              <w:rPr>
                <w:i/>
                <w:iCs/>
                <w:sz w:val="28"/>
                <w:szCs w:val="28"/>
              </w:rPr>
              <w:t>“khoản 4 Điều 20 Thông tư này”</w:t>
            </w:r>
            <w:r w:rsidRPr="002D2B90">
              <w:rPr>
                <w:sz w:val="28"/>
                <w:szCs w:val="28"/>
              </w:rPr>
              <w:t xml:space="preserve"> thành </w:t>
            </w:r>
            <w:r w:rsidRPr="002D2B90">
              <w:rPr>
                <w:i/>
                <w:iCs/>
                <w:sz w:val="28"/>
                <w:szCs w:val="28"/>
              </w:rPr>
              <w:t xml:space="preserve">“khoản </w:t>
            </w:r>
            <w:r w:rsidRPr="002D2B90">
              <w:rPr>
                <w:b/>
                <w:bCs/>
                <w:i/>
                <w:iCs/>
                <w:sz w:val="28"/>
                <w:szCs w:val="28"/>
              </w:rPr>
              <w:t>5</w:t>
            </w:r>
            <w:r w:rsidRPr="002D2B90">
              <w:rPr>
                <w:i/>
                <w:iCs/>
                <w:sz w:val="28"/>
                <w:szCs w:val="28"/>
              </w:rPr>
              <w:t xml:space="preserve"> Điều 20 Thông tư này”</w:t>
            </w:r>
            <w:r w:rsidRPr="002D2B90">
              <w:rPr>
                <w:sz w:val="28"/>
                <w:szCs w:val="28"/>
              </w:rPr>
              <w:t>;</w:t>
            </w:r>
          </w:p>
          <w:p w14:paraId="130F2F41" w14:textId="77777777" w:rsidR="00CD608C" w:rsidRPr="002D2B90" w:rsidRDefault="00CD608C" w:rsidP="00CD608C">
            <w:pPr>
              <w:spacing w:before="120" w:after="120" w:line="276" w:lineRule="auto"/>
              <w:jc w:val="both"/>
              <w:rPr>
                <w:sz w:val="28"/>
                <w:szCs w:val="28"/>
              </w:rPr>
            </w:pPr>
            <w:r w:rsidRPr="002D2B90">
              <w:rPr>
                <w:sz w:val="28"/>
                <w:szCs w:val="28"/>
              </w:rPr>
              <w:t xml:space="preserve">- Tại khoản 3 Điều 22, điều chỉnh cụm từ </w:t>
            </w:r>
            <w:r w:rsidRPr="002D2B90">
              <w:rPr>
                <w:i/>
                <w:iCs/>
                <w:sz w:val="28"/>
                <w:szCs w:val="28"/>
              </w:rPr>
              <w:t>“khoản 6 Điều 13 Luật Tổ chức chính quyền địa phương năm 2025”</w:t>
            </w:r>
            <w:r w:rsidRPr="002D2B90">
              <w:rPr>
                <w:sz w:val="28"/>
                <w:szCs w:val="28"/>
              </w:rPr>
              <w:t xml:space="preserve"> thành </w:t>
            </w:r>
            <w:r w:rsidRPr="002D2B90">
              <w:rPr>
                <w:i/>
                <w:iCs/>
                <w:sz w:val="28"/>
                <w:szCs w:val="28"/>
              </w:rPr>
              <w:t xml:space="preserve">“khoản </w:t>
            </w:r>
            <w:r w:rsidRPr="002D2B90">
              <w:rPr>
                <w:b/>
                <w:bCs/>
                <w:i/>
                <w:iCs/>
                <w:sz w:val="28"/>
                <w:szCs w:val="28"/>
              </w:rPr>
              <w:t>7</w:t>
            </w:r>
            <w:r w:rsidRPr="002D2B90">
              <w:rPr>
                <w:i/>
                <w:iCs/>
                <w:sz w:val="28"/>
                <w:szCs w:val="28"/>
              </w:rPr>
              <w:t xml:space="preserve"> Điều 13 Luật Tổ chức chính quyền địa phương </w:t>
            </w:r>
            <w:r w:rsidRPr="002D2B90">
              <w:rPr>
                <w:b/>
                <w:bCs/>
                <w:i/>
                <w:iCs/>
                <w:sz w:val="28"/>
                <w:szCs w:val="28"/>
              </w:rPr>
              <w:t>số 72/2025/QH15</w:t>
            </w:r>
            <w:r w:rsidRPr="002D2B90">
              <w:rPr>
                <w:i/>
                <w:iCs/>
                <w:sz w:val="28"/>
                <w:szCs w:val="28"/>
              </w:rPr>
              <w:t>”</w:t>
            </w:r>
            <w:r w:rsidRPr="002D2B90">
              <w:rPr>
                <w:sz w:val="28"/>
                <w:szCs w:val="28"/>
              </w:rPr>
              <w:t>;</w:t>
            </w:r>
          </w:p>
          <w:p w14:paraId="48947E78" w14:textId="77777777" w:rsidR="00CD608C" w:rsidRPr="002D2B90" w:rsidRDefault="00CD608C" w:rsidP="00CD608C">
            <w:pPr>
              <w:spacing w:before="120" w:after="120" w:line="276" w:lineRule="auto"/>
              <w:jc w:val="both"/>
              <w:rPr>
                <w:sz w:val="28"/>
                <w:szCs w:val="28"/>
              </w:rPr>
            </w:pPr>
            <w:r w:rsidRPr="002D2B90">
              <w:rPr>
                <w:sz w:val="28"/>
                <w:szCs w:val="28"/>
              </w:rPr>
              <w:t xml:space="preserve">- Tại khoản 4 Điều 22, điều chỉnh cụm từ </w:t>
            </w:r>
            <w:r w:rsidRPr="002D2B90">
              <w:rPr>
                <w:i/>
                <w:iCs/>
                <w:sz w:val="28"/>
                <w:szCs w:val="28"/>
              </w:rPr>
              <w:t>“khoản 3 Điều 20 của Thông tư này”</w:t>
            </w:r>
            <w:r w:rsidRPr="002D2B90">
              <w:rPr>
                <w:sz w:val="28"/>
                <w:szCs w:val="28"/>
              </w:rPr>
              <w:t xml:space="preserve"> thành </w:t>
            </w:r>
            <w:r w:rsidRPr="002D2B90">
              <w:rPr>
                <w:i/>
                <w:iCs/>
                <w:sz w:val="28"/>
                <w:szCs w:val="28"/>
              </w:rPr>
              <w:t xml:space="preserve">“khoản 3 Điều </w:t>
            </w:r>
            <w:r w:rsidRPr="002D2B90">
              <w:rPr>
                <w:b/>
                <w:bCs/>
                <w:i/>
                <w:iCs/>
                <w:sz w:val="28"/>
                <w:szCs w:val="28"/>
              </w:rPr>
              <w:t>21</w:t>
            </w:r>
            <w:r w:rsidRPr="002D2B90">
              <w:rPr>
                <w:i/>
                <w:iCs/>
                <w:sz w:val="28"/>
                <w:szCs w:val="28"/>
              </w:rPr>
              <w:t xml:space="preserve"> của Thông tư này”</w:t>
            </w:r>
            <w:r w:rsidRPr="002D2B90">
              <w:rPr>
                <w:sz w:val="28"/>
                <w:szCs w:val="28"/>
              </w:rPr>
              <w:t>;</w:t>
            </w:r>
          </w:p>
        </w:tc>
        <w:tc>
          <w:tcPr>
            <w:tcW w:w="3429" w:type="dxa"/>
            <w:vAlign w:val="center"/>
          </w:tcPr>
          <w:p w14:paraId="7D90693E" w14:textId="77777777" w:rsidR="003D15BC" w:rsidRDefault="003D15BC" w:rsidP="00CD608C">
            <w:pPr>
              <w:spacing w:line="276" w:lineRule="auto"/>
              <w:jc w:val="both"/>
              <w:rPr>
                <w:color w:val="000000"/>
                <w:sz w:val="28"/>
                <w:szCs w:val="28"/>
              </w:rPr>
            </w:pPr>
          </w:p>
          <w:p w14:paraId="4B3F0EAA" w14:textId="77777777" w:rsidR="003D15BC" w:rsidRDefault="003D15BC" w:rsidP="00CD608C">
            <w:pPr>
              <w:spacing w:line="276" w:lineRule="auto"/>
              <w:jc w:val="both"/>
              <w:rPr>
                <w:color w:val="000000"/>
                <w:sz w:val="28"/>
                <w:szCs w:val="28"/>
              </w:rPr>
            </w:pPr>
          </w:p>
          <w:p w14:paraId="6A471610" w14:textId="282269BC" w:rsidR="00CD608C" w:rsidRDefault="003D15BC" w:rsidP="00CD608C">
            <w:pPr>
              <w:spacing w:line="276" w:lineRule="auto"/>
              <w:jc w:val="both"/>
              <w:rPr>
                <w:color w:val="000000"/>
                <w:sz w:val="28"/>
                <w:szCs w:val="28"/>
              </w:rPr>
            </w:pPr>
            <w:r>
              <w:rPr>
                <w:color w:val="000000"/>
                <w:sz w:val="28"/>
                <w:szCs w:val="28"/>
              </w:rPr>
              <w:t>Tiếp thu</w:t>
            </w:r>
          </w:p>
          <w:p w14:paraId="0E341203" w14:textId="77777777" w:rsidR="003D15BC" w:rsidRDefault="003D15BC" w:rsidP="00CD608C">
            <w:pPr>
              <w:spacing w:line="276" w:lineRule="auto"/>
              <w:jc w:val="both"/>
              <w:rPr>
                <w:color w:val="000000"/>
                <w:sz w:val="28"/>
                <w:szCs w:val="28"/>
              </w:rPr>
            </w:pPr>
          </w:p>
          <w:p w14:paraId="66D69213" w14:textId="77777777" w:rsidR="003D15BC" w:rsidRDefault="003D15BC" w:rsidP="00CD608C">
            <w:pPr>
              <w:spacing w:line="276" w:lineRule="auto"/>
              <w:jc w:val="both"/>
              <w:rPr>
                <w:color w:val="000000"/>
                <w:sz w:val="28"/>
                <w:szCs w:val="28"/>
              </w:rPr>
            </w:pPr>
          </w:p>
          <w:p w14:paraId="5AC5141C" w14:textId="77777777" w:rsidR="003D15BC" w:rsidRDefault="003D15BC" w:rsidP="00CD608C">
            <w:pPr>
              <w:spacing w:line="276" w:lineRule="auto"/>
              <w:jc w:val="both"/>
              <w:rPr>
                <w:color w:val="000000"/>
                <w:sz w:val="28"/>
                <w:szCs w:val="28"/>
              </w:rPr>
            </w:pPr>
          </w:p>
          <w:p w14:paraId="03C4A1BB" w14:textId="4D226088" w:rsidR="003D15BC" w:rsidRPr="002D2B90" w:rsidRDefault="003D15BC" w:rsidP="00CD608C">
            <w:pPr>
              <w:spacing w:line="276" w:lineRule="auto"/>
              <w:jc w:val="both"/>
              <w:rPr>
                <w:color w:val="000000"/>
                <w:sz w:val="28"/>
                <w:szCs w:val="28"/>
              </w:rPr>
            </w:pPr>
          </w:p>
        </w:tc>
      </w:tr>
      <w:tr w:rsidR="00CD608C" w:rsidRPr="002D2B90" w14:paraId="74ACEC0D" w14:textId="77777777" w:rsidTr="000A3DBF">
        <w:trPr>
          <w:trHeight w:val="170"/>
        </w:trPr>
        <w:tc>
          <w:tcPr>
            <w:tcW w:w="1533" w:type="dxa"/>
            <w:vAlign w:val="center"/>
          </w:tcPr>
          <w:p w14:paraId="43DF48D8" w14:textId="77777777" w:rsidR="00CD608C" w:rsidRPr="002D2B90" w:rsidRDefault="00CD608C" w:rsidP="00CD608C">
            <w:pPr>
              <w:spacing w:line="276" w:lineRule="auto"/>
              <w:jc w:val="both"/>
              <w:rPr>
                <w:b/>
                <w:bCs/>
                <w:color w:val="000000"/>
                <w:sz w:val="28"/>
                <w:szCs w:val="28"/>
              </w:rPr>
            </w:pPr>
          </w:p>
        </w:tc>
        <w:tc>
          <w:tcPr>
            <w:tcW w:w="2410" w:type="dxa"/>
            <w:vAlign w:val="center"/>
          </w:tcPr>
          <w:p w14:paraId="67FA4DCC" w14:textId="77777777" w:rsidR="00CD608C" w:rsidRPr="002D2B90" w:rsidRDefault="00CD608C" w:rsidP="00CD608C">
            <w:pPr>
              <w:spacing w:line="276" w:lineRule="auto"/>
              <w:jc w:val="both"/>
              <w:rPr>
                <w:color w:val="000000"/>
                <w:sz w:val="28"/>
                <w:szCs w:val="28"/>
              </w:rPr>
            </w:pPr>
            <w:r w:rsidRPr="002D2B90">
              <w:rPr>
                <w:color w:val="000000"/>
                <w:sz w:val="28"/>
                <w:szCs w:val="28"/>
              </w:rPr>
              <w:t>STP Quảng Ngãi</w:t>
            </w:r>
          </w:p>
        </w:tc>
        <w:tc>
          <w:tcPr>
            <w:tcW w:w="8115" w:type="dxa"/>
            <w:vAlign w:val="center"/>
          </w:tcPr>
          <w:p w14:paraId="08878851" w14:textId="77777777" w:rsidR="00CD608C" w:rsidRPr="002D2B90" w:rsidRDefault="00CD608C" w:rsidP="00CD608C">
            <w:pPr>
              <w:spacing w:before="120" w:after="120" w:line="276" w:lineRule="auto"/>
              <w:jc w:val="both"/>
              <w:rPr>
                <w:sz w:val="28"/>
                <w:szCs w:val="28"/>
              </w:rPr>
            </w:pPr>
            <w:r w:rsidRPr="002D2B90">
              <w:rPr>
                <w:sz w:val="28"/>
                <w:szCs w:val="28"/>
              </w:rPr>
              <w:t>Đề nghị điều chỉnh các văn bản được viện dẫn như “Luật Tổ chức chính phủ năm 2025”, “ Luật Tổ chức chính quyền địa phương năm 2025”, Nghị định số 30/2020/NĐ-CP về công tác văn thư tại Điều 22, khoản 2 Điều 26, khoản 3 Điều 28 và khoản 2 Điều 29 dự thảo Thông tư theo đúng quy định về viện dẫn văn bản quy phạm pháp luật quy định tại Điều 68 Nghị định số 78/2025/NĐ-CP được sửa đổi, bổ sung tại khoản 38 Điều 1 Nghị định số 187/2025/NĐ-CP.</w:t>
            </w:r>
          </w:p>
          <w:p w14:paraId="528552E8" w14:textId="77777777" w:rsidR="00CD608C" w:rsidRPr="002D2B90" w:rsidRDefault="00CD608C" w:rsidP="00CD608C">
            <w:pPr>
              <w:spacing w:line="276" w:lineRule="auto"/>
              <w:jc w:val="both"/>
              <w:rPr>
                <w:sz w:val="28"/>
                <w:szCs w:val="28"/>
              </w:rPr>
            </w:pPr>
          </w:p>
        </w:tc>
        <w:tc>
          <w:tcPr>
            <w:tcW w:w="3429" w:type="dxa"/>
            <w:vAlign w:val="center"/>
          </w:tcPr>
          <w:p w14:paraId="5FCA730F" w14:textId="5C91A43B" w:rsidR="00CD608C" w:rsidRPr="002D2B90" w:rsidRDefault="003D15BC" w:rsidP="00CD608C">
            <w:pPr>
              <w:spacing w:line="276" w:lineRule="auto"/>
              <w:jc w:val="both"/>
              <w:rPr>
                <w:color w:val="000000"/>
                <w:sz w:val="28"/>
                <w:szCs w:val="28"/>
              </w:rPr>
            </w:pPr>
            <w:r>
              <w:rPr>
                <w:color w:val="000000"/>
                <w:sz w:val="28"/>
                <w:szCs w:val="28"/>
              </w:rPr>
              <w:t>Tiếp thu</w:t>
            </w:r>
          </w:p>
        </w:tc>
      </w:tr>
    </w:tbl>
    <w:p w14:paraId="28E89441" w14:textId="77777777" w:rsidR="003F169D" w:rsidRPr="007475F9" w:rsidRDefault="00966B63">
      <w:pPr>
        <w:spacing w:line="276" w:lineRule="auto"/>
        <w:jc w:val="both"/>
        <w:rPr>
          <w:sz w:val="28"/>
          <w:szCs w:val="28"/>
        </w:rPr>
      </w:pPr>
      <w:r w:rsidRPr="007475F9">
        <w:rPr>
          <w:sz w:val="28"/>
          <w:szCs w:val="28"/>
        </w:rPr>
        <w:br/>
      </w:r>
    </w:p>
    <w:sectPr w:rsidR="003F169D" w:rsidRPr="007475F9">
      <w:footerReference w:type="default" r:id="rId12"/>
      <w:pgSz w:w="16840" w:h="11907" w:orient="landscape"/>
      <w:pgMar w:top="851" w:right="851" w:bottom="851" w:left="1418" w:header="720" w:footer="17" w:gutter="0"/>
      <w:pgNumType w:start="2"/>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584F0E" w14:textId="77777777" w:rsidR="004C604D" w:rsidRDefault="004C604D">
      <w:r>
        <w:separator/>
      </w:r>
    </w:p>
  </w:endnote>
  <w:endnote w:type="continuationSeparator" w:id="0">
    <w:p w14:paraId="7710F3D4" w14:textId="77777777" w:rsidR="004C604D" w:rsidRDefault="004C6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panose1 w:val="00000000000000000000"/>
    <w:charset w:val="00"/>
    <w:family w:val="roman"/>
    <w:notTrueType/>
    <w:pitch w:val="default"/>
  </w:font>
  <w:font w:name="TimesNewRomanPS-ItalicM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0250D58E-FAAD-460F-A210-A6B5CF0ACE8C}"/>
  </w:font>
  <w:font w:name="Calibri">
    <w:panose1 w:val="020F0502020204030204"/>
    <w:charset w:val="00"/>
    <w:family w:val="swiss"/>
    <w:pitch w:val="variable"/>
    <w:sig w:usb0="E4002EFF" w:usb1="C000247B" w:usb2="00000009" w:usb3="00000000" w:csb0="000001FF" w:csb1="00000000"/>
    <w:embedRegular r:id="rId2" w:fontKey="{961DEB23-09A9-410D-9E8C-07B5B31E20B4}"/>
  </w:font>
  <w:font w:name=".VnTime">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58D1A7F2-752E-4B7E-98F9-D8DDD4A3D9F8}"/>
  </w:font>
  <w:font w:name="Cambria">
    <w:panose1 w:val="02040503050406030204"/>
    <w:charset w:val="00"/>
    <w:family w:val="roman"/>
    <w:pitch w:val="variable"/>
    <w:sig w:usb0="E00006FF" w:usb1="420024FF" w:usb2="02000000" w:usb3="00000000" w:csb0="0000019F" w:csb1="00000000"/>
    <w:embedRegular r:id="rId4" w:fontKey="{B2C0765B-B186-45FE-92FB-ED2B0DD5F5A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D6755" w14:textId="77777777" w:rsidR="00DF52C3" w:rsidRDefault="00DF52C3">
    <w:pPr>
      <w:pBdr>
        <w:top w:val="nil"/>
        <w:left w:val="nil"/>
        <w:bottom w:val="nil"/>
        <w:right w:val="nil"/>
        <w:between w:val="nil"/>
      </w:pBdr>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2E46DA" w14:textId="77777777" w:rsidR="004C604D" w:rsidRDefault="004C604D">
      <w:r>
        <w:separator/>
      </w:r>
    </w:p>
  </w:footnote>
  <w:footnote w:type="continuationSeparator" w:id="0">
    <w:p w14:paraId="73CB15BF" w14:textId="77777777" w:rsidR="004C604D" w:rsidRDefault="004C60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66AA36" w14:textId="5BA5CE0A" w:rsidR="00DF52C3" w:rsidRDefault="00DF52C3">
    <w:pPr>
      <w:pBdr>
        <w:top w:val="nil"/>
        <w:left w:val="nil"/>
        <w:bottom w:val="nil"/>
        <w:right w:val="nil"/>
        <w:between w:val="nil"/>
      </w:pBdr>
      <w:jc w:val="center"/>
      <w:rPr>
        <w:color w:val="000000"/>
      </w:rPr>
    </w:pPr>
    <w:r>
      <w:rPr>
        <w:color w:val="000000"/>
      </w:rPr>
      <w:fldChar w:fldCharType="begin"/>
    </w:r>
    <w:r>
      <w:rPr>
        <w:color w:val="000000"/>
      </w:rPr>
      <w:instrText>PAGE</w:instrText>
    </w:r>
    <w:r>
      <w:rPr>
        <w:color w:val="000000"/>
      </w:rPr>
      <w:fldChar w:fldCharType="separate"/>
    </w:r>
    <w:r w:rsidR="00F6473B">
      <w:rPr>
        <w:noProof/>
        <w:color w:val="000000"/>
      </w:rPr>
      <w:t>2</w:t>
    </w:r>
    <w:r>
      <w:rPr>
        <w:color w:val="000000"/>
      </w:rPr>
      <w:fldChar w:fldCharType="end"/>
    </w:r>
  </w:p>
  <w:p w14:paraId="249CB9E7" w14:textId="77777777" w:rsidR="00DF52C3" w:rsidRDefault="00DF52C3">
    <w:pPr>
      <w:pBdr>
        <w:top w:val="nil"/>
        <w:left w:val="nil"/>
        <w:bottom w:val="nil"/>
        <w:right w:val="nil"/>
        <w:between w:val="nil"/>
      </w:pBdr>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876789"/>
    <w:multiLevelType w:val="multilevel"/>
    <w:tmpl w:val="92F41D8C"/>
    <w:lvl w:ilvl="0">
      <w:start w:val="1"/>
      <w:numFmt w:val="decimal"/>
      <w:lvlText w:val="%1."/>
      <w:lvlJc w:val="left"/>
      <w:pPr>
        <w:ind w:left="360" w:hanging="360"/>
      </w:pPr>
      <w:rPr>
        <w:color w:val="000000"/>
      </w:rPr>
    </w:lvl>
    <w:lvl w:ilvl="1">
      <w:start w:val="1"/>
      <w:numFmt w:val="decimal"/>
      <w:lvlText w:val="%1.%2."/>
      <w:lvlJc w:val="left"/>
      <w:pPr>
        <w:ind w:left="360" w:hanging="360"/>
      </w:pPr>
      <w:rPr>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1">
    <w:nsid w:val="5FF87ECB"/>
    <w:multiLevelType w:val="multilevel"/>
    <w:tmpl w:val="116A7E9A"/>
    <w:lvl w:ilvl="0">
      <w:start w:val="1"/>
      <w:numFmt w:val="bullet"/>
      <w:lvlText w:val="-"/>
      <w:lvlJc w:val="left"/>
      <w:pPr>
        <w:ind w:left="374" w:hanging="374"/>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1">
      <w:start w:val="1"/>
      <w:numFmt w:val="bullet"/>
      <w:lvlText w:val="o"/>
      <w:lvlJc w:val="left"/>
      <w:pPr>
        <w:ind w:left="1789" w:hanging="178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2">
      <w:start w:val="1"/>
      <w:numFmt w:val="bullet"/>
      <w:lvlText w:val="▪"/>
      <w:lvlJc w:val="left"/>
      <w:pPr>
        <w:ind w:left="2509" w:hanging="250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3">
      <w:start w:val="1"/>
      <w:numFmt w:val="bullet"/>
      <w:lvlText w:val="•"/>
      <w:lvlJc w:val="left"/>
      <w:pPr>
        <w:ind w:left="3229" w:hanging="322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4">
      <w:start w:val="1"/>
      <w:numFmt w:val="bullet"/>
      <w:lvlText w:val="o"/>
      <w:lvlJc w:val="left"/>
      <w:pPr>
        <w:ind w:left="3949" w:hanging="394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5">
      <w:start w:val="1"/>
      <w:numFmt w:val="bullet"/>
      <w:lvlText w:val="▪"/>
      <w:lvlJc w:val="left"/>
      <w:pPr>
        <w:ind w:left="4669" w:hanging="466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6">
      <w:start w:val="1"/>
      <w:numFmt w:val="bullet"/>
      <w:lvlText w:val="•"/>
      <w:lvlJc w:val="left"/>
      <w:pPr>
        <w:ind w:left="5389" w:hanging="538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7">
      <w:start w:val="1"/>
      <w:numFmt w:val="bullet"/>
      <w:lvlText w:val="o"/>
      <w:lvlJc w:val="left"/>
      <w:pPr>
        <w:ind w:left="6109" w:hanging="610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8">
      <w:start w:val="1"/>
      <w:numFmt w:val="bullet"/>
      <w:lvlText w:val="▪"/>
      <w:lvlJc w:val="left"/>
      <w:pPr>
        <w:ind w:left="6829" w:hanging="682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abstractNum>
  <w:abstractNum w:abstractNumId="2">
    <w:nsid w:val="65FA759E"/>
    <w:multiLevelType w:val="multilevel"/>
    <w:tmpl w:val="21C634D8"/>
    <w:lvl w:ilvl="0">
      <w:start w:val="1"/>
      <w:numFmt w:val="decimal"/>
      <w:lvlText w:val="(%1)"/>
      <w:lvlJc w:val="left"/>
      <w:pPr>
        <w:ind w:left="374" w:hanging="374"/>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1">
      <w:start w:val="1"/>
      <w:numFmt w:val="lowerLetter"/>
      <w:lvlText w:val="%2"/>
      <w:lvlJc w:val="left"/>
      <w:pPr>
        <w:ind w:left="1789" w:hanging="178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2">
      <w:start w:val="1"/>
      <w:numFmt w:val="lowerRoman"/>
      <w:lvlText w:val="%3"/>
      <w:lvlJc w:val="left"/>
      <w:pPr>
        <w:ind w:left="2509" w:hanging="250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3">
      <w:start w:val="1"/>
      <w:numFmt w:val="decimal"/>
      <w:lvlText w:val="%4"/>
      <w:lvlJc w:val="left"/>
      <w:pPr>
        <w:ind w:left="3229" w:hanging="322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4">
      <w:start w:val="1"/>
      <w:numFmt w:val="lowerLetter"/>
      <w:lvlText w:val="%5"/>
      <w:lvlJc w:val="left"/>
      <w:pPr>
        <w:ind w:left="3949" w:hanging="394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5">
      <w:start w:val="1"/>
      <w:numFmt w:val="lowerRoman"/>
      <w:lvlText w:val="%6"/>
      <w:lvlJc w:val="left"/>
      <w:pPr>
        <w:ind w:left="4669" w:hanging="466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6">
      <w:start w:val="1"/>
      <w:numFmt w:val="decimal"/>
      <w:lvlText w:val="%7"/>
      <w:lvlJc w:val="left"/>
      <w:pPr>
        <w:ind w:left="5389" w:hanging="538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7">
      <w:start w:val="1"/>
      <w:numFmt w:val="lowerLetter"/>
      <w:lvlText w:val="%8"/>
      <w:lvlJc w:val="left"/>
      <w:pPr>
        <w:ind w:left="6109" w:hanging="610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8">
      <w:start w:val="1"/>
      <w:numFmt w:val="lowerRoman"/>
      <w:lvlText w:val="%9"/>
      <w:lvlJc w:val="left"/>
      <w:pPr>
        <w:ind w:left="6829" w:hanging="682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69D"/>
    <w:rsid w:val="00042C6B"/>
    <w:rsid w:val="00053170"/>
    <w:rsid w:val="000964F9"/>
    <w:rsid w:val="000A337C"/>
    <w:rsid w:val="000A3DBF"/>
    <w:rsid w:val="000D7F6D"/>
    <w:rsid w:val="00100070"/>
    <w:rsid w:val="001456D5"/>
    <w:rsid w:val="0016629F"/>
    <w:rsid w:val="001E1856"/>
    <w:rsid w:val="00201FF5"/>
    <w:rsid w:val="002369C3"/>
    <w:rsid w:val="0025201A"/>
    <w:rsid w:val="00294816"/>
    <w:rsid w:val="002C45E1"/>
    <w:rsid w:val="002D2B90"/>
    <w:rsid w:val="00315B8D"/>
    <w:rsid w:val="00332267"/>
    <w:rsid w:val="0033428F"/>
    <w:rsid w:val="0036533B"/>
    <w:rsid w:val="00375BED"/>
    <w:rsid w:val="00380F33"/>
    <w:rsid w:val="003A53CE"/>
    <w:rsid w:val="003C08F8"/>
    <w:rsid w:val="003D15BC"/>
    <w:rsid w:val="003F169D"/>
    <w:rsid w:val="00435039"/>
    <w:rsid w:val="004468AE"/>
    <w:rsid w:val="00461B65"/>
    <w:rsid w:val="00496E7A"/>
    <w:rsid w:val="004C604D"/>
    <w:rsid w:val="004C681B"/>
    <w:rsid w:val="00513278"/>
    <w:rsid w:val="00520B73"/>
    <w:rsid w:val="00535E83"/>
    <w:rsid w:val="00557388"/>
    <w:rsid w:val="005A14C8"/>
    <w:rsid w:val="005B2E49"/>
    <w:rsid w:val="00632E74"/>
    <w:rsid w:val="00637DCF"/>
    <w:rsid w:val="006835F4"/>
    <w:rsid w:val="00686898"/>
    <w:rsid w:val="006C1C1F"/>
    <w:rsid w:val="006F68C1"/>
    <w:rsid w:val="006F6B60"/>
    <w:rsid w:val="00700BA1"/>
    <w:rsid w:val="007475F9"/>
    <w:rsid w:val="007817D7"/>
    <w:rsid w:val="007E0EFB"/>
    <w:rsid w:val="008159E6"/>
    <w:rsid w:val="00860A22"/>
    <w:rsid w:val="00883AA5"/>
    <w:rsid w:val="00886D21"/>
    <w:rsid w:val="008940C2"/>
    <w:rsid w:val="008B0BB4"/>
    <w:rsid w:val="008D2216"/>
    <w:rsid w:val="00951502"/>
    <w:rsid w:val="00955930"/>
    <w:rsid w:val="00966B63"/>
    <w:rsid w:val="00972005"/>
    <w:rsid w:val="00997B25"/>
    <w:rsid w:val="009C04FB"/>
    <w:rsid w:val="009D69D5"/>
    <w:rsid w:val="009F54AE"/>
    <w:rsid w:val="00A13DE0"/>
    <w:rsid w:val="00A16AE4"/>
    <w:rsid w:val="00A760C9"/>
    <w:rsid w:val="00A9139B"/>
    <w:rsid w:val="00AB44EA"/>
    <w:rsid w:val="00AC5348"/>
    <w:rsid w:val="00B64F80"/>
    <w:rsid w:val="00BA2F97"/>
    <w:rsid w:val="00BF1270"/>
    <w:rsid w:val="00C049ED"/>
    <w:rsid w:val="00C11721"/>
    <w:rsid w:val="00C141BD"/>
    <w:rsid w:val="00C726FD"/>
    <w:rsid w:val="00C92E1F"/>
    <w:rsid w:val="00CC52E1"/>
    <w:rsid w:val="00CD608C"/>
    <w:rsid w:val="00CE3964"/>
    <w:rsid w:val="00CF0D7C"/>
    <w:rsid w:val="00D028DC"/>
    <w:rsid w:val="00D07388"/>
    <w:rsid w:val="00D17357"/>
    <w:rsid w:val="00D66455"/>
    <w:rsid w:val="00DD0712"/>
    <w:rsid w:val="00DD1FA3"/>
    <w:rsid w:val="00DF52C3"/>
    <w:rsid w:val="00E14346"/>
    <w:rsid w:val="00E14789"/>
    <w:rsid w:val="00E40148"/>
    <w:rsid w:val="00E779E2"/>
    <w:rsid w:val="00E83EFF"/>
    <w:rsid w:val="00E92E45"/>
    <w:rsid w:val="00EB7FBB"/>
    <w:rsid w:val="00F14692"/>
    <w:rsid w:val="00F45C07"/>
    <w:rsid w:val="00F55AA4"/>
    <w:rsid w:val="00F645C1"/>
    <w:rsid w:val="00F6473B"/>
    <w:rsid w:val="00F7514E"/>
    <w:rsid w:val="00FD10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40D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paragraph" w:styleId="ListParagraph">
    <w:name w:val="List Paragraph"/>
    <w:basedOn w:val="Normal"/>
    <w:uiPriority w:val="34"/>
    <w:qFormat/>
    <w:rsid w:val="00854F9F"/>
    <w:pPr>
      <w:ind w:left="720"/>
      <w:contextualSpacing/>
    </w:pPr>
  </w:style>
  <w:style w:type="paragraph" w:customStyle="1" w:styleId="CharChar4CharChar">
    <w:name w:val="Char Char4 Char Char"/>
    <w:basedOn w:val="Normal"/>
    <w:rsid w:val="00A849D4"/>
    <w:pPr>
      <w:spacing w:after="160" w:line="240" w:lineRule="exact"/>
    </w:pPr>
    <w:rPr>
      <w:rFonts w:ascii="Arial" w:hAnsi="Arial"/>
      <w:sz w:val="22"/>
      <w:szCs w:val="22"/>
    </w:rPr>
  </w:style>
  <w:style w:type="character" w:customStyle="1" w:styleId="fontstyle01">
    <w:name w:val="fontstyle01"/>
    <w:basedOn w:val="DefaultParagraphFont"/>
    <w:rsid w:val="009804FB"/>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9804FB"/>
    <w:rPr>
      <w:rFonts w:ascii="TimesNewRomanPS-ItalicMT" w:hAnsi="TimesNewRomanPS-ItalicMT" w:hint="default"/>
      <w:b w:val="0"/>
      <w:bCs w:val="0"/>
      <w:i/>
      <w:iCs/>
      <w:color w:val="000000"/>
      <w:sz w:val="28"/>
      <w:szCs w:val="28"/>
    </w:rPr>
  </w:style>
  <w:style w:type="paragraph" w:styleId="Revision">
    <w:name w:val="Revision"/>
    <w:hidden/>
    <w:uiPriority w:val="99"/>
    <w:semiHidden/>
    <w:rsid w:val="00013FA3"/>
  </w:style>
  <w:style w:type="paragraph" w:styleId="BalloonText">
    <w:name w:val="Balloon Text"/>
    <w:basedOn w:val="Normal"/>
    <w:link w:val="BalloonTextChar"/>
    <w:uiPriority w:val="99"/>
    <w:semiHidden/>
    <w:unhideWhenUsed/>
    <w:rsid w:val="002B7881"/>
    <w:rPr>
      <w:rFonts w:ascii="Tahoma" w:hAnsi="Tahoma" w:cs="Tahoma"/>
      <w:sz w:val="16"/>
      <w:szCs w:val="16"/>
    </w:rPr>
  </w:style>
  <w:style w:type="character" w:customStyle="1" w:styleId="BalloonTextChar">
    <w:name w:val="Balloon Text Char"/>
    <w:basedOn w:val="DefaultParagraphFont"/>
    <w:link w:val="BalloonText"/>
    <w:uiPriority w:val="99"/>
    <w:semiHidden/>
    <w:rsid w:val="002B7881"/>
    <w:rPr>
      <w:rFonts w:ascii="Tahoma" w:hAnsi="Tahoma" w:cs="Tahoma"/>
      <w:sz w:val="16"/>
      <w:szCs w:val="16"/>
    </w:rPr>
  </w:style>
  <w:style w:type="character" w:customStyle="1" w:styleId="fontstyle31">
    <w:name w:val="fontstyle31"/>
    <w:basedOn w:val="DefaultParagraphFont"/>
    <w:rsid w:val="008B5166"/>
    <w:rPr>
      <w:rFonts w:ascii="Times New Roman" w:hAnsi="Times New Roman" w:cs="Times New Roman" w:hint="default"/>
      <w:b/>
      <w:bCs/>
      <w:i/>
      <w:iCs/>
      <w:color w:val="000000"/>
      <w:sz w:val="28"/>
      <w:szCs w:val="28"/>
    </w:rPr>
  </w:style>
  <w:style w:type="character" w:styleId="Hyperlink">
    <w:name w:val="Hyperlink"/>
    <w:basedOn w:val="DefaultParagraphFont"/>
    <w:uiPriority w:val="99"/>
    <w:semiHidden/>
    <w:unhideWhenUsed/>
    <w:rsid w:val="00007133"/>
    <w:rPr>
      <w:color w:val="0000FF" w:themeColor="hyperlink"/>
      <w:u w:val="single"/>
    </w:rPr>
  </w:style>
  <w:style w:type="paragraph" w:styleId="NormalWeb">
    <w:name w:val="Normal (Web)"/>
    <w:basedOn w:val="Normal"/>
    <w:link w:val="NormalWebChar"/>
    <w:uiPriority w:val="99"/>
    <w:unhideWhenUsed/>
    <w:rsid w:val="00007334"/>
    <w:pPr>
      <w:spacing w:before="100" w:beforeAutospacing="1" w:after="100" w:afterAutospacing="1"/>
    </w:pPr>
  </w:style>
  <w:style w:type="paragraph" w:customStyle="1" w:styleId="Default">
    <w:name w:val="Default"/>
    <w:uiPriority w:val="99"/>
    <w:semiHidden/>
    <w:rsid w:val="00E90D64"/>
    <w:pPr>
      <w:autoSpaceDE w:val="0"/>
      <w:autoSpaceDN w:val="0"/>
      <w:adjustRightInd w:val="0"/>
    </w:pPr>
    <w:rPr>
      <w:rFonts w:eastAsia="Calibri"/>
      <w:color w:val="000000"/>
    </w:rPr>
  </w:style>
  <w:style w:type="character" w:styleId="FootnoteReference">
    <w:name w:val="footnote reference"/>
    <w:uiPriority w:val="99"/>
    <w:semiHidden/>
    <w:unhideWhenUsed/>
    <w:rsid w:val="00E90D64"/>
    <w:rPr>
      <w:vertAlign w:val="superscript"/>
    </w:rPr>
  </w:style>
  <w:style w:type="character" w:customStyle="1" w:styleId="NormalWebChar">
    <w:name w:val="Normal (Web) Char"/>
    <w:link w:val="NormalWeb"/>
    <w:uiPriority w:val="99"/>
    <w:semiHidden/>
    <w:locked/>
    <w:rsid w:val="002A038C"/>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character" w:styleId="Strong">
    <w:name w:val="Strong"/>
    <w:uiPriority w:val="22"/>
    <w:qFormat/>
    <w:rsid w:val="0091276A"/>
    <w:rPr>
      <w:b/>
      <w:bCs/>
    </w:rPr>
  </w:style>
  <w:style w:type="character" w:customStyle="1" w:styleId="NIDUNGChar">
    <w:name w:val="NỘI DUNG Char"/>
    <w:link w:val="NIDUNG"/>
    <w:locked/>
    <w:rsid w:val="00BA00A3"/>
    <w:rPr>
      <w:color w:val="000000" w:themeColor="text1"/>
      <w:spacing w:val="-10"/>
      <w:szCs w:val="28"/>
      <w:lang w:val="vi-VN" w:eastAsia="x-none"/>
    </w:rPr>
  </w:style>
  <w:style w:type="paragraph" w:customStyle="1" w:styleId="NIDUNG">
    <w:name w:val="NỘI DUNG"/>
    <w:basedOn w:val="Normal"/>
    <w:link w:val="NIDUNGChar"/>
    <w:autoRedefine/>
    <w:qFormat/>
    <w:rsid w:val="00BA00A3"/>
    <w:pPr>
      <w:widowControl w:val="0"/>
      <w:spacing w:before="120" w:after="120" w:line="340" w:lineRule="exact"/>
      <w:ind w:firstLine="567"/>
      <w:jc w:val="both"/>
    </w:pPr>
    <w:rPr>
      <w:color w:val="000000" w:themeColor="text1"/>
      <w:spacing w:val="-10"/>
      <w:szCs w:val="28"/>
      <w:lang w:val="vi-VN" w:eastAsia="x-none"/>
    </w:rPr>
  </w:style>
  <w:style w:type="paragraph" w:styleId="FootnoteText">
    <w:name w:val="footnote text"/>
    <w:basedOn w:val="Normal"/>
    <w:link w:val="FootnoteTextChar"/>
    <w:rsid w:val="00956FEF"/>
    <w:rPr>
      <w:rFonts w:ascii=".VnTime" w:hAnsi=".VnTime"/>
      <w:sz w:val="20"/>
      <w:szCs w:val="20"/>
    </w:rPr>
  </w:style>
  <w:style w:type="character" w:customStyle="1" w:styleId="FootnoteTextChar">
    <w:name w:val="Footnote Text Char"/>
    <w:basedOn w:val="DefaultParagraphFont"/>
    <w:link w:val="FootnoteText"/>
    <w:rsid w:val="00956FEF"/>
    <w:rPr>
      <w:rFonts w:ascii=".VnTime" w:hAnsi=".VnTime"/>
      <w:sz w:val="20"/>
      <w:szCs w:val="20"/>
    </w:rPr>
  </w:style>
  <w:style w:type="character" w:customStyle="1" w:styleId="apple-converted-space">
    <w:name w:val="apple-converted-space"/>
    <w:rsid w:val="00F36AD8"/>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paragraph" w:styleId="ListParagraph">
    <w:name w:val="List Paragraph"/>
    <w:basedOn w:val="Normal"/>
    <w:uiPriority w:val="34"/>
    <w:qFormat/>
    <w:rsid w:val="00854F9F"/>
    <w:pPr>
      <w:ind w:left="720"/>
      <w:contextualSpacing/>
    </w:pPr>
  </w:style>
  <w:style w:type="paragraph" w:customStyle="1" w:styleId="CharChar4CharChar">
    <w:name w:val="Char Char4 Char Char"/>
    <w:basedOn w:val="Normal"/>
    <w:rsid w:val="00A849D4"/>
    <w:pPr>
      <w:spacing w:after="160" w:line="240" w:lineRule="exact"/>
    </w:pPr>
    <w:rPr>
      <w:rFonts w:ascii="Arial" w:hAnsi="Arial"/>
      <w:sz w:val="22"/>
      <w:szCs w:val="22"/>
    </w:rPr>
  </w:style>
  <w:style w:type="character" w:customStyle="1" w:styleId="fontstyle01">
    <w:name w:val="fontstyle01"/>
    <w:basedOn w:val="DefaultParagraphFont"/>
    <w:rsid w:val="009804FB"/>
    <w:rPr>
      <w:rFonts w:ascii="TimesNewRomanPSMT" w:hAnsi="TimesNewRomanPSMT" w:hint="default"/>
      <w:b w:val="0"/>
      <w:bCs w:val="0"/>
      <w:i w:val="0"/>
      <w:iCs w:val="0"/>
      <w:color w:val="000000"/>
      <w:sz w:val="28"/>
      <w:szCs w:val="28"/>
    </w:rPr>
  </w:style>
  <w:style w:type="character" w:customStyle="1" w:styleId="fontstyle21">
    <w:name w:val="fontstyle21"/>
    <w:basedOn w:val="DefaultParagraphFont"/>
    <w:rsid w:val="009804FB"/>
    <w:rPr>
      <w:rFonts w:ascii="TimesNewRomanPS-ItalicMT" w:hAnsi="TimesNewRomanPS-ItalicMT" w:hint="default"/>
      <w:b w:val="0"/>
      <w:bCs w:val="0"/>
      <w:i/>
      <w:iCs/>
      <w:color w:val="000000"/>
      <w:sz w:val="28"/>
      <w:szCs w:val="28"/>
    </w:rPr>
  </w:style>
  <w:style w:type="paragraph" w:styleId="Revision">
    <w:name w:val="Revision"/>
    <w:hidden/>
    <w:uiPriority w:val="99"/>
    <w:semiHidden/>
    <w:rsid w:val="00013FA3"/>
  </w:style>
  <w:style w:type="paragraph" w:styleId="BalloonText">
    <w:name w:val="Balloon Text"/>
    <w:basedOn w:val="Normal"/>
    <w:link w:val="BalloonTextChar"/>
    <w:uiPriority w:val="99"/>
    <w:semiHidden/>
    <w:unhideWhenUsed/>
    <w:rsid w:val="002B7881"/>
    <w:rPr>
      <w:rFonts w:ascii="Tahoma" w:hAnsi="Tahoma" w:cs="Tahoma"/>
      <w:sz w:val="16"/>
      <w:szCs w:val="16"/>
    </w:rPr>
  </w:style>
  <w:style w:type="character" w:customStyle="1" w:styleId="BalloonTextChar">
    <w:name w:val="Balloon Text Char"/>
    <w:basedOn w:val="DefaultParagraphFont"/>
    <w:link w:val="BalloonText"/>
    <w:uiPriority w:val="99"/>
    <w:semiHidden/>
    <w:rsid w:val="002B7881"/>
    <w:rPr>
      <w:rFonts w:ascii="Tahoma" w:hAnsi="Tahoma" w:cs="Tahoma"/>
      <w:sz w:val="16"/>
      <w:szCs w:val="16"/>
    </w:rPr>
  </w:style>
  <w:style w:type="character" w:customStyle="1" w:styleId="fontstyle31">
    <w:name w:val="fontstyle31"/>
    <w:basedOn w:val="DefaultParagraphFont"/>
    <w:rsid w:val="008B5166"/>
    <w:rPr>
      <w:rFonts w:ascii="Times New Roman" w:hAnsi="Times New Roman" w:cs="Times New Roman" w:hint="default"/>
      <w:b/>
      <w:bCs/>
      <w:i/>
      <w:iCs/>
      <w:color w:val="000000"/>
      <w:sz w:val="28"/>
      <w:szCs w:val="28"/>
    </w:rPr>
  </w:style>
  <w:style w:type="character" w:styleId="Hyperlink">
    <w:name w:val="Hyperlink"/>
    <w:basedOn w:val="DefaultParagraphFont"/>
    <w:uiPriority w:val="99"/>
    <w:semiHidden/>
    <w:unhideWhenUsed/>
    <w:rsid w:val="00007133"/>
    <w:rPr>
      <w:color w:val="0000FF" w:themeColor="hyperlink"/>
      <w:u w:val="single"/>
    </w:rPr>
  </w:style>
  <w:style w:type="paragraph" w:styleId="NormalWeb">
    <w:name w:val="Normal (Web)"/>
    <w:basedOn w:val="Normal"/>
    <w:link w:val="NormalWebChar"/>
    <w:uiPriority w:val="99"/>
    <w:unhideWhenUsed/>
    <w:rsid w:val="00007334"/>
    <w:pPr>
      <w:spacing w:before="100" w:beforeAutospacing="1" w:after="100" w:afterAutospacing="1"/>
    </w:pPr>
  </w:style>
  <w:style w:type="paragraph" w:customStyle="1" w:styleId="Default">
    <w:name w:val="Default"/>
    <w:uiPriority w:val="99"/>
    <w:semiHidden/>
    <w:rsid w:val="00E90D64"/>
    <w:pPr>
      <w:autoSpaceDE w:val="0"/>
      <w:autoSpaceDN w:val="0"/>
      <w:adjustRightInd w:val="0"/>
    </w:pPr>
    <w:rPr>
      <w:rFonts w:eastAsia="Calibri"/>
      <w:color w:val="000000"/>
    </w:rPr>
  </w:style>
  <w:style w:type="character" w:styleId="FootnoteReference">
    <w:name w:val="footnote reference"/>
    <w:uiPriority w:val="99"/>
    <w:semiHidden/>
    <w:unhideWhenUsed/>
    <w:rsid w:val="00E90D64"/>
    <w:rPr>
      <w:vertAlign w:val="superscript"/>
    </w:rPr>
  </w:style>
  <w:style w:type="character" w:customStyle="1" w:styleId="NormalWebChar">
    <w:name w:val="Normal (Web) Char"/>
    <w:link w:val="NormalWeb"/>
    <w:uiPriority w:val="99"/>
    <w:semiHidden/>
    <w:locked/>
    <w:rsid w:val="002A038C"/>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character" w:styleId="Strong">
    <w:name w:val="Strong"/>
    <w:uiPriority w:val="22"/>
    <w:qFormat/>
    <w:rsid w:val="0091276A"/>
    <w:rPr>
      <w:b/>
      <w:bCs/>
    </w:rPr>
  </w:style>
  <w:style w:type="character" w:customStyle="1" w:styleId="NIDUNGChar">
    <w:name w:val="NỘI DUNG Char"/>
    <w:link w:val="NIDUNG"/>
    <w:locked/>
    <w:rsid w:val="00BA00A3"/>
    <w:rPr>
      <w:color w:val="000000" w:themeColor="text1"/>
      <w:spacing w:val="-10"/>
      <w:szCs w:val="28"/>
      <w:lang w:val="vi-VN" w:eastAsia="x-none"/>
    </w:rPr>
  </w:style>
  <w:style w:type="paragraph" w:customStyle="1" w:styleId="NIDUNG">
    <w:name w:val="NỘI DUNG"/>
    <w:basedOn w:val="Normal"/>
    <w:link w:val="NIDUNGChar"/>
    <w:autoRedefine/>
    <w:qFormat/>
    <w:rsid w:val="00BA00A3"/>
    <w:pPr>
      <w:widowControl w:val="0"/>
      <w:spacing w:before="120" w:after="120" w:line="340" w:lineRule="exact"/>
      <w:ind w:firstLine="567"/>
      <w:jc w:val="both"/>
    </w:pPr>
    <w:rPr>
      <w:color w:val="000000" w:themeColor="text1"/>
      <w:spacing w:val="-10"/>
      <w:szCs w:val="28"/>
      <w:lang w:val="vi-VN" w:eastAsia="x-none"/>
    </w:rPr>
  </w:style>
  <w:style w:type="paragraph" w:styleId="FootnoteText">
    <w:name w:val="footnote text"/>
    <w:basedOn w:val="Normal"/>
    <w:link w:val="FootnoteTextChar"/>
    <w:rsid w:val="00956FEF"/>
    <w:rPr>
      <w:rFonts w:ascii=".VnTime" w:hAnsi=".VnTime"/>
      <w:sz w:val="20"/>
      <w:szCs w:val="20"/>
    </w:rPr>
  </w:style>
  <w:style w:type="character" w:customStyle="1" w:styleId="FootnoteTextChar">
    <w:name w:val="Footnote Text Char"/>
    <w:basedOn w:val="DefaultParagraphFont"/>
    <w:link w:val="FootnoteText"/>
    <w:rsid w:val="00956FEF"/>
    <w:rPr>
      <w:rFonts w:ascii=".VnTime" w:hAnsi=".VnTime"/>
      <w:sz w:val="20"/>
      <w:szCs w:val="20"/>
    </w:rPr>
  </w:style>
  <w:style w:type="character" w:customStyle="1" w:styleId="apple-converted-space">
    <w:name w:val="apple-converted-space"/>
    <w:rsid w:val="00F36AD8"/>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15" w:type="dxa"/>
        <w:bottom w:w="0" w:type="dxa"/>
        <w:right w:w="115"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huvienphapluat.vn/van-ban/van-hoa-xa-hoi/nghi-dinh-05-2011-nd-cp-cong-tac-dan-toc-117534.aspx" TargetMode="External"/><Relationship Id="rId5" Type="http://schemas.openxmlformats.org/officeDocument/2006/relationships/settings" Target="settings.xml"/><Relationship Id="rId10" Type="http://schemas.openxmlformats.org/officeDocument/2006/relationships/hyperlink" Target="https://thuvienphapluat.vn/van-ban/van-hoa-xa-hoi/nghi-dinh-127-2024-nd-cp-sua-doi-nghi-dinh-05-2011-nd-cp-cong-tac-dan-toc-627037.aspx"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D3ZSQqkhbtFoRVVcCc2kRJi8kA==">CgMxLjAyD2lkLjJrM3hyemIwNTNpdDIPaWQuZXN1aXdpZzBwZTY0Mg9pZC5wbGo1dzRteWg2NzMyD2lkLnN6cGh5ZWpzeThmZzIPaWQudHBoZDF4cnVnaWt0Mg9pZC5vNHVjNXIzNWZiNTIyDmgudXkxZjUwZnJuOWNuMg9pZC51Y2QzM2ZkeWV0aG0yD2lkLjNha3g5MmlteWYzMjIOaC4ycmFxY3Y4cXFuaXcyDmguZTlyZzE1eDlmZjZwMg5oLjJ3bG80a21nNXJiczIOaC53b2lhMGk4OXNucmgyDmguY2Rkd2o0NnR0eW1nMg5oLnBkMGhkdjN3NjloZjgAciExTXl2NlFiTThOY1gwUWVUQ09ERExKWkpPNzdqVFhmSD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135</Pages>
  <Words>32707</Words>
  <Characters>186431</Characters>
  <Application>Microsoft Office Word</Application>
  <DocSecurity>0</DocSecurity>
  <Lines>1553</Lines>
  <Paragraphs>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218701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HUAN</cp:lastModifiedBy>
  <cp:revision>2</cp:revision>
  <cp:lastPrinted>2025-11-18T10:21:00Z</cp:lastPrinted>
  <dcterms:created xsi:type="dcterms:W3CDTF">2025-11-18T10:22:00Z</dcterms:created>
  <dcterms:modified xsi:type="dcterms:W3CDTF">2025-11-18T10:22:00Z</dcterms:modified>
</cp:coreProperties>
</file>